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CE61A" w14:textId="47458DC7" w:rsidR="002257B0" w:rsidRPr="00A82949" w:rsidRDefault="002257B0" w:rsidP="002257B0">
      <w:pPr>
        <w:jc w:val="center"/>
        <w:rPr>
          <w:rFonts w:ascii="Arial" w:hAnsi="Arial" w:cs="Arial"/>
          <w:b/>
          <w:bCs/>
        </w:rPr>
      </w:pPr>
      <w:r w:rsidRPr="00A82949">
        <w:rPr>
          <w:rFonts w:ascii="Arial" w:hAnsi="Arial" w:cs="Arial"/>
          <w:b/>
          <w:bCs/>
        </w:rPr>
        <w:t>LEY MUNICIPAL N°……</w:t>
      </w:r>
    </w:p>
    <w:p w14:paraId="400F67E9" w14:textId="77777777" w:rsidR="002257B0" w:rsidRPr="00A82949" w:rsidRDefault="002257B0" w:rsidP="002257B0">
      <w:pPr>
        <w:jc w:val="center"/>
        <w:rPr>
          <w:rFonts w:ascii="Arial" w:hAnsi="Arial" w:cs="Arial"/>
          <w:b/>
          <w:bCs/>
        </w:rPr>
      </w:pPr>
    </w:p>
    <w:p w14:paraId="347C7ECC" w14:textId="4ED67B10" w:rsidR="002257B0" w:rsidRPr="00A82949" w:rsidRDefault="002257B0" w:rsidP="002257B0">
      <w:pPr>
        <w:jc w:val="center"/>
        <w:rPr>
          <w:rFonts w:ascii="Arial" w:hAnsi="Arial" w:cs="Arial"/>
          <w:b/>
          <w:bCs/>
        </w:rPr>
      </w:pPr>
      <w:r w:rsidRPr="00A82949">
        <w:rPr>
          <w:rFonts w:ascii="Arial" w:hAnsi="Arial" w:cs="Arial"/>
          <w:b/>
          <w:bCs/>
        </w:rPr>
        <w:t>CAP</w:t>
      </w:r>
      <w:r w:rsidR="0037481B">
        <w:rPr>
          <w:rFonts w:ascii="Arial" w:hAnsi="Arial" w:cs="Arial"/>
          <w:b/>
          <w:bCs/>
        </w:rPr>
        <w:t>.</w:t>
      </w:r>
      <w:r w:rsidRPr="00A82949">
        <w:rPr>
          <w:rFonts w:ascii="Arial" w:hAnsi="Arial" w:cs="Arial"/>
          <w:b/>
          <w:bCs/>
        </w:rPr>
        <w:t xml:space="preserve"> MANFRED </w:t>
      </w:r>
      <w:r w:rsidR="00C93F0D">
        <w:rPr>
          <w:rFonts w:ascii="Arial" w:hAnsi="Arial" w:cs="Arial"/>
          <w:b/>
          <w:bCs/>
        </w:rPr>
        <w:t xml:space="preserve">ARMANDO ANTONIO </w:t>
      </w:r>
      <w:r w:rsidRPr="00A82949">
        <w:rPr>
          <w:rFonts w:ascii="Arial" w:hAnsi="Arial" w:cs="Arial"/>
          <w:b/>
          <w:bCs/>
        </w:rPr>
        <w:t>REYES VILLA</w:t>
      </w:r>
      <w:r w:rsidR="0037481B">
        <w:rPr>
          <w:rFonts w:ascii="Arial" w:hAnsi="Arial" w:cs="Arial"/>
          <w:b/>
          <w:bCs/>
        </w:rPr>
        <w:t xml:space="preserve"> BACIGALUPI</w:t>
      </w:r>
    </w:p>
    <w:p w14:paraId="7A64A166" w14:textId="329C8737" w:rsidR="002257B0" w:rsidRPr="00A82949" w:rsidRDefault="002257B0" w:rsidP="002257B0">
      <w:pPr>
        <w:jc w:val="center"/>
        <w:rPr>
          <w:rFonts w:ascii="Arial" w:hAnsi="Arial" w:cs="Arial"/>
          <w:b/>
          <w:bCs/>
        </w:rPr>
      </w:pPr>
      <w:r w:rsidRPr="00A82949">
        <w:rPr>
          <w:rFonts w:ascii="Arial" w:hAnsi="Arial" w:cs="Arial"/>
          <w:b/>
          <w:bCs/>
        </w:rPr>
        <w:t xml:space="preserve">ALCALDE </w:t>
      </w:r>
      <w:r w:rsidR="00A82949" w:rsidRPr="00A82949">
        <w:rPr>
          <w:rFonts w:ascii="Arial" w:hAnsi="Arial" w:cs="Arial"/>
          <w:b/>
          <w:bCs/>
        </w:rPr>
        <w:t xml:space="preserve">CONSTICUCIONAL </w:t>
      </w:r>
      <w:r w:rsidRPr="00A82949">
        <w:rPr>
          <w:rFonts w:ascii="Arial" w:hAnsi="Arial" w:cs="Arial"/>
          <w:b/>
          <w:bCs/>
        </w:rPr>
        <w:t>DEL GOBIERNO AUTONOMO MUNICIPAL DE COCHABAMBA</w:t>
      </w:r>
    </w:p>
    <w:p w14:paraId="2B1AA020" w14:textId="77777777" w:rsidR="002257B0" w:rsidRPr="00A82949" w:rsidRDefault="002257B0" w:rsidP="002257B0">
      <w:pPr>
        <w:jc w:val="both"/>
        <w:rPr>
          <w:rFonts w:ascii="Arial" w:hAnsi="Arial" w:cs="Arial"/>
        </w:rPr>
      </w:pPr>
    </w:p>
    <w:p w14:paraId="343B692C" w14:textId="77777777" w:rsidR="0046704E" w:rsidRDefault="0046704E" w:rsidP="002257B0">
      <w:pPr>
        <w:jc w:val="both"/>
        <w:rPr>
          <w:rFonts w:ascii="Arial" w:hAnsi="Arial" w:cs="Arial"/>
        </w:rPr>
      </w:pPr>
    </w:p>
    <w:p w14:paraId="0DE13D57" w14:textId="77777777" w:rsidR="00370313" w:rsidRPr="00A82949" w:rsidRDefault="002257B0" w:rsidP="002257B0">
      <w:pPr>
        <w:jc w:val="both"/>
        <w:rPr>
          <w:rFonts w:ascii="Arial" w:hAnsi="Arial" w:cs="Arial"/>
        </w:rPr>
      </w:pPr>
      <w:r w:rsidRPr="00A82949">
        <w:rPr>
          <w:rFonts w:ascii="Arial" w:hAnsi="Arial" w:cs="Arial"/>
        </w:rPr>
        <w:t>Por cuanto el Concejo Municipal del Gobierno Autónomo Municipal de Cochabamba</w:t>
      </w:r>
      <w:r w:rsidR="00370313" w:rsidRPr="00A82949">
        <w:rPr>
          <w:rFonts w:ascii="Arial" w:eastAsia="MS Gothic" w:hAnsi="Arial" w:cs="Arial"/>
        </w:rPr>
        <w:t xml:space="preserve"> </w:t>
      </w:r>
      <w:r w:rsidR="00370313" w:rsidRPr="00A82949">
        <w:rPr>
          <w:rFonts w:ascii="Arial" w:hAnsi="Arial" w:cs="Arial"/>
        </w:rPr>
        <w:t>ha sancionado la siguiente Ley:</w:t>
      </w:r>
    </w:p>
    <w:p w14:paraId="663E9553" w14:textId="77777777" w:rsidR="0046704E" w:rsidRDefault="0046704E" w:rsidP="002257B0">
      <w:pPr>
        <w:jc w:val="both"/>
        <w:rPr>
          <w:rFonts w:ascii="Arial" w:hAnsi="Arial" w:cs="Arial"/>
        </w:rPr>
      </w:pPr>
    </w:p>
    <w:p w14:paraId="7AA4FBE8" w14:textId="4E0FBF97" w:rsidR="00370313" w:rsidRPr="00A82949" w:rsidRDefault="00370313" w:rsidP="002257B0">
      <w:pPr>
        <w:jc w:val="both"/>
        <w:rPr>
          <w:rFonts w:ascii="Arial" w:hAnsi="Arial" w:cs="Arial"/>
        </w:rPr>
      </w:pPr>
      <w:r w:rsidRPr="00A82949">
        <w:rPr>
          <w:rFonts w:ascii="Arial" w:hAnsi="Arial" w:cs="Arial"/>
        </w:rPr>
        <w:t>EL CONCEJO DEL GOBIERNO AUTÓNOMO MUNICIPAL DE COCHABAMBA</w:t>
      </w:r>
    </w:p>
    <w:p w14:paraId="6E55E5CB" w14:textId="77777777" w:rsidR="00370313" w:rsidRPr="00A82949" w:rsidRDefault="00370313" w:rsidP="002257B0">
      <w:pPr>
        <w:jc w:val="both"/>
        <w:rPr>
          <w:rFonts w:ascii="Arial" w:hAnsi="Arial" w:cs="Arial"/>
        </w:rPr>
      </w:pPr>
    </w:p>
    <w:p w14:paraId="09F370EA" w14:textId="77777777" w:rsidR="0046704E" w:rsidRDefault="0046704E" w:rsidP="002257B0">
      <w:pPr>
        <w:jc w:val="both"/>
        <w:rPr>
          <w:rFonts w:ascii="Arial" w:hAnsi="Arial" w:cs="Arial"/>
        </w:rPr>
      </w:pPr>
    </w:p>
    <w:p w14:paraId="2846B86B" w14:textId="29609E48" w:rsidR="002257B0" w:rsidRPr="00A82949" w:rsidRDefault="002257B0" w:rsidP="002257B0">
      <w:pPr>
        <w:jc w:val="both"/>
        <w:rPr>
          <w:rFonts w:ascii="Arial" w:hAnsi="Arial" w:cs="Arial"/>
        </w:rPr>
      </w:pPr>
      <w:r w:rsidRPr="00A82949">
        <w:rPr>
          <w:rFonts w:ascii="Arial" w:hAnsi="Arial" w:cs="Arial"/>
        </w:rPr>
        <w:t>DECRETA:</w:t>
      </w:r>
    </w:p>
    <w:p w14:paraId="686CDB90" w14:textId="77777777" w:rsidR="002257B0" w:rsidRPr="00A82949" w:rsidRDefault="002257B0" w:rsidP="002257B0">
      <w:pPr>
        <w:jc w:val="both"/>
        <w:rPr>
          <w:rFonts w:ascii="Arial" w:hAnsi="Arial" w:cs="Arial"/>
        </w:rPr>
      </w:pPr>
    </w:p>
    <w:p w14:paraId="5F3C2C54" w14:textId="77777777" w:rsidR="003D33ED" w:rsidRDefault="003D33ED" w:rsidP="002257B0">
      <w:pPr>
        <w:jc w:val="center"/>
        <w:rPr>
          <w:rFonts w:ascii="Arial" w:hAnsi="Arial" w:cs="Arial"/>
          <w:b/>
          <w:bCs/>
        </w:rPr>
      </w:pPr>
      <w:r>
        <w:rPr>
          <w:rFonts w:ascii="Arial" w:hAnsi="Arial" w:cs="Arial"/>
          <w:b/>
          <w:bCs/>
        </w:rPr>
        <w:t>LEY MUNICIPAL</w:t>
      </w:r>
    </w:p>
    <w:p w14:paraId="57DEFFD6" w14:textId="4CB9C860" w:rsidR="002257B0" w:rsidRPr="00A82949" w:rsidRDefault="00F43D9F" w:rsidP="002257B0">
      <w:pPr>
        <w:jc w:val="center"/>
        <w:rPr>
          <w:rFonts w:ascii="Arial" w:hAnsi="Arial" w:cs="Arial"/>
          <w:b/>
          <w:bCs/>
        </w:rPr>
      </w:pPr>
      <w:r>
        <w:rPr>
          <w:rFonts w:ascii="Arial" w:hAnsi="Arial" w:cs="Arial"/>
          <w:b/>
          <w:bCs/>
        </w:rPr>
        <w:t>“</w:t>
      </w:r>
      <w:r w:rsidR="005E6D8F">
        <w:rPr>
          <w:rFonts w:ascii="Arial" w:hAnsi="Arial" w:cs="Arial"/>
          <w:b/>
          <w:bCs/>
        </w:rPr>
        <w:t>EXCEPCIONAL PARA NUEVAS EDIFICACIONES EMPLAZADAS EN LA ZONA DE RENOVACIÓN DE LA IMAGEN URBANA</w:t>
      </w:r>
      <w:r w:rsidR="00756D24">
        <w:rPr>
          <w:rFonts w:ascii="Arial" w:hAnsi="Arial" w:cs="Arial"/>
          <w:b/>
          <w:bCs/>
        </w:rPr>
        <w:t xml:space="preserve">, </w:t>
      </w:r>
      <w:r w:rsidR="00756D24" w:rsidRPr="00756D24">
        <w:rPr>
          <w:rFonts w:ascii="Arial" w:eastAsia="MS Gothic" w:hAnsi="Arial" w:cs="Arial"/>
          <w:b/>
        </w:rPr>
        <w:t>ÁREA DE INFLUENCIA DEL PALACIO PORTALES (ANILLO CIRCUNDANTE)</w:t>
      </w:r>
      <w:r w:rsidR="00756D24" w:rsidRPr="00756D24">
        <w:rPr>
          <w:rFonts w:ascii="Arial" w:hAnsi="Arial" w:cs="Arial"/>
          <w:b/>
          <w:bCs/>
        </w:rPr>
        <w:t xml:space="preserve"> </w:t>
      </w:r>
      <w:r w:rsidR="005E6D8F">
        <w:rPr>
          <w:rFonts w:ascii="Arial" w:hAnsi="Arial" w:cs="Arial"/>
          <w:b/>
          <w:bCs/>
        </w:rPr>
        <w:t>Y EJES DE CRECIMIENTO VERTICAL”</w:t>
      </w:r>
    </w:p>
    <w:p w14:paraId="4063023F" w14:textId="77777777" w:rsidR="002257B0" w:rsidRPr="00A82949" w:rsidRDefault="002257B0" w:rsidP="002257B0">
      <w:pPr>
        <w:jc w:val="center"/>
        <w:rPr>
          <w:rFonts w:ascii="Arial" w:hAnsi="Arial" w:cs="Arial"/>
          <w:b/>
          <w:bCs/>
        </w:rPr>
      </w:pPr>
    </w:p>
    <w:p w14:paraId="0D3CB0C1" w14:textId="264396E9" w:rsidR="00370313" w:rsidRPr="00A82949" w:rsidRDefault="002257B0" w:rsidP="00370313">
      <w:pPr>
        <w:jc w:val="center"/>
        <w:rPr>
          <w:rFonts w:ascii="Arial" w:hAnsi="Arial" w:cs="Arial"/>
          <w:b/>
          <w:bCs/>
        </w:rPr>
      </w:pPr>
      <w:r w:rsidRPr="00A82949">
        <w:rPr>
          <w:rFonts w:ascii="Arial" w:hAnsi="Arial" w:cs="Arial"/>
          <w:b/>
          <w:bCs/>
        </w:rPr>
        <w:t xml:space="preserve">CAPITULO </w:t>
      </w:r>
      <w:r w:rsidR="00803B49" w:rsidRPr="00A82949">
        <w:rPr>
          <w:rFonts w:ascii="Arial" w:hAnsi="Arial" w:cs="Arial"/>
          <w:b/>
          <w:bCs/>
        </w:rPr>
        <w:t>I</w:t>
      </w:r>
    </w:p>
    <w:p w14:paraId="772B6CC2" w14:textId="1CEF5E0F" w:rsidR="002257B0" w:rsidRPr="00A82949" w:rsidRDefault="00370313" w:rsidP="00370313">
      <w:pPr>
        <w:jc w:val="center"/>
        <w:rPr>
          <w:rFonts w:ascii="Arial" w:hAnsi="Arial" w:cs="Arial"/>
          <w:b/>
          <w:bCs/>
        </w:rPr>
      </w:pPr>
      <w:r w:rsidRPr="00A82949">
        <w:rPr>
          <w:rFonts w:ascii="Arial" w:hAnsi="Arial" w:cs="Arial"/>
          <w:b/>
          <w:bCs/>
        </w:rPr>
        <w:t>DISPOSICIONES GENERALES</w:t>
      </w:r>
    </w:p>
    <w:p w14:paraId="25F83121" w14:textId="77777777" w:rsidR="00370313" w:rsidRPr="00A82949" w:rsidRDefault="00370313" w:rsidP="00370313">
      <w:pPr>
        <w:jc w:val="center"/>
        <w:rPr>
          <w:rFonts w:ascii="Arial" w:hAnsi="Arial" w:cs="Arial"/>
          <w:b/>
          <w:bCs/>
        </w:rPr>
      </w:pPr>
    </w:p>
    <w:p w14:paraId="18017A87" w14:textId="0351056A" w:rsidR="002257B0" w:rsidRDefault="002257B0" w:rsidP="002257B0">
      <w:pPr>
        <w:jc w:val="both"/>
        <w:rPr>
          <w:rFonts w:ascii="Arial" w:hAnsi="Arial" w:cs="Arial"/>
        </w:rPr>
      </w:pPr>
      <w:r w:rsidRPr="00A82949">
        <w:rPr>
          <w:rFonts w:ascii="Arial" w:hAnsi="Arial" w:cs="Arial"/>
          <w:b/>
          <w:bCs/>
        </w:rPr>
        <w:t>Artículo 1</w:t>
      </w:r>
      <w:r w:rsidR="00C15878">
        <w:rPr>
          <w:rFonts w:ascii="Arial" w:hAnsi="Arial" w:cs="Arial"/>
          <w:b/>
          <w:bCs/>
        </w:rPr>
        <w:t xml:space="preserve">. </w:t>
      </w:r>
      <w:r w:rsidRPr="00A82949">
        <w:rPr>
          <w:rFonts w:ascii="Arial" w:eastAsia="MS Gothic" w:hAnsi="Arial" w:cs="Arial"/>
          <w:b/>
          <w:bCs/>
        </w:rPr>
        <w:t>(</w:t>
      </w:r>
      <w:r w:rsidRPr="00A82949">
        <w:rPr>
          <w:rFonts w:ascii="Arial" w:hAnsi="Arial" w:cs="Arial"/>
          <w:b/>
          <w:bCs/>
        </w:rPr>
        <w:t>OBJETO</w:t>
      </w:r>
      <w:r w:rsidRPr="00A82949">
        <w:rPr>
          <w:rFonts w:ascii="Arial" w:eastAsia="MS Gothic" w:hAnsi="Arial" w:cs="Arial"/>
          <w:b/>
          <w:bCs/>
        </w:rPr>
        <w:t>)</w:t>
      </w:r>
      <w:r w:rsidRPr="00A82949">
        <w:rPr>
          <w:rFonts w:ascii="Arial" w:hAnsi="Arial" w:cs="Arial"/>
        </w:rPr>
        <w:t>.</w:t>
      </w:r>
      <w:r w:rsidR="00C15878">
        <w:rPr>
          <w:rFonts w:ascii="Arial" w:hAnsi="Arial" w:cs="Arial"/>
        </w:rPr>
        <w:t xml:space="preserve">- </w:t>
      </w:r>
      <w:r w:rsidRPr="00A82949">
        <w:rPr>
          <w:rFonts w:ascii="Arial" w:hAnsi="Arial" w:cs="Arial"/>
        </w:rPr>
        <w:t>La presente Ley Municipal tiene por objeto</w:t>
      </w:r>
      <w:r w:rsidR="00370313" w:rsidRPr="00A82949">
        <w:rPr>
          <w:rFonts w:ascii="Arial" w:eastAsia="MS Gothic" w:hAnsi="Arial" w:cs="Arial"/>
        </w:rPr>
        <w:t xml:space="preserve"> </w:t>
      </w:r>
      <w:r w:rsidR="00756594" w:rsidRPr="005E6D8F">
        <w:rPr>
          <w:rFonts w:ascii="Arial" w:eastAsia="MS Gothic" w:hAnsi="Arial" w:cs="Arial"/>
        </w:rPr>
        <w:t>de manera e</w:t>
      </w:r>
      <w:r w:rsidR="005E6D8F" w:rsidRPr="005E6D8F">
        <w:rPr>
          <w:rFonts w:ascii="Arial" w:eastAsia="MS Gothic" w:hAnsi="Arial" w:cs="Arial"/>
        </w:rPr>
        <w:t xml:space="preserve">xcepcional promover nuevas edificaciones </w:t>
      </w:r>
      <w:r w:rsidR="00756594" w:rsidRPr="00236B87">
        <w:rPr>
          <w:rFonts w:ascii="Arial" w:eastAsia="MS Gothic" w:hAnsi="Arial" w:cs="Arial"/>
        </w:rPr>
        <w:t xml:space="preserve">mayores a 4 plantas a ser emplazadas en </w:t>
      </w:r>
      <w:r w:rsidR="005E6D8F">
        <w:rPr>
          <w:rFonts w:ascii="Arial" w:eastAsia="MS Gothic" w:hAnsi="Arial" w:cs="Arial"/>
        </w:rPr>
        <w:t>la</w:t>
      </w:r>
      <w:r w:rsidR="00756594" w:rsidRPr="00236B87">
        <w:rPr>
          <w:rFonts w:ascii="Arial" w:eastAsia="MS Gothic" w:hAnsi="Arial" w:cs="Arial"/>
        </w:rPr>
        <w:t xml:space="preserve"> </w:t>
      </w:r>
      <w:r w:rsidR="009A1BDD">
        <w:rPr>
          <w:rFonts w:ascii="Arial" w:eastAsia="MS Gothic" w:hAnsi="Arial" w:cs="Arial"/>
        </w:rPr>
        <w:t>Z</w:t>
      </w:r>
      <w:r w:rsidR="00756594" w:rsidRPr="00236B87">
        <w:rPr>
          <w:rFonts w:ascii="Arial" w:eastAsia="MS Gothic" w:hAnsi="Arial" w:cs="Arial"/>
        </w:rPr>
        <w:t xml:space="preserve">ona </w:t>
      </w:r>
      <w:r w:rsidR="005E6D8F">
        <w:rPr>
          <w:rFonts w:ascii="Arial" w:eastAsia="MS Gothic" w:hAnsi="Arial" w:cs="Arial"/>
        </w:rPr>
        <w:t xml:space="preserve">de </w:t>
      </w:r>
      <w:r w:rsidR="009A1BDD">
        <w:rPr>
          <w:rFonts w:ascii="Arial" w:eastAsia="MS Gothic" w:hAnsi="Arial" w:cs="Arial"/>
        </w:rPr>
        <w:t>R</w:t>
      </w:r>
      <w:r w:rsidR="005E6D8F">
        <w:rPr>
          <w:rFonts w:ascii="Arial" w:eastAsia="MS Gothic" w:hAnsi="Arial" w:cs="Arial"/>
        </w:rPr>
        <w:t xml:space="preserve">enovación de la </w:t>
      </w:r>
      <w:r w:rsidR="009A1BDD">
        <w:rPr>
          <w:rFonts w:ascii="Arial" w:eastAsia="MS Gothic" w:hAnsi="Arial" w:cs="Arial"/>
        </w:rPr>
        <w:t>I</w:t>
      </w:r>
      <w:r w:rsidR="005E6D8F">
        <w:rPr>
          <w:rFonts w:ascii="Arial" w:eastAsia="MS Gothic" w:hAnsi="Arial" w:cs="Arial"/>
        </w:rPr>
        <w:t xml:space="preserve">magen </w:t>
      </w:r>
      <w:r w:rsidR="009A1BDD">
        <w:rPr>
          <w:rFonts w:ascii="Arial" w:eastAsia="MS Gothic" w:hAnsi="Arial" w:cs="Arial"/>
        </w:rPr>
        <w:t>U</w:t>
      </w:r>
      <w:r w:rsidR="005E6D8F">
        <w:rPr>
          <w:rFonts w:ascii="Arial" w:eastAsia="MS Gothic" w:hAnsi="Arial" w:cs="Arial"/>
        </w:rPr>
        <w:t>rbana</w:t>
      </w:r>
      <w:r w:rsidR="00756D24">
        <w:rPr>
          <w:rFonts w:ascii="Arial" w:eastAsia="MS Gothic" w:hAnsi="Arial" w:cs="Arial"/>
        </w:rPr>
        <w:t xml:space="preserve">, Área de Influencia del Palacio Portales ( Anillo circundante) </w:t>
      </w:r>
      <w:r w:rsidR="005E6D8F">
        <w:rPr>
          <w:rFonts w:ascii="Arial" w:eastAsia="MS Gothic" w:hAnsi="Arial" w:cs="Arial"/>
        </w:rPr>
        <w:t xml:space="preserve"> y los </w:t>
      </w:r>
      <w:r w:rsidR="009A1BDD">
        <w:rPr>
          <w:rFonts w:ascii="Arial" w:eastAsia="MS Gothic" w:hAnsi="Arial" w:cs="Arial"/>
        </w:rPr>
        <w:t>Ejes de C</w:t>
      </w:r>
      <w:r w:rsidR="005E6D8F">
        <w:rPr>
          <w:rFonts w:ascii="Arial" w:eastAsia="MS Gothic" w:hAnsi="Arial" w:cs="Arial"/>
        </w:rPr>
        <w:t xml:space="preserve">recimiento </w:t>
      </w:r>
      <w:r w:rsidR="009A1BDD">
        <w:rPr>
          <w:rFonts w:ascii="Arial" w:eastAsia="MS Gothic" w:hAnsi="Arial" w:cs="Arial"/>
        </w:rPr>
        <w:t>V</w:t>
      </w:r>
      <w:r w:rsidR="005E6D8F">
        <w:rPr>
          <w:rFonts w:ascii="Arial" w:eastAsia="MS Gothic" w:hAnsi="Arial" w:cs="Arial"/>
        </w:rPr>
        <w:t xml:space="preserve">ertical con características de sostenibilidad, con innovación en diseño e </w:t>
      </w:r>
      <w:r w:rsidR="00756594" w:rsidRPr="00236B87">
        <w:rPr>
          <w:rFonts w:ascii="Arial" w:hAnsi="Arial" w:cs="Arial"/>
        </w:rPr>
        <w:t xml:space="preserve">innovación </w:t>
      </w:r>
      <w:r w:rsidR="005E6D8F">
        <w:rPr>
          <w:rFonts w:ascii="Arial" w:hAnsi="Arial" w:cs="Arial"/>
        </w:rPr>
        <w:t>tecnológica</w:t>
      </w:r>
      <w:r w:rsidR="00756594" w:rsidRPr="00236B87">
        <w:rPr>
          <w:rFonts w:ascii="Arial" w:hAnsi="Arial" w:cs="Arial"/>
        </w:rPr>
        <w:t>.</w:t>
      </w:r>
    </w:p>
    <w:p w14:paraId="1975BDCB" w14:textId="77777777" w:rsidR="002B557E" w:rsidRPr="00A82949" w:rsidRDefault="002B557E" w:rsidP="002257B0">
      <w:pPr>
        <w:jc w:val="both"/>
        <w:rPr>
          <w:rFonts w:ascii="Arial" w:hAnsi="Arial" w:cs="Arial"/>
        </w:rPr>
      </w:pPr>
    </w:p>
    <w:p w14:paraId="7E205D55" w14:textId="6DD69D03" w:rsidR="0023747B" w:rsidRDefault="002257B0" w:rsidP="0023747B">
      <w:pPr>
        <w:jc w:val="both"/>
        <w:rPr>
          <w:rFonts w:ascii="Arial" w:hAnsi="Arial" w:cs="Arial"/>
        </w:rPr>
      </w:pPr>
      <w:r w:rsidRPr="00A82949">
        <w:rPr>
          <w:rFonts w:ascii="Arial" w:hAnsi="Arial" w:cs="Arial"/>
          <w:b/>
          <w:bCs/>
        </w:rPr>
        <w:t xml:space="preserve">Artículo </w:t>
      </w:r>
      <w:r w:rsidR="002B557E">
        <w:rPr>
          <w:rFonts w:ascii="Arial" w:hAnsi="Arial" w:cs="Arial"/>
          <w:b/>
          <w:bCs/>
        </w:rPr>
        <w:t>2</w:t>
      </w:r>
      <w:r w:rsidR="0037481B">
        <w:rPr>
          <w:rFonts w:ascii="Arial" w:hAnsi="Arial" w:cs="Arial"/>
          <w:b/>
          <w:bCs/>
        </w:rPr>
        <w:t xml:space="preserve">. </w:t>
      </w:r>
      <w:r w:rsidRPr="00A82949">
        <w:rPr>
          <w:rFonts w:ascii="Arial" w:eastAsia="MS Gothic" w:hAnsi="Arial" w:cs="Arial"/>
          <w:b/>
          <w:bCs/>
        </w:rPr>
        <w:t>(</w:t>
      </w:r>
      <w:r w:rsidRPr="00A82949">
        <w:rPr>
          <w:rFonts w:ascii="Arial" w:hAnsi="Arial" w:cs="Arial"/>
          <w:b/>
          <w:bCs/>
        </w:rPr>
        <w:t>AMBITO DE APLICACIÓN</w:t>
      </w:r>
      <w:r w:rsidRPr="00A82949">
        <w:rPr>
          <w:rFonts w:ascii="Arial" w:eastAsia="MS Gothic" w:hAnsi="Arial" w:cs="Arial"/>
          <w:b/>
          <w:bCs/>
        </w:rPr>
        <w:t>)</w:t>
      </w:r>
      <w:r w:rsidRPr="00A82949">
        <w:rPr>
          <w:rFonts w:ascii="Arial" w:hAnsi="Arial" w:cs="Arial"/>
        </w:rPr>
        <w:t>.</w:t>
      </w:r>
      <w:r w:rsidR="0037481B">
        <w:rPr>
          <w:rFonts w:ascii="Arial" w:hAnsi="Arial" w:cs="Arial"/>
        </w:rPr>
        <w:t>-</w:t>
      </w:r>
      <w:r w:rsidRPr="00A82949">
        <w:rPr>
          <w:rFonts w:ascii="Arial" w:eastAsia="MS Gothic" w:hAnsi="Arial" w:cs="Arial"/>
        </w:rPr>
        <w:t xml:space="preserve"> </w:t>
      </w:r>
      <w:r w:rsidR="0023747B" w:rsidRPr="00236B87">
        <w:rPr>
          <w:rFonts w:ascii="Arial" w:hAnsi="Arial" w:cs="Arial"/>
        </w:rPr>
        <w:t>La presente Ley Municipal tiene aplicación</w:t>
      </w:r>
      <w:r w:rsidR="003D33ED">
        <w:rPr>
          <w:rFonts w:ascii="Arial" w:hAnsi="Arial" w:cs="Arial"/>
        </w:rPr>
        <w:t xml:space="preserve"> en la jurisdicción del Gobierno Autónomo Municipal de Cochabamba dentro de:</w:t>
      </w:r>
      <w:r w:rsidR="00AC25A1">
        <w:rPr>
          <w:rFonts w:ascii="Arial" w:hAnsi="Arial" w:cs="Arial"/>
        </w:rPr>
        <w:t xml:space="preserve"> </w:t>
      </w:r>
    </w:p>
    <w:p w14:paraId="0D95506F" w14:textId="77777777" w:rsidR="0046704E" w:rsidRPr="00236B87" w:rsidRDefault="0046704E" w:rsidP="0023747B">
      <w:pPr>
        <w:jc w:val="both"/>
        <w:rPr>
          <w:rFonts w:ascii="Arial" w:hAnsi="Arial" w:cs="Arial"/>
        </w:rPr>
      </w:pPr>
    </w:p>
    <w:p w14:paraId="3AA971DA" w14:textId="30E0D97D" w:rsidR="0023747B" w:rsidRDefault="009A1BDD" w:rsidP="0023747B">
      <w:pPr>
        <w:pStyle w:val="Prrafodelista"/>
        <w:numPr>
          <w:ilvl w:val="0"/>
          <w:numId w:val="12"/>
        </w:numPr>
        <w:jc w:val="both"/>
        <w:rPr>
          <w:rFonts w:ascii="Arial" w:hAnsi="Arial" w:cs="Arial"/>
        </w:rPr>
      </w:pPr>
      <w:r>
        <w:rPr>
          <w:rFonts w:ascii="Arial" w:hAnsi="Arial" w:cs="Arial"/>
        </w:rPr>
        <w:t xml:space="preserve">La </w:t>
      </w:r>
      <w:r w:rsidR="0023747B" w:rsidRPr="00236B87">
        <w:rPr>
          <w:rFonts w:ascii="Arial" w:hAnsi="Arial" w:cs="Arial"/>
        </w:rPr>
        <w:t>Zona de Renovación de la Imagen Urbana</w:t>
      </w:r>
    </w:p>
    <w:p w14:paraId="6FCFD9D6" w14:textId="77777777" w:rsidR="00B71CA4" w:rsidRPr="00B71CA4" w:rsidRDefault="00B71CA4" w:rsidP="00B71CA4">
      <w:pPr>
        <w:pStyle w:val="Prrafodelista"/>
        <w:numPr>
          <w:ilvl w:val="0"/>
          <w:numId w:val="12"/>
        </w:numPr>
        <w:jc w:val="both"/>
        <w:rPr>
          <w:rFonts w:ascii="Arial" w:hAnsi="Arial" w:cs="Arial"/>
        </w:rPr>
      </w:pPr>
      <w:r w:rsidRPr="00B71CA4">
        <w:rPr>
          <w:rFonts w:ascii="Arial" w:hAnsi="Arial" w:cs="Arial"/>
        </w:rPr>
        <w:t>Ejes de Crecimiento Ver</w:t>
      </w:r>
      <w:r w:rsidRPr="00B71CA4">
        <w:rPr>
          <w:rFonts w:ascii="Arial" w:eastAsia="MS Gothic" w:hAnsi="Arial" w:cs="Arial"/>
        </w:rPr>
        <w:t>ti</w:t>
      </w:r>
      <w:r w:rsidRPr="00B71CA4">
        <w:rPr>
          <w:rFonts w:ascii="Arial" w:hAnsi="Arial" w:cs="Arial"/>
        </w:rPr>
        <w:t xml:space="preserve">cal </w:t>
      </w:r>
    </w:p>
    <w:p w14:paraId="5FAD5E7D" w14:textId="2704D89A" w:rsidR="00984128" w:rsidRPr="00236B87" w:rsidRDefault="00984128" w:rsidP="00984128">
      <w:pPr>
        <w:pStyle w:val="Prrafodelista"/>
        <w:numPr>
          <w:ilvl w:val="0"/>
          <w:numId w:val="12"/>
        </w:numPr>
        <w:jc w:val="both"/>
        <w:rPr>
          <w:rFonts w:ascii="Arial" w:hAnsi="Arial" w:cs="Arial"/>
        </w:rPr>
      </w:pPr>
      <w:r>
        <w:rPr>
          <w:rFonts w:ascii="Arial" w:eastAsia="MS Gothic" w:hAnsi="Arial" w:cs="Arial"/>
        </w:rPr>
        <w:t xml:space="preserve">Área de Influencia del Palacio Portales </w:t>
      </w:r>
      <w:r w:rsidRPr="003A6EA2">
        <w:rPr>
          <w:rFonts w:ascii="Arial" w:eastAsia="MS Gothic" w:hAnsi="Arial" w:cs="Arial"/>
          <w:highlight w:val="yellow"/>
        </w:rPr>
        <w:t>(</w:t>
      </w:r>
      <w:r w:rsidRPr="003A6EA2">
        <w:rPr>
          <w:rFonts w:ascii="Arial" w:eastAsia="Times New Roman" w:hAnsi="Arial" w:cs="Arial"/>
          <w:color w:val="000000"/>
          <w:highlight w:val="yellow"/>
          <w:lang w:eastAsia="es-BO"/>
        </w:rPr>
        <w:t xml:space="preserve">lado norte de la Av. América en el tramo de la calle Pantaleón </w:t>
      </w:r>
      <w:proofErr w:type="spellStart"/>
      <w:r w:rsidRPr="003A6EA2">
        <w:rPr>
          <w:rFonts w:ascii="Arial" w:eastAsia="Times New Roman" w:hAnsi="Arial" w:cs="Arial"/>
          <w:color w:val="000000"/>
          <w:highlight w:val="yellow"/>
          <w:lang w:eastAsia="es-BO"/>
        </w:rPr>
        <w:t>Dalence</w:t>
      </w:r>
      <w:proofErr w:type="spellEnd"/>
      <w:r w:rsidRPr="003A6EA2">
        <w:rPr>
          <w:rFonts w:ascii="Arial" w:eastAsia="Times New Roman" w:hAnsi="Arial" w:cs="Arial"/>
          <w:color w:val="000000"/>
          <w:highlight w:val="yellow"/>
          <w:lang w:eastAsia="es-BO"/>
        </w:rPr>
        <w:t xml:space="preserve"> y Av. Melchor </w:t>
      </w:r>
      <w:proofErr w:type="spellStart"/>
      <w:r w:rsidRPr="003A6EA2">
        <w:rPr>
          <w:rFonts w:ascii="Arial" w:eastAsia="Times New Roman" w:hAnsi="Arial" w:cs="Arial"/>
          <w:color w:val="000000"/>
          <w:highlight w:val="yellow"/>
          <w:lang w:eastAsia="es-BO"/>
        </w:rPr>
        <w:t>Urquidi</w:t>
      </w:r>
      <w:proofErr w:type="spellEnd"/>
      <w:r w:rsidRPr="003A6EA2">
        <w:rPr>
          <w:rFonts w:ascii="Arial" w:eastAsia="Times New Roman" w:hAnsi="Arial" w:cs="Arial"/>
          <w:color w:val="000000"/>
          <w:highlight w:val="yellow"/>
          <w:lang w:eastAsia="es-BO"/>
        </w:rPr>
        <w:t>, es decir el manzano 070 así mismo los manzanos 118 y 113 ubicados al lado oeste de la Av. Potosí en el tramo de la Calle Aniceto Padilla y Calle Pedro Blanco, los predios con frente al lado oeste, este y sud del manzano 103. Asimismo, el manzano 119, los predios con frente al lado norte y oeste del manzano 130 y los predios con frente a la Av. Potosí del manzano 131 del</w:t>
      </w:r>
      <w:r>
        <w:rPr>
          <w:rFonts w:ascii="Arial" w:eastAsia="Times New Roman" w:hAnsi="Arial" w:cs="Arial"/>
          <w:color w:val="000000"/>
          <w:lang w:eastAsia="es-BO"/>
        </w:rPr>
        <w:t xml:space="preserve"> </w:t>
      </w:r>
      <w:r>
        <w:rPr>
          <w:rFonts w:ascii="Arial" w:eastAsia="MS Gothic" w:hAnsi="Arial" w:cs="Arial"/>
        </w:rPr>
        <w:t xml:space="preserve">Anillo Circundante).  </w:t>
      </w:r>
    </w:p>
    <w:p w14:paraId="13E4D065" w14:textId="77777777" w:rsidR="00B71CA4" w:rsidRDefault="00B71CA4" w:rsidP="002257B0">
      <w:pPr>
        <w:jc w:val="both"/>
        <w:rPr>
          <w:rFonts w:ascii="Arial" w:hAnsi="Arial" w:cs="Arial"/>
          <w:b/>
          <w:bCs/>
        </w:rPr>
      </w:pPr>
    </w:p>
    <w:p w14:paraId="12663908" w14:textId="20B1DB67" w:rsidR="002257B0" w:rsidRPr="00A82949" w:rsidRDefault="002257B0" w:rsidP="002257B0">
      <w:pPr>
        <w:jc w:val="both"/>
        <w:rPr>
          <w:rFonts w:ascii="Arial" w:eastAsia="MS Gothic" w:hAnsi="Arial" w:cs="Arial"/>
        </w:rPr>
      </w:pPr>
      <w:r w:rsidRPr="00A82949">
        <w:rPr>
          <w:rFonts w:ascii="Arial" w:hAnsi="Arial" w:cs="Arial"/>
          <w:b/>
          <w:bCs/>
        </w:rPr>
        <w:t xml:space="preserve">Artículo </w:t>
      </w:r>
      <w:r w:rsidR="001F0D77">
        <w:rPr>
          <w:rFonts w:ascii="Arial" w:hAnsi="Arial" w:cs="Arial"/>
          <w:b/>
          <w:bCs/>
        </w:rPr>
        <w:t>3</w:t>
      </w:r>
      <w:r w:rsidRPr="00A82949">
        <w:rPr>
          <w:rFonts w:ascii="Arial" w:hAnsi="Arial" w:cs="Arial"/>
          <w:b/>
          <w:bCs/>
        </w:rPr>
        <w:t>°</w:t>
      </w:r>
      <w:r w:rsidR="00803B49" w:rsidRPr="00A82949">
        <w:rPr>
          <w:rFonts w:ascii="Arial" w:hAnsi="Arial" w:cs="Arial"/>
          <w:b/>
          <w:bCs/>
        </w:rPr>
        <w:t xml:space="preserve"> </w:t>
      </w:r>
      <w:r w:rsidRPr="00A82949">
        <w:rPr>
          <w:rFonts w:ascii="Arial" w:eastAsia="MS Gothic" w:hAnsi="Arial" w:cs="Arial"/>
          <w:b/>
          <w:bCs/>
        </w:rPr>
        <w:t>(</w:t>
      </w:r>
      <w:r w:rsidRPr="00A82949">
        <w:rPr>
          <w:rFonts w:ascii="Arial" w:hAnsi="Arial" w:cs="Arial"/>
          <w:b/>
          <w:bCs/>
        </w:rPr>
        <w:t>FINALIDAD</w:t>
      </w:r>
      <w:r w:rsidR="00FE5A4F">
        <w:rPr>
          <w:rFonts w:ascii="Arial" w:eastAsia="MS Gothic" w:hAnsi="Arial" w:cs="Arial"/>
          <w:b/>
          <w:bCs/>
        </w:rPr>
        <w:t>)</w:t>
      </w:r>
      <w:r w:rsidRPr="00A82949">
        <w:rPr>
          <w:rFonts w:ascii="Arial" w:eastAsia="MS Gothic" w:hAnsi="Arial" w:cs="Arial"/>
          <w:b/>
          <w:bCs/>
        </w:rPr>
        <w:t>.</w:t>
      </w:r>
      <w:r w:rsidR="00FE5A4F">
        <w:rPr>
          <w:rFonts w:ascii="Arial" w:eastAsia="MS Gothic" w:hAnsi="Arial" w:cs="Arial"/>
          <w:b/>
          <w:bCs/>
        </w:rPr>
        <w:t>-</w:t>
      </w:r>
      <w:r w:rsidRPr="00A82949">
        <w:rPr>
          <w:rFonts w:ascii="Arial" w:eastAsia="MS Gothic" w:hAnsi="Arial" w:cs="Arial"/>
          <w:b/>
          <w:bCs/>
        </w:rPr>
        <w:t xml:space="preserve"> </w:t>
      </w:r>
      <w:r w:rsidR="008B7909">
        <w:rPr>
          <w:rFonts w:ascii="Arial" w:hAnsi="Arial" w:cs="Arial"/>
        </w:rPr>
        <w:t>L</w:t>
      </w:r>
      <w:r w:rsidRPr="00A82949">
        <w:rPr>
          <w:rFonts w:ascii="Arial" w:hAnsi="Arial" w:cs="Arial"/>
        </w:rPr>
        <w:t xml:space="preserve">a presente Ley Municipal </w:t>
      </w:r>
      <w:r w:rsidR="008B7909">
        <w:rPr>
          <w:rFonts w:ascii="Arial" w:hAnsi="Arial" w:cs="Arial"/>
        </w:rPr>
        <w:t>tiene como finalidad</w:t>
      </w:r>
      <w:r w:rsidRPr="00A82949">
        <w:rPr>
          <w:rFonts w:ascii="Arial" w:hAnsi="Arial" w:cs="Arial"/>
        </w:rPr>
        <w:t xml:space="preserve">: </w:t>
      </w:r>
    </w:p>
    <w:p w14:paraId="70CF391A" w14:textId="77777777" w:rsidR="002257B0" w:rsidRPr="00A82949" w:rsidRDefault="002257B0" w:rsidP="002257B0">
      <w:pPr>
        <w:jc w:val="both"/>
        <w:rPr>
          <w:rFonts w:ascii="Arial" w:hAnsi="Arial" w:cs="Arial"/>
        </w:rPr>
      </w:pPr>
    </w:p>
    <w:p w14:paraId="11AB57C2" w14:textId="56B446BD" w:rsidR="00B71CA4" w:rsidRDefault="00B71CA4" w:rsidP="0023747B">
      <w:pPr>
        <w:pStyle w:val="Prrafodelista"/>
        <w:numPr>
          <w:ilvl w:val="0"/>
          <w:numId w:val="11"/>
        </w:numPr>
        <w:jc w:val="both"/>
        <w:rPr>
          <w:rFonts w:ascii="Arial" w:hAnsi="Arial" w:cs="Arial"/>
        </w:rPr>
      </w:pPr>
      <w:r>
        <w:rPr>
          <w:rFonts w:ascii="Arial" w:hAnsi="Arial" w:cs="Arial"/>
        </w:rPr>
        <w:t>Establecer preceptos para la proyección de nuevas edificaciones que innoven el diseño espacial y funcional, la volumetría y estética</w:t>
      </w:r>
      <w:r w:rsidR="009A1BDD">
        <w:rPr>
          <w:rFonts w:ascii="Arial" w:hAnsi="Arial" w:cs="Arial"/>
        </w:rPr>
        <w:t>.</w:t>
      </w:r>
    </w:p>
    <w:p w14:paraId="66629B42" w14:textId="022B1F3B" w:rsidR="00B71CA4" w:rsidRDefault="009A1BDD" w:rsidP="0023747B">
      <w:pPr>
        <w:pStyle w:val="Prrafodelista"/>
        <w:numPr>
          <w:ilvl w:val="0"/>
          <w:numId w:val="11"/>
        </w:numPr>
        <w:jc w:val="both"/>
        <w:rPr>
          <w:rFonts w:ascii="Arial" w:hAnsi="Arial" w:cs="Arial"/>
        </w:rPr>
      </w:pPr>
      <w:r>
        <w:rPr>
          <w:rFonts w:ascii="Arial" w:hAnsi="Arial" w:cs="Arial"/>
        </w:rPr>
        <w:t xml:space="preserve">En el </w:t>
      </w:r>
      <w:r w:rsidR="00B71CA4">
        <w:rPr>
          <w:rFonts w:ascii="Arial" w:hAnsi="Arial" w:cs="Arial"/>
        </w:rPr>
        <w:t xml:space="preserve">diseño </w:t>
      </w:r>
      <w:r>
        <w:rPr>
          <w:rFonts w:ascii="Arial" w:hAnsi="Arial" w:cs="Arial"/>
        </w:rPr>
        <w:t xml:space="preserve">establecer </w:t>
      </w:r>
      <w:r w:rsidR="00B71CA4">
        <w:rPr>
          <w:rFonts w:ascii="Arial" w:hAnsi="Arial" w:cs="Arial"/>
        </w:rPr>
        <w:t xml:space="preserve">la integración del espacio público con las nuevas edificaciones. </w:t>
      </w:r>
    </w:p>
    <w:p w14:paraId="569A4C45" w14:textId="06448886" w:rsidR="00B71CA4" w:rsidRDefault="00B71CA4" w:rsidP="0023747B">
      <w:pPr>
        <w:pStyle w:val="Prrafodelista"/>
        <w:numPr>
          <w:ilvl w:val="0"/>
          <w:numId w:val="11"/>
        </w:numPr>
        <w:jc w:val="both"/>
        <w:rPr>
          <w:rFonts w:ascii="Arial" w:hAnsi="Arial" w:cs="Arial"/>
        </w:rPr>
      </w:pPr>
      <w:r>
        <w:rPr>
          <w:rFonts w:ascii="Arial" w:hAnsi="Arial" w:cs="Arial"/>
        </w:rPr>
        <w:t>Promover la densificación y de la ocupación del suelo urbano;</w:t>
      </w:r>
    </w:p>
    <w:p w14:paraId="378B0D5D" w14:textId="5D526C42" w:rsidR="001270C3" w:rsidRDefault="00B71CA4" w:rsidP="0023747B">
      <w:pPr>
        <w:pStyle w:val="Prrafodelista"/>
        <w:numPr>
          <w:ilvl w:val="0"/>
          <w:numId w:val="11"/>
        </w:numPr>
        <w:jc w:val="both"/>
        <w:rPr>
          <w:rFonts w:ascii="Arial" w:hAnsi="Arial" w:cs="Arial"/>
        </w:rPr>
      </w:pPr>
      <w:r>
        <w:rPr>
          <w:rFonts w:ascii="Arial" w:hAnsi="Arial" w:cs="Arial"/>
        </w:rPr>
        <w:t>Impulsar la dinamización económica, turística y recreativa</w:t>
      </w:r>
      <w:r w:rsidR="003D33ED">
        <w:rPr>
          <w:rFonts w:ascii="Arial" w:hAnsi="Arial" w:cs="Arial"/>
        </w:rPr>
        <w:t>.</w:t>
      </w:r>
    </w:p>
    <w:p w14:paraId="018C812F" w14:textId="6C8C7D87" w:rsidR="00B71CA4" w:rsidRDefault="00B71CA4" w:rsidP="001270C3">
      <w:pPr>
        <w:pStyle w:val="Prrafodelista"/>
        <w:jc w:val="both"/>
        <w:rPr>
          <w:rFonts w:ascii="Arial" w:hAnsi="Arial" w:cs="Arial"/>
        </w:rPr>
      </w:pPr>
      <w:r>
        <w:rPr>
          <w:rFonts w:ascii="Arial" w:hAnsi="Arial" w:cs="Arial"/>
        </w:rPr>
        <w:t xml:space="preserve"> </w:t>
      </w:r>
    </w:p>
    <w:p w14:paraId="79F7F365" w14:textId="1E6D8120" w:rsidR="002257B0" w:rsidRPr="00A82949" w:rsidRDefault="002257B0" w:rsidP="002257B0">
      <w:pPr>
        <w:jc w:val="both"/>
        <w:rPr>
          <w:rFonts w:ascii="Arial" w:hAnsi="Arial" w:cs="Arial"/>
        </w:rPr>
      </w:pPr>
      <w:r w:rsidRPr="00A82949">
        <w:rPr>
          <w:rFonts w:ascii="Arial" w:hAnsi="Arial" w:cs="Arial"/>
          <w:b/>
          <w:bCs/>
        </w:rPr>
        <w:t xml:space="preserve">Artículo </w:t>
      </w:r>
      <w:r w:rsidR="001F0D77">
        <w:rPr>
          <w:rFonts w:ascii="Arial" w:hAnsi="Arial" w:cs="Arial"/>
          <w:b/>
          <w:bCs/>
        </w:rPr>
        <w:t>4</w:t>
      </w:r>
      <w:r w:rsidRPr="00A82949">
        <w:rPr>
          <w:rFonts w:ascii="Arial" w:hAnsi="Arial" w:cs="Arial"/>
          <w:b/>
          <w:bCs/>
        </w:rPr>
        <w:t>°</w:t>
      </w:r>
      <w:r w:rsidR="000C062F" w:rsidRPr="00A82949">
        <w:rPr>
          <w:rFonts w:ascii="Arial" w:hAnsi="Arial" w:cs="Arial"/>
          <w:b/>
          <w:bCs/>
        </w:rPr>
        <w:t xml:space="preserve"> </w:t>
      </w:r>
      <w:r w:rsidRPr="00A82949">
        <w:rPr>
          <w:rFonts w:ascii="Arial" w:eastAsia="MS Gothic" w:hAnsi="Arial" w:cs="Arial"/>
          <w:b/>
          <w:bCs/>
        </w:rPr>
        <w:t>(DEFINICIONES</w:t>
      </w:r>
      <w:r w:rsidR="00FE5A4F">
        <w:rPr>
          <w:rFonts w:ascii="Arial" w:eastAsia="MS Gothic" w:hAnsi="Arial" w:cs="Arial"/>
          <w:b/>
          <w:bCs/>
        </w:rPr>
        <w:t>).-</w:t>
      </w:r>
      <w:r w:rsidRPr="00A82949">
        <w:rPr>
          <w:rFonts w:ascii="Arial" w:eastAsia="MS Gothic" w:hAnsi="Arial" w:cs="Arial"/>
          <w:b/>
          <w:bCs/>
        </w:rPr>
        <w:t xml:space="preserve"> </w:t>
      </w:r>
      <w:r w:rsidRPr="00A82949">
        <w:rPr>
          <w:rFonts w:ascii="Arial" w:hAnsi="Arial" w:cs="Arial"/>
        </w:rPr>
        <w:t xml:space="preserve"> Para efectos de la presente Ley Municipal se establecen las siguientes definiciones:</w:t>
      </w:r>
    </w:p>
    <w:p w14:paraId="0EF57AB1" w14:textId="77777777" w:rsidR="002257B0" w:rsidRPr="00A82949" w:rsidRDefault="002257B0" w:rsidP="002257B0">
      <w:pPr>
        <w:jc w:val="both"/>
        <w:rPr>
          <w:rFonts w:ascii="Arial" w:hAnsi="Arial" w:cs="Arial"/>
        </w:rPr>
      </w:pPr>
    </w:p>
    <w:p w14:paraId="63E406E8" w14:textId="4E401115" w:rsidR="0023747B" w:rsidRPr="00F43D9F" w:rsidRDefault="0023747B" w:rsidP="0023747B">
      <w:pPr>
        <w:pStyle w:val="Prrafodelista"/>
        <w:numPr>
          <w:ilvl w:val="0"/>
          <w:numId w:val="4"/>
        </w:numPr>
        <w:jc w:val="both"/>
        <w:rPr>
          <w:rFonts w:ascii="Arial" w:hAnsi="Arial" w:cs="Arial"/>
        </w:rPr>
      </w:pPr>
      <w:r w:rsidRPr="00F43D9F">
        <w:rPr>
          <w:rFonts w:ascii="Arial" w:hAnsi="Arial" w:cs="Arial"/>
          <w:b/>
          <w:iCs/>
        </w:rPr>
        <w:lastRenderedPageBreak/>
        <w:t>Coeficiente de Ocupación de Sue</w:t>
      </w:r>
      <w:r w:rsidRPr="00F43D9F">
        <w:rPr>
          <w:rFonts w:ascii="Arial" w:eastAsia="MS Gothic" w:hAnsi="Arial" w:cs="Arial"/>
          <w:b/>
          <w:iCs/>
        </w:rPr>
        <w:t>lo</w:t>
      </w:r>
      <w:r w:rsidRPr="00F43D9F">
        <w:rPr>
          <w:rFonts w:ascii="Arial" w:eastAsia="MS Gothic" w:hAnsi="Arial" w:cs="Arial"/>
        </w:rPr>
        <w:t>.- P</w:t>
      </w:r>
      <w:r w:rsidRPr="00F43D9F">
        <w:rPr>
          <w:rFonts w:ascii="Arial" w:hAnsi="Arial" w:cs="Arial"/>
        </w:rPr>
        <w:t xml:space="preserve">orcentaje que establece el máximo de superficie en el terreno, </w:t>
      </w:r>
      <w:r w:rsidR="00F637F3" w:rsidRPr="00F43D9F">
        <w:rPr>
          <w:rFonts w:ascii="Arial" w:hAnsi="Arial" w:cs="Arial"/>
        </w:rPr>
        <w:t xml:space="preserve">que puede ser </w:t>
      </w:r>
      <w:r w:rsidRPr="00F43D9F">
        <w:rPr>
          <w:rFonts w:ascii="Arial" w:hAnsi="Arial" w:cs="Arial"/>
        </w:rPr>
        <w:t>ocupada con construcción en cota “0”</w:t>
      </w:r>
      <w:r w:rsidR="00113664" w:rsidRPr="00F43D9F">
        <w:rPr>
          <w:rFonts w:ascii="Arial" w:eastAsia="MS Gothic" w:hAnsi="Arial" w:cs="Arial"/>
        </w:rPr>
        <w:t>;</w:t>
      </w:r>
      <w:r w:rsidRPr="00F43D9F">
        <w:rPr>
          <w:rFonts w:ascii="Arial" w:eastAsia="MS Gothic" w:hAnsi="Arial" w:cs="Arial"/>
        </w:rPr>
        <w:t xml:space="preserve"> </w:t>
      </w:r>
    </w:p>
    <w:p w14:paraId="5376DCAC" w14:textId="6E06AAC0" w:rsidR="00385473" w:rsidRPr="00F43D9F" w:rsidRDefault="00385473" w:rsidP="00385473">
      <w:pPr>
        <w:pStyle w:val="Prrafodelista"/>
        <w:numPr>
          <w:ilvl w:val="0"/>
          <w:numId w:val="4"/>
        </w:numPr>
        <w:jc w:val="both"/>
        <w:rPr>
          <w:rFonts w:ascii="Arial" w:hAnsi="Arial" w:cs="Arial"/>
        </w:rPr>
      </w:pPr>
      <w:r w:rsidRPr="00F43D9F">
        <w:rPr>
          <w:rFonts w:ascii="Arial" w:hAnsi="Arial" w:cs="Arial"/>
          <w:b/>
          <w:iCs/>
        </w:rPr>
        <w:t>Coeficiente de Edificación</w:t>
      </w:r>
      <w:r w:rsidRPr="00F43D9F">
        <w:rPr>
          <w:rFonts w:ascii="Arial" w:hAnsi="Arial" w:cs="Arial"/>
        </w:rPr>
        <w:t>.- Es el resultado de la multiplicación de</w:t>
      </w:r>
      <w:r w:rsidR="00113664" w:rsidRPr="00F43D9F">
        <w:rPr>
          <w:rFonts w:ascii="Arial" w:hAnsi="Arial" w:cs="Arial"/>
        </w:rPr>
        <w:t>l área de la edificación</w:t>
      </w:r>
      <w:r w:rsidRPr="00F43D9F">
        <w:rPr>
          <w:rFonts w:ascii="Arial" w:hAnsi="Arial" w:cs="Arial"/>
        </w:rPr>
        <w:t xml:space="preserve"> donde se emplaza el proyecto, por la cantidad de veces</w:t>
      </w:r>
      <w:r w:rsidR="00113664" w:rsidRPr="00F43D9F">
        <w:rPr>
          <w:rFonts w:ascii="Arial" w:hAnsi="Arial" w:cs="Arial"/>
        </w:rPr>
        <w:t>;</w:t>
      </w:r>
      <w:r w:rsidRPr="00F43D9F">
        <w:rPr>
          <w:rFonts w:ascii="Arial" w:hAnsi="Arial" w:cs="Arial"/>
        </w:rPr>
        <w:t xml:space="preserve"> </w:t>
      </w:r>
    </w:p>
    <w:p w14:paraId="5A4E032A" w14:textId="4ECCEBAD" w:rsidR="002257B0" w:rsidRPr="00F43D9F" w:rsidRDefault="00DC2387" w:rsidP="002257B0">
      <w:pPr>
        <w:pStyle w:val="Prrafodelista"/>
        <w:numPr>
          <w:ilvl w:val="0"/>
          <w:numId w:val="4"/>
        </w:numPr>
        <w:jc w:val="both"/>
        <w:rPr>
          <w:rFonts w:ascii="Arial" w:hAnsi="Arial" w:cs="Arial"/>
        </w:rPr>
      </w:pPr>
      <w:r w:rsidRPr="00F43D9F">
        <w:rPr>
          <w:rFonts w:ascii="Arial" w:hAnsi="Arial" w:cs="Arial"/>
          <w:b/>
          <w:iCs/>
        </w:rPr>
        <w:t>Condiciones T</w:t>
      </w:r>
      <w:r w:rsidR="002257B0" w:rsidRPr="00F43D9F">
        <w:rPr>
          <w:rFonts w:ascii="Arial" w:hAnsi="Arial" w:cs="Arial"/>
          <w:b/>
          <w:iCs/>
        </w:rPr>
        <w:t xml:space="preserve">écnicas </w:t>
      </w:r>
      <w:r w:rsidRPr="00F43D9F">
        <w:rPr>
          <w:rFonts w:ascii="Arial" w:hAnsi="Arial" w:cs="Arial"/>
          <w:b/>
          <w:iCs/>
        </w:rPr>
        <w:t>Específicas.-</w:t>
      </w:r>
      <w:r w:rsidR="002257B0" w:rsidRPr="00F43D9F">
        <w:rPr>
          <w:rFonts w:ascii="Arial" w:hAnsi="Arial" w:cs="Arial"/>
        </w:rPr>
        <w:t xml:space="preserve"> </w:t>
      </w:r>
      <w:r w:rsidR="005C43BE" w:rsidRPr="00F43D9F">
        <w:rPr>
          <w:rFonts w:ascii="Arial" w:hAnsi="Arial" w:cs="Arial"/>
        </w:rPr>
        <w:t>S</w:t>
      </w:r>
      <w:r w:rsidR="002257B0" w:rsidRPr="00F43D9F">
        <w:rPr>
          <w:rFonts w:ascii="Arial" w:hAnsi="Arial" w:cs="Arial"/>
        </w:rPr>
        <w:t xml:space="preserve">on las certificaciones en las cuales se cumplen con las normas para la construcción </w:t>
      </w:r>
      <w:r w:rsidR="005B0BB4" w:rsidRPr="00F43D9F">
        <w:rPr>
          <w:rFonts w:ascii="Arial" w:hAnsi="Arial" w:cs="Arial"/>
        </w:rPr>
        <w:t>de edificaciones;</w:t>
      </w:r>
      <w:r w:rsidR="002257B0" w:rsidRPr="00F43D9F">
        <w:rPr>
          <w:rFonts w:ascii="Arial" w:hAnsi="Arial" w:cs="Arial"/>
        </w:rPr>
        <w:t xml:space="preserve"> </w:t>
      </w:r>
    </w:p>
    <w:p w14:paraId="7C9C1191" w14:textId="3A7EC8A6" w:rsidR="00C43F8A" w:rsidRPr="00F43D9F" w:rsidRDefault="00C43F8A" w:rsidP="00C43F8A">
      <w:pPr>
        <w:pStyle w:val="Prrafodelista"/>
        <w:numPr>
          <w:ilvl w:val="0"/>
          <w:numId w:val="4"/>
        </w:numPr>
        <w:jc w:val="both"/>
        <w:rPr>
          <w:rFonts w:ascii="Arial" w:hAnsi="Arial" w:cs="Arial"/>
        </w:rPr>
      </w:pPr>
      <w:r w:rsidRPr="00F43D9F">
        <w:rPr>
          <w:rFonts w:ascii="Arial" w:hAnsi="Arial" w:cs="Arial"/>
          <w:b/>
          <w:iCs/>
        </w:rPr>
        <w:t>Criterios de Sostenib</w:t>
      </w:r>
      <w:r w:rsidRPr="00F43D9F">
        <w:rPr>
          <w:rFonts w:ascii="Arial" w:eastAsia="MS Gothic" w:hAnsi="Arial" w:cs="Arial"/>
          <w:b/>
          <w:iCs/>
        </w:rPr>
        <w:t>ilid</w:t>
      </w:r>
      <w:r w:rsidRPr="00F43D9F">
        <w:rPr>
          <w:rFonts w:ascii="Arial" w:hAnsi="Arial" w:cs="Arial"/>
          <w:b/>
          <w:iCs/>
        </w:rPr>
        <w:t>ad.-</w:t>
      </w:r>
      <w:r w:rsidRPr="00F43D9F">
        <w:rPr>
          <w:rFonts w:ascii="Arial" w:hAnsi="Arial" w:cs="Arial"/>
        </w:rPr>
        <w:t xml:space="preserve"> Son aquellos aspectos de la construcción que contribuyen a la reducción o minimización del impacto ambiental producido por la acción o intervención de las construcciones en las etapas de planificación, ejecución, seguimiento y finalización de un proyecto</w:t>
      </w:r>
      <w:r w:rsidR="005B0BB4" w:rsidRPr="00F43D9F">
        <w:rPr>
          <w:rFonts w:ascii="Arial" w:hAnsi="Arial" w:cs="Arial"/>
        </w:rPr>
        <w:t>;</w:t>
      </w:r>
      <w:r w:rsidRPr="00F43D9F">
        <w:rPr>
          <w:rFonts w:ascii="Arial" w:hAnsi="Arial" w:cs="Arial"/>
        </w:rPr>
        <w:t xml:space="preserve"> </w:t>
      </w:r>
    </w:p>
    <w:p w14:paraId="1576BC27" w14:textId="009FF38C" w:rsidR="00C43F8A" w:rsidRPr="00F43D9F" w:rsidRDefault="00C43F8A" w:rsidP="00C43F8A">
      <w:pPr>
        <w:pStyle w:val="Prrafodelista"/>
        <w:numPr>
          <w:ilvl w:val="0"/>
          <w:numId w:val="4"/>
        </w:numPr>
        <w:jc w:val="both"/>
        <w:rPr>
          <w:rFonts w:ascii="Arial" w:hAnsi="Arial" w:cs="Arial"/>
        </w:rPr>
      </w:pPr>
      <w:r w:rsidRPr="00F43D9F">
        <w:rPr>
          <w:rFonts w:ascii="Arial" w:hAnsi="Arial" w:cs="Arial"/>
          <w:b/>
          <w:iCs/>
        </w:rPr>
        <w:t xml:space="preserve">Densificación.- </w:t>
      </w:r>
      <w:r w:rsidRPr="00F43D9F">
        <w:rPr>
          <w:rFonts w:ascii="Arial" w:hAnsi="Arial" w:cs="Arial"/>
          <w:iCs/>
        </w:rPr>
        <w:t>E</w:t>
      </w:r>
      <w:r w:rsidRPr="00F43D9F">
        <w:rPr>
          <w:rFonts w:ascii="Arial" w:eastAsia="MS Gothic" w:hAnsi="Arial" w:cs="Arial"/>
        </w:rPr>
        <w:t xml:space="preserve">s la utilización y aprovechamiento del suelo urbano a través de edificaciones en altura y de usos mixtos, que funciona como solución al crecimiento desordenado de la población. </w:t>
      </w:r>
      <w:r w:rsidRPr="00F43D9F">
        <w:rPr>
          <w:rFonts w:ascii="Arial" w:eastAsia="MS Gothic" w:hAnsi="Arial" w:cs="Arial"/>
          <w:bCs/>
        </w:rPr>
        <w:t>La densificación</w:t>
      </w:r>
      <w:r w:rsidRPr="00F43D9F">
        <w:rPr>
          <w:rFonts w:ascii="Arial" w:eastAsia="MS Gothic" w:hAnsi="Arial" w:cs="Arial"/>
          <w:b/>
          <w:bCs/>
        </w:rPr>
        <w:t xml:space="preserve"> </w:t>
      </w:r>
      <w:r w:rsidRPr="00F43D9F">
        <w:rPr>
          <w:rFonts w:ascii="Arial" w:eastAsia="MS Gothic" w:hAnsi="Arial" w:cs="Arial"/>
          <w:bCs/>
        </w:rPr>
        <w:t>Implica la verticalidad de las construcciones o torres en las ciudades</w:t>
      </w:r>
      <w:r w:rsidR="005B0BB4" w:rsidRPr="00F43D9F">
        <w:rPr>
          <w:rFonts w:ascii="Arial" w:eastAsia="MS Gothic" w:hAnsi="Arial" w:cs="Arial"/>
          <w:bCs/>
        </w:rPr>
        <w:t>;</w:t>
      </w:r>
    </w:p>
    <w:p w14:paraId="552E5A0A" w14:textId="6DC35DDC" w:rsidR="002257B0" w:rsidRPr="005C43BE" w:rsidRDefault="002257B0" w:rsidP="002257B0">
      <w:pPr>
        <w:pStyle w:val="Prrafodelista"/>
        <w:numPr>
          <w:ilvl w:val="0"/>
          <w:numId w:val="4"/>
        </w:numPr>
        <w:jc w:val="both"/>
        <w:rPr>
          <w:rFonts w:ascii="Arial" w:hAnsi="Arial" w:cs="Arial"/>
        </w:rPr>
      </w:pPr>
      <w:r w:rsidRPr="00F43D9F">
        <w:rPr>
          <w:rFonts w:ascii="Arial" w:hAnsi="Arial" w:cs="Arial"/>
          <w:b/>
          <w:iCs/>
        </w:rPr>
        <w:t xml:space="preserve">Espacios </w:t>
      </w:r>
      <w:r w:rsidR="005C43BE" w:rsidRPr="00F43D9F">
        <w:rPr>
          <w:rFonts w:ascii="Arial" w:hAnsi="Arial" w:cs="Arial"/>
          <w:b/>
          <w:iCs/>
        </w:rPr>
        <w:t>V</w:t>
      </w:r>
      <w:r w:rsidRPr="00F43D9F">
        <w:rPr>
          <w:rFonts w:ascii="Arial" w:hAnsi="Arial" w:cs="Arial"/>
          <w:b/>
          <w:iCs/>
        </w:rPr>
        <w:t xml:space="preserve">erdes de </w:t>
      </w:r>
      <w:r w:rsidR="005C43BE" w:rsidRPr="00F43D9F">
        <w:rPr>
          <w:rFonts w:ascii="Arial" w:hAnsi="Arial" w:cs="Arial"/>
          <w:b/>
          <w:iCs/>
        </w:rPr>
        <w:t>A</w:t>
      </w:r>
      <w:r w:rsidRPr="00F43D9F">
        <w:rPr>
          <w:rFonts w:ascii="Arial" w:hAnsi="Arial" w:cs="Arial"/>
          <w:b/>
          <w:iCs/>
        </w:rPr>
        <w:t>bsorción</w:t>
      </w:r>
      <w:r w:rsidRPr="005C43BE">
        <w:rPr>
          <w:rFonts w:ascii="Arial" w:hAnsi="Arial" w:cs="Arial"/>
          <w:b/>
          <w:iCs/>
        </w:rPr>
        <w:t xml:space="preserve"> de </w:t>
      </w:r>
      <w:r w:rsidR="005C43BE">
        <w:rPr>
          <w:rFonts w:ascii="Arial" w:hAnsi="Arial" w:cs="Arial"/>
          <w:b/>
          <w:iCs/>
        </w:rPr>
        <w:t>S</w:t>
      </w:r>
      <w:r w:rsidRPr="005C43BE">
        <w:rPr>
          <w:rFonts w:ascii="Arial" w:hAnsi="Arial" w:cs="Arial"/>
          <w:b/>
          <w:iCs/>
        </w:rPr>
        <w:t>ue</w:t>
      </w:r>
      <w:r w:rsidRPr="005C43BE">
        <w:rPr>
          <w:rFonts w:ascii="Arial" w:eastAsia="MS Gothic" w:hAnsi="Arial" w:cs="Arial"/>
          <w:b/>
          <w:iCs/>
        </w:rPr>
        <w:t>l</w:t>
      </w:r>
      <w:r w:rsidRPr="005C43BE">
        <w:rPr>
          <w:rFonts w:ascii="Arial" w:hAnsi="Arial" w:cs="Arial"/>
          <w:b/>
          <w:iCs/>
        </w:rPr>
        <w:t>o</w:t>
      </w:r>
      <w:r w:rsidRPr="005C43BE">
        <w:rPr>
          <w:rFonts w:ascii="Arial" w:hAnsi="Arial" w:cs="Arial"/>
        </w:rPr>
        <w:t>, es la parte libre de un predio sin construcción de techos, pavimento, s</w:t>
      </w:r>
      <w:r w:rsidR="00803B49" w:rsidRPr="005C43BE">
        <w:rPr>
          <w:rFonts w:ascii="Arial" w:hAnsi="Arial" w:cs="Arial"/>
        </w:rPr>
        <w:t>ót</w:t>
      </w:r>
      <w:r w:rsidRPr="005C43BE">
        <w:rPr>
          <w:rFonts w:ascii="Arial" w:hAnsi="Arial" w:cs="Arial"/>
        </w:rPr>
        <w:t>ano o cual</w:t>
      </w:r>
      <w:r w:rsidR="005B0BB4">
        <w:rPr>
          <w:rFonts w:ascii="Arial" w:hAnsi="Arial" w:cs="Arial"/>
        </w:rPr>
        <w:t>quier otro material impermeable;</w:t>
      </w:r>
      <w:r w:rsidRPr="005C43BE">
        <w:rPr>
          <w:rFonts w:ascii="Arial" w:hAnsi="Arial" w:cs="Arial"/>
        </w:rPr>
        <w:t xml:space="preserve"> </w:t>
      </w:r>
    </w:p>
    <w:p w14:paraId="7E847315" w14:textId="59F4CC79" w:rsidR="002257B0" w:rsidRDefault="005C43BE" w:rsidP="00F02543">
      <w:pPr>
        <w:pStyle w:val="Prrafodelista"/>
        <w:numPr>
          <w:ilvl w:val="0"/>
          <w:numId w:val="4"/>
        </w:numPr>
        <w:jc w:val="both"/>
        <w:rPr>
          <w:rFonts w:ascii="Arial" w:eastAsia="MS Gothic" w:hAnsi="Arial" w:cs="Arial"/>
        </w:rPr>
      </w:pPr>
      <w:r w:rsidRPr="0099056C">
        <w:rPr>
          <w:rFonts w:ascii="Arial" w:eastAsia="MS Gothic" w:hAnsi="Arial" w:cs="Arial"/>
          <w:b/>
          <w:iCs/>
        </w:rPr>
        <w:t>Proyectos de E</w:t>
      </w:r>
      <w:r w:rsidR="002257B0" w:rsidRPr="0099056C">
        <w:rPr>
          <w:rFonts w:ascii="Arial" w:eastAsia="MS Gothic" w:hAnsi="Arial" w:cs="Arial"/>
          <w:b/>
          <w:iCs/>
        </w:rPr>
        <w:t>dificaci</w:t>
      </w:r>
      <w:r w:rsidR="00803B49" w:rsidRPr="0099056C">
        <w:rPr>
          <w:rFonts w:ascii="Arial" w:eastAsia="MS Gothic" w:hAnsi="Arial" w:cs="Arial"/>
          <w:b/>
          <w:iCs/>
        </w:rPr>
        <w:t>ón</w:t>
      </w:r>
      <w:r w:rsidRPr="0099056C">
        <w:rPr>
          <w:rFonts w:ascii="Arial" w:eastAsia="MS Gothic" w:hAnsi="Arial" w:cs="Arial"/>
          <w:b/>
          <w:iCs/>
        </w:rPr>
        <w:t>.-</w:t>
      </w:r>
      <w:r w:rsidR="002257B0" w:rsidRPr="0099056C">
        <w:rPr>
          <w:rFonts w:ascii="Arial" w:eastAsia="MS Gothic" w:hAnsi="Arial" w:cs="Arial"/>
        </w:rPr>
        <w:t xml:space="preserve"> </w:t>
      </w:r>
      <w:r w:rsidRPr="0099056C">
        <w:rPr>
          <w:rFonts w:ascii="Arial" w:eastAsia="MS Gothic" w:hAnsi="Arial" w:cs="Arial"/>
        </w:rPr>
        <w:t>S</w:t>
      </w:r>
      <w:r w:rsidR="002257B0" w:rsidRPr="0099056C">
        <w:rPr>
          <w:rFonts w:ascii="Arial" w:eastAsia="MS Gothic" w:hAnsi="Arial" w:cs="Arial"/>
        </w:rPr>
        <w:t>on edificaciones nuevas</w:t>
      </w:r>
      <w:r w:rsidR="00022853">
        <w:rPr>
          <w:rFonts w:ascii="Arial" w:eastAsia="MS Gothic" w:hAnsi="Arial" w:cs="Arial"/>
        </w:rPr>
        <w:t xml:space="preserve"> mayores a 4 plantas (es decir Planta Baja + 3 Pisos</w:t>
      </w:r>
      <w:r w:rsidR="00D07A2C">
        <w:rPr>
          <w:rFonts w:ascii="Arial" w:eastAsia="MS Gothic" w:hAnsi="Arial" w:cs="Arial"/>
        </w:rPr>
        <w:t xml:space="preserve"> adicionales</w:t>
      </w:r>
      <w:r w:rsidR="00022853">
        <w:rPr>
          <w:rFonts w:ascii="Arial" w:eastAsia="MS Gothic" w:hAnsi="Arial" w:cs="Arial"/>
        </w:rPr>
        <w:t>)</w:t>
      </w:r>
      <w:r w:rsidR="004E03CF">
        <w:rPr>
          <w:rFonts w:ascii="Arial" w:eastAsia="MS Gothic" w:hAnsi="Arial" w:cs="Arial"/>
        </w:rPr>
        <w:t>, que cuenten con: características de sostenibilidad, innovación en el diseño e innovación tecnológica</w:t>
      </w:r>
      <w:r w:rsidR="005B0BB4">
        <w:rPr>
          <w:rFonts w:ascii="Arial" w:eastAsia="MS Gothic" w:hAnsi="Arial" w:cs="Arial"/>
        </w:rPr>
        <w:t>;</w:t>
      </w:r>
    </w:p>
    <w:p w14:paraId="01E10658" w14:textId="200E4CCF" w:rsidR="0058737E" w:rsidRDefault="0058737E" w:rsidP="00F02543">
      <w:pPr>
        <w:pStyle w:val="Prrafodelista"/>
        <w:numPr>
          <w:ilvl w:val="0"/>
          <w:numId w:val="4"/>
        </w:numPr>
        <w:jc w:val="both"/>
        <w:rPr>
          <w:rFonts w:ascii="Arial" w:eastAsia="MS Gothic" w:hAnsi="Arial" w:cs="Arial"/>
        </w:rPr>
      </w:pPr>
      <w:r>
        <w:rPr>
          <w:rFonts w:ascii="Arial" w:eastAsia="MS Gothic" w:hAnsi="Arial" w:cs="Arial"/>
          <w:b/>
          <w:iCs/>
        </w:rPr>
        <w:t>Diseño Sostenible.</w:t>
      </w:r>
      <w:r>
        <w:rPr>
          <w:rFonts w:ascii="Arial" w:eastAsia="MS Gothic" w:hAnsi="Arial" w:cs="Arial"/>
        </w:rPr>
        <w:t xml:space="preserve">- </w:t>
      </w:r>
      <w:r w:rsidR="005B0BB4">
        <w:rPr>
          <w:rFonts w:ascii="Arial" w:eastAsia="MS Gothic" w:hAnsi="Arial" w:cs="Arial"/>
        </w:rPr>
        <w:t>Son los criterios técnicos para el diseño y construcción de nuevas edificaciones, con la finalidad de reducir el impacto ambiental que genera e</w:t>
      </w:r>
      <w:r w:rsidR="00D07A2C">
        <w:rPr>
          <w:rFonts w:ascii="Arial" w:eastAsia="MS Gothic" w:hAnsi="Arial" w:cs="Arial"/>
        </w:rPr>
        <w:t>n el entorno donde se encuentra.</w:t>
      </w:r>
      <w:r>
        <w:rPr>
          <w:rFonts w:ascii="Arial" w:eastAsia="MS Gothic" w:hAnsi="Arial" w:cs="Arial"/>
        </w:rPr>
        <w:t xml:space="preserve"> </w:t>
      </w:r>
    </w:p>
    <w:p w14:paraId="5F05A317" w14:textId="6D257C4E" w:rsidR="0058737E" w:rsidRDefault="0058737E" w:rsidP="00F02543">
      <w:pPr>
        <w:pStyle w:val="Prrafodelista"/>
        <w:numPr>
          <w:ilvl w:val="0"/>
          <w:numId w:val="4"/>
        </w:numPr>
        <w:jc w:val="both"/>
        <w:rPr>
          <w:rFonts w:ascii="Arial" w:eastAsia="MS Gothic" w:hAnsi="Arial" w:cs="Arial"/>
        </w:rPr>
      </w:pPr>
      <w:r w:rsidRPr="0058737E">
        <w:rPr>
          <w:rFonts w:ascii="Arial" w:eastAsia="MS Gothic" w:hAnsi="Arial" w:cs="Arial"/>
          <w:b/>
        </w:rPr>
        <w:t>Innovación en el Diseño</w:t>
      </w:r>
      <w:r>
        <w:rPr>
          <w:rFonts w:ascii="Arial" w:eastAsia="MS Gothic" w:hAnsi="Arial" w:cs="Arial"/>
        </w:rPr>
        <w:t>.-</w:t>
      </w:r>
      <w:r w:rsidR="005B0BB4">
        <w:rPr>
          <w:rFonts w:ascii="Arial" w:eastAsia="MS Gothic" w:hAnsi="Arial" w:cs="Arial"/>
        </w:rPr>
        <w:t xml:space="preserve"> Es </w:t>
      </w:r>
      <w:r w:rsidR="00B801C5">
        <w:rPr>
          <w:rFonts w:ascii="Arial" w:eastAsia="MS Gothic" w:hAnsi="Arial" w:cs="Arial"/>
        </w:rPr>
        <w:t xml:space="preserve">la propuesta arquitectónica de edificación con características formales, funcionales, espaciales y </w:t>
      </w:r>
      <w:r w:rsidR="0044446A">
        <w:rPr>
          <w:rFonts w:ascii="Arial" w:eastAsia="MS Gothic" w:hAnsi="Arial" w:cs="Arial"/>
        </w:rPr>
        <w:t>tecnológicas</w:t>
      </w:r>
      <w:r w:rsidR="00B801C5">
        <w:rPr>
          <w:rFonts w:ascii="Arial" w:eastAsia="MS Gothic" w:hAnsi="Arial" w:cs="Arial"/>
        </w:rPr>
        <w:t xml:space="preserve"> con el propósito mejorar la imagen urbana</w:t>
      </w:r>
      <w:r w:rsidR="00D07A2C">
        <w:rPr>
          <w:rFonts w:ascii="Arial" w:eastAsia="MS Gothic" w:hAnsi="Arial" w:cs="Arial"/>
        </w:rPr>
        <w:t>.</w:t>
      </w:r>
    </w:p>
    <w:p w14:paraId="0BCD161F" w14:textId="48C90888" w:rsidR="003A00DB" w:rsidRDefault="0058737E" w:rsidP="00926A23">
      <w:pPr>
        <w:pStyle w:val="Prrafodelista"/>
        <w:numPr>
          <w:ilvl w:val="0"/>
          <w:numId w:val="4"/>
        </w:numPr>
        <w:jc w:val="both"/>
        <w:rPr>
          <w:rFonts w:ascii="Arial" w:eastAsia="MS Gothic" w:hAnsi="Arial" w:cs="Arial"/>
        </w:rPr>
      </w:pPr>
      <w:r w:rsidRPr="003A00DB">
        <w:rPr>
          <w:rFonts w:ascii="Arial" w:eastAsia="MS Gothic" w:hAnsi="Arial" w:cs="Arial"/>
          <w:b/>
        </w:rPr>
        <w:t>Innovación Tecnológica</w:t>
      </w:r>
      <w:r w:rsidRPr="003A00DB">
        <w:rPr>
          <w:rFonts w:ascii="Arial" w:eastAsia="MS Gothic" w:hAnsi="Arial" w:cs="Arial"/>
        </w:rPr>
        <w:t>.-</w:t>
      </w:r>
      <w:r w:rsidR="00F9317E" w:rsidRPr="003A00DB">
        <w:rPr>
          <w:rFonts w:ascii="Arial" w:eastAsia="MS Gothic" w:hAnsi="Arial" w:cs="Arial"/>
        </w:rPr>
        <w:t xml:space="preserve"> </w:t>
      </w:r>
      <w:r w:rsidR="00F71DB4" w:rsidRPr="003A00DB">
        <w:rPr>
          <w:rFonts w:ascii="Arial" w:eastAsia="MS Gothic" w:hAnsi="Arial" w:cs="Arial"/>
        </w:rPr>
        <w:t xml:space="preserve">Es la </w:t>
      </w:r>
      <w:r w:rsidR="009176A5" w:rsidRPr="003A00DB">
        <w:rPr>
          <w:rFonts w:ascii="Arial" w:eastAsia="MS Gothic" w:hAnsi="Arial" w:cs="Arial"/>
        </w:rPr>
        <w:t xml:space="preserve">aplicación </w:t>
      </w:r>
      <w:r w:rsidR="00820B56" w:rsidRPr="003A00DB">
        <w:rPr>
          <w:rFonts w:ascii="Arial" w:eastAsia="MS Gothic" w:hAnsi="Arial" w:cs="Arial"/>
        </w:rPr>
        <w:t xml:space="preserve">de </w:t>
      </w:r>
      <w:r w:rsidR="00F71DB4" w:rsidRPr="003A00DB">
        <w:rPr>
          <w:rFonts w:ascii="Arial" w:eastAsia="MS Gothic" w:hAnsi="Arial" w:cs="Arial"/>
        </w:rPr>
        <w:t>sistemas y procesos constructivos en el diseño y construcción</w:t>
      </w:r>
      <w:r w:rsidR="008214B0" w:rsidRPr="003A00DB">
        <w:rPr>
          <w:rFonts w:ascii="Arial" w:eastAsia="MS Gothic" w:hAnsi="Arial" w:cs="Arial"/>
        </w:rPr>
        <w:t>;</w:t>
      </w:r>
      <w:r w:rsidR="00F71DB4" w:rsidRPr="003A00DB">
        <w:rPr>
          <w:rFonts w:ascii="Arial" w:eastAsia="MS Gothic" w:hAnsi="Arial" w:cs="Arial"/>
        </w:rPr>
        <w:t xml:space="preserve"> </w:t>
      </w:r>
      <w:r w:rsidR="00743F07" w:rsidRPr="003A00DB">
        <w:rPr>
          <w:rFonts w:ascii="Arial" w:eastAsia="MS Gothic" w:hAnsi="Arial" w:cs="Arial"/>
        </w:rPr>
        <w:t xml:space="preserve">implementando </w:t>
      </w:r>
      <w:r w:rsidR="00F71DB4" w:rsidRPr="003A00DB">
        <w:rPr>
          <w:rFonts w:ascii="Arial" w:eastAsia="MS Gothic" w:hAnsi="Arial" w:cs="Arial"/>
        </w:rPr>
        <w:t>la domóti</w:t>
      </w:r>
      <w:r w:rsidR="00743F07" w:rsidRPr="003A00DB">
        <w:rPr>
          <w:rFonts w:ascii="Arial" w:eastAsia="MS Gothic" w:hAnsi="Arial" w:cs="Arial"/>
        </w:rPr>
        <w:t>ca</w:t>
      </w:r>
      <w:r w:rsidR="003A00DB">
        <w:rPr>
          <w:rFonts w:ascii="Arial" w:eastAsia="MS Gothic" w:hAnsi="Arial" w:cs="Arial"/>
        </w:rPr>
        <w:t xml:space="preserve"> y otra</w:t>
      </w:r>
      <w:r w:rsidR="00743F07" w:rsidRPr="003A00DB">
        <w:rPr>
          <w:rFonts w:ascii="Arial" w:eastAsia="MS Gothic" w:hAnsi="Arial" w:cs="Arial"/>
        </w:rPr>
        <w:t>s</w:t>
      </w:r>
      <w:r w:rsidR="003A00DB">
        <w:rPr>
          <w:rFonts w:ascii="Arial" w:eastAsia="MS Gothic" w:hAnsi="Arial" w:cs="Arial"/>
        </w:rPr>
        <w:t xml:space="preserve"> tecnologías conexas.</w:t>
      </w:r>
    </w:p>
    <w:p w14:paraId="208D3D2C" w14:textId="012181B8" w:rsidR="00B575A5" w:rsidRPr="003A00DB" w:rsidRDefault="003A00DB" w:rsidP="00926A23">
      <w:pPr>
        <w:pStyle w:val="Prrafodelista"/>
        <w:numPr>
          <w:ilvl w:val="0"/>
          <w:numId w:val="4"/>
        </w:numPr>
        <w:jc w:val="both"/>
        <w:rPr>
          <w:rFonts w:ascii="Arial" w:eastAsia="MS Gothic" w:hAnsi="Arial" w:cs="Arial"/>
        </w:rPr>
      </w:pPr>
      <w:r>
        <w:rPr>
          <w:rFonts w:ascii="Arial" w:eastAsia="MS Gothic" w:hAnsi="Arial" w:cs="Arial"/>
          <w:b/>
        </w:rPr>
        <w:t xml:space="preserve">Zonas de </w:t>
      </w:r>
      <w:r w:rsidR="00050331" w:rsidRPr="003A00DB">
        <w:rPr>
          <w:rFonts w:ascii="Arial" w:eastAsia="MS Gothic" w:hAnsi="Arial" w:cs="Arial"/>
          <w:b/>
        </w:rPr>
        <w:t>Dinamización.-</w:t>
      </w:r>
      <w:r w:rsidR="00F33685" w:rsidRPr="003A00DB">
        <w:rPr>
          <w:rFonts w:ascii="Arial" w:eastAsia="MS Gothic" w:hAnsi="Arial" w:cs="Arial"/>
          <w:b/>
        </w:rPr>
        <w:t xml:space="preserve"> </w:t>
      </w:r>
      <w:r w:rsidR="00F33685" w:rsidRPr="003A00DB">
        <w:rPr>
          <w:rFonts w:ascii="Arial" w:eastAsia="MS Gothic" w:hAnsi="Arial" w:cs="Arial"/>
        </w:rPr>
        <w:t>Son articuladores espaciales</w:t>
      </w:r>
      <w:r w:rsidR="00050331" w:rsidRPr="003A00DB">
        <w:rPr>
          <w:rFonts w:ascii="Arial" w:eastAsia="MS Gothic" w:hAnsi="Arial" w:cs="Arial"/>
        </w:rPr>
        <w:t xml:space="preserve"> </w:t>
      </w:r>
      <w:r w:rsidR="00F33685" w:rsidRPr="003A00DB">
        <w:rPr>
          <w:rFonts w:ascii="Arial" w:eastAsia="MS Gothic" w:hAnsi="Arial" w:cs="Arial"/>
        </w:rPr>
        <w:t>definidos por actividades socioculturales, económicas, turísticas, recreativa</w:t>
      </w:r>
      <w:r w:rsidR="00B575A5" w:rsidRPr="003A00DB">
        <w:rPr>
          <w:rFonts w:ascii="Arial" w:eastAsia="MS Gothic" w:hAnsi="Arial" w:cs="Arial"/>
        </w:rPr>
        <w:t>s</w:t>
      </w:r>
      <w:r w:rsidR="00F33685" w:rsidRPr="003A00DB">
        <w:rPr>
          <w:rFonts w:ascii="Arial" w:eastAsia="MS Gothic" w:hAnsi="Arial" w:cs="Arial"/>
        </w:rPr>
        <w:t xml:space="preserve"> y urbanas, representado por edificaciones aisladas o agrupadas que cuentan con diseño y equipamiento urbano</w:t>
      </w:r>
      <w:r>
        <w:rPr>
          <w:rFonts w:ascii="Arial" w:eastAsia="MS Gothic" w:hAnsi="Arial" w:cs="Arial"/>
        </w:rPr>
        <w:t>.</w:t>
      </w:r>
    </w:p>
    <w:p w14:paraId="7FA85036" w14:textId="5098BEBF" w:rsidR="00050331" w:rsidRDefault="005010F4" w:rsidP="00050331">
      <w:pPr>
        <w:pStyle w:val="Prrafodelista"/>
        <w:numPr>
          <w:ilvl w:val="0"/>
          <w:numId w:val="4"/>
        </w:numPr>
        <w:jc w:val="both"/>
        <w:rPr>
          <w:rFonts w:ascii="Arial" w:eastAsia="MS Gothic" w:hAnsi="Arial" w:cs="Arial"/>
        </w:rPr>
      </w:pPr>
      <w:r>
        <w:rPr>
          <w:rFonts w:ascii="Arial" w:eastAsia="MS Gothic" w:hAnsi="Arial" w:cs="Arial"/>
          <w:b/>
        </w:rPr>
        <w:t xml:space="preserve">Preservación Patrimonial.- </w:t>
      </w:r>
      <w:r w:rsidR="003A00DB" w:rsidRPr="00722E5C">
        <w:rPr>
          <w:rFonts w:ascii="Arial" w:eastAsia="MS Gothic" w:hAnsi="Arial" w:cs="Arial"/>
        </w:rPr>
        <w:t>E</w:t>
      </w:r>
      <w:r w:rsidR="003A00DB" w:rsidRPr="003A00DB">
        <w:rPr>
          <w:rFonts w:ascii="Arial" w:eastAsia="MS Gothic" w:hAnsi="Arial" w:cs="Arial"/>
        </w:rPr>
        <w:t xml:space="preserve">n el marco de la normativa vigente, </w:t>
      </w:r>
      <w:r w:rsidR="003A00DB" w:rsidRPr="00722E5C">
        <w:rPr>
          <w:rFonts w:ascii="Arial" w:eastAsia="MS Gothic" w:hAnsi="Arial" w:cs="Arial"/>
        </w:rPr>
        <w:t>e</w:t>
      </w:r>
      <w:r w:rsidR="00BC102A" w:rsidRPr="00722E5C">
        <w:rPr>
          <w:rFonts w:ascii="Arial" w:eastAsia="MS Gothic" w:hAnsi="Arial" w:cs="Arial"/>
        </w:rPr>
        <w:t>s</w:t>
      </w:r>
      <w:r w:rsidR="00BC102A">
        <w:rPr>
          <w:rFonts w:ascii="Arial" w:eastAsia="MS Gothic" w:hAnsi="Arial" w:cs="Arial"/>
        </w:rPr>
        <w:t xml:space="preserve"> la acción de resguardar y mantener elementos y sistemas constructivos de una edificación con características patrimoniales.</w:t>
      </w:r>
      <w:r w:rsidR="00F33685">
        <w:rPr>
          <w:rFonts w:ascii="Arial" w:eastAsia="MS Gothic" w:hAnsi="Arial" w:cs="Arial"/>
          <w:b/>
        </w:rPr>
        <w:t xml:space="preserve"> </w:t>
      </w:r>
      <w:r w:rsidR="00050331">
        <w:rPr>
          <w:rFonts w:ascii="Arial" w:eastAsia="MS Gothic" w:hAnsi="Arial" w:cs="Arial"/>
        </w:rPr>
        <w:t xml:space="preserve"> </w:t>
      </w:r>
    </w:p>
    <w:p w14:paraId="2305AEB3" w14:textId="2A8AECCA" w:rsidR="0065792D" w:rsidRDefault="00722E5C" w:rsidP="00050331">
      <w:pPr>
        <w:pStyle w:val="Prrafodelista"/>
        <w:numPr>
          <w:ilvl w:val="0"/>
          <w:numId w:val="4"/>
        </w:numPr>
        <w:jc w:val="both"/>
        <w:rPr>
          <w:rFonts w:ascii="Arial" w:eastAsia="MS Gothic" w:hAnsi="Arial" w:cs="Arial"/>
        </w:rPr>
      </w:pPr>
      <w:r>
        <w:rPr>
          <w:rFonts w:ascii="Arial" w:eastAsia="MS Gothic" w:hAnsi="Arial" w:cs="Arial"/>
          <w:b/>
        </w:rPr>
        <w:t>Diseño Urbano</w:t>
      </w:r>
      <w:r w:rsidR="0065792D">
        <w:rPr>
          <w:rFonts w:ascii="Arial" w:eastAsia="MS Gothic" w:hAnsi="Arial" w:cs="Arial"/>
          <w:b/>
        </w:rPr>
        <w:t>.</w:t>
      </w:r>
      <w:r w:rsidR="0065792D">
        <w:rPr>
          <w:rFonts w:ascii="Arial" w:eastAsia="MS Gothic" w:hAnsi="Arial" w:cs="Arial"/>
        </w:rPr>
        <w:t>-</w:t>
      </w:r>
      <w:r w:rsidR="00891EA7">
        <w:rPr>
          <w:rFonts w:ascii="Arial" w:eastAsia="MS Gothic" w:hAnsi="Arial" w:cs="Arial"/>
        </w:rPr>
        <w:t xml:space="preserve"> </w:t>
      </w:r>
      <w:r>
        <w:rPr>
          <w:rFonts w:ascii="Arial" w:eastAsia="MS Gothic" w:hAnsi="Arial" w:cs="Arial"/>
        </w:rPr>
        <w:t xml:space="preserve">Es la intervención </w:t>
      </w:r>
      <w:r w:rsidR="00801AEB">
        <w:rPr>
          <w:rFonts w:ascii="Arial" w:eastAsia="MS Gothic" w:hAnsi="Arial" w:cs="Arial"/>
        </w:rPr>
        <w:t xml:space="preserve">en el espacio urbano con criterios físicos, estéticos y funcionales buscando resolver o satisfacer las necesidades de las sociedades urbanas. </w:t>
      </w:r>
    </w:p>
    <w:p w14:paraId="365988BD" w14:textId="77777777" w:rsidR="00022853" w:rsidRPr="0099056C" w:rsidRDefault="00022853" w:rsidP="00022853">
      <w:pPr>
        <w:pStyle w:val="Prrafodelista"/>
        <w:jc w:val="both"/>
        <w:rPr>
          <w:rFonts w:ascii="Arial" w:eastAsia="MS Gothic" w:hAnsi="Arial" w:cs="Arial"/>
        </w:rPr>
      </w:pPr>
    </w:p>
    <w:p w14:paraId="37DF7B36" w14:textId="18FA24C4" w:rsidR="00F637F3" w:rsidRPr="00236B87" w:rsidRDefault="00F637F3" w:rsidP="00F637F3">
      <w:pPr>
        <w:shd w:val="clear" w:color="auto" w:fill="FFFFFF"/>
        <w:ind w:right="-19"/>
        <w:jc w:val="both"/>
        <w:rPr>
          <w:rFonts w:ascii="Arial" w:eastAsia="Times New Roman" w:hAnsi="Arial" w:cs="Arial"/>
          <w:color w:val="000000"/>
          <w:lang w:eastAsia="es-BO"/>
        </w:rPr>
      </w:pPr>
      <w:r w:rsidRPr="00A82949">
        <w:rPr>
          <w:rFonts w:ascii="Arial" w:eastAsia="MS Gothic" w:hAnsi="Arial" w:cs="Arial"/>
          <w:b/>
          <w:bCs/>
        </w:rPr>
        <w:t xml:space="preserve">Artículo </w:t>
      </w:r>
      <w:r>
        <w:rPr>
          <w:rFonts w:ascii="Arial" w:eastAsia="MS Gothic" w:hAnsi="Arial" w:cs="Arial"/>
          <w:b/>
          <w:bCs/>
        </w:rPr>
        <w:t>5</w:t>
      </w:r>
      <w:r w:rsidRPr="00A82949">
        <w:rPr>
          <w:rFonts w:ascii="Arial" w:hAnsi="Arial" w:cs="Arial"/>
          <w:b/>
          <w:bCs/>
        </w:rPr>
        <w:t xml:space="preserve">° </w:t>
      </w:r>
      <w:r w:rsidRPr="00236B87">
        <w:rPr>
          <w:rFonts w:ascii="Arial" w:eastAsia="Times New Roman" w:hAnsi="Arial" w:cs="Arial"/>
          <w:b/>
          <w:color w:val="000000"/>
          <w:lang w:eastAsia="es-BO"/>
        </w:rPr>
        <w:t>(RESTRICCIONES)</w:t>
      </w:r>
      <w:r w:rsidRPr="00236B87">
        <w:rPr>
          <w:rFonts w:ascii="Arial" w:eastAsia="Times New Roman" w:hAnsi="Arial" w:cs="Arial"/>
          <w:color w:val="000000"/>
          <w:lang w:eastAsia="es-BO"/>
        </w:rPr>
        <w:t xml:space="preserve">.- </w:t>
      </w:r>
      <w:r>
        <w:rPr>
          <w:rFonts w:ascii="Arial" w:eastAsia="Times New Roman" w:hAnsi="Arial" w:cs="Arial"/>
          <w:color w:val="000000"/>
          <w:lang w:eastAsia="es-BO"/>
        </w:rPr>
        <w:t xml:space="preserve">La presente Ley </w:t>
      </w:r>
      <w:r w:rsidR="00801AEB">
        <w:rPr>
          <w:rFonts w:ascii="Arial" w:eastAsia="Times New Roman" w:hAnsi="Arial" w:cs="Arial"/>
          <w:color w:val="000000"/>
          <w:lang w:eastAsia="es-BO"/>
        </w:rPr>
        <w:t xml:space="preserve">Municipal, </w:t>
      </w:r>
      <w:r w:rsidR="00BC102A">
        <w:rPr>
          <w:rFonts w:ascii="Arial" w:eastAsia="Times New Roman" w:hAnsi="Arial" w:cs="Arial"/>
          <w:color w:val="000000"/>
          <w:lang w:eastAsia="es-BO"/>
        </w:rPr>
        <w:t>no</w:t>
      </w:r>
      <w:r>
        <w:rPr>
          <w:rFonts w:ascii="Arial" w:eastAsia="Times New Roman" w:hAnsi="Arial" w:cs="Arial"/>
          <w:color w:val="000000"/>
          <w:lang w:eastAsia="es-BO"/>
        </w:rPr>
        <w:t xml:space="preserve"> es aplicable en las siguientes zonas:</w:t>
      </w:r>
    </w:p>
    <w:p w14:paraId="1386AB66" w14:textId="77777777" w:rsidR="00F637F3" w:rsidRPr="00236B87" w:rsidRDefault="00F637F3" w:rsidP="00F637F3">
      <w:pPr>
        <w:shd w:val="clear" w:color="auto" w:fill="FFFFFF"/>
        <w:ind w:right="-19"/>
        <w:jc w:val="both"/>
        <w:rPr>
          <w:rFonts w:ascii="Arial" w:eastAsia="Times New Roman" w:hAnsi="Arial" w:cs="Arial"/>
          <w:lang w:eastAsia="es-BO"/>
        </w:rPr>
      </w:pPr>
    </w:p>
    <w:p w14:paraId="306A274C" w14:textId="6003F121" w:rsidR="00F637F3" w:rsidRPr="00801AEB" w:rsidRDefault="00801AEB" w:rsidP="00F637F3">
      <w:pPr>
        <w:pStyle w:val="Prrafodelista"/>
        <w:numPr>
          <w:ilvl w:val="0"/>
          <w:numId w:val="15"/>
        </w:numPr>
        <w:ind w:left="851"/>
        <w:jc w:val="both"/>
        <w:rPr>
          <w:rFonts w:ascii="Arial" w:eastAsia="Times New Roman" w:hAnsi="Arial" w:cs="Arial"/>
          <w:lang w:eastAsia="es-BO"/>
        </w:rPr>
      </w:pPr>
      <w:r>
        <w:rPr>
          <w:rFonts w:ascii="Arial" w:eastAsia="Times New Roman" w:hAnsi="Arial" w:cs="Arial"/>
          <w:color w:val="000000"/>
          <w:lang w:eastAsia="es-BO"/>
        </w:rPr>
        <w:t>Zonas de Preservación del P</w:t>
      </w:r>
      <w:r w:rsidR="00F637F3" w:rsidRPr="00236B87">
        <w:rPr>
          <w:rFonts w:ascii="Arial" w:eastAsia="Times New Roman" w:hAnsi="Arial" w:cs="Arial"/>
          <w:color w:val="000000"/>
          <w:lang w:eastAsia="es-BO"/>
        </w:rPr>
        <w:t>aisaje;</w:t>
      </w:r>
    </w:p>
    <w:p w14:paraId="124656F5" w14:textId="7523D37F" w:rsidR="00801AEB" w:rsidRPr="00801AEB" w:rsidRDefault="00801AEB" w:rsidP="00F637F3">
      <w:pPr>
        <w:pStyle w:val="Prrafodelista"/>
        <w:numPr>
          <w:ilvl w:val="0"/>
          <w:numId w:val="15"/>
        </w:numPr>
        <w:ind w:left="851"/>
        <w:jc w:val="both"/>
        <w:rPr>
          <w:rFonts w:ascii="Arial" w:eastAsia="Times New Roman" w:hAnsi="Arial" w:cs="Arial"/>
          <w:lang w:eastAsia="es-BO"/>
        </w:rPr>
      </w:pPr>
      <w:r>
        <w:rPr>
          <w:rFonts w:ascii="Arial" w:eastAsia="Times New Roman" w:hAnsi="Arial" w:cs="Arial"/>
          <w:color w:val="000000"/>
          <w:lang w:eastAsia="es-BO"/>
        </w:rPr>
        <w:t>Zona de Consolidación de la Imagen Urbana,</w:t>
      </w:r>
    </w:p>
    <w:p w14:paraId="2F82B1EC" w14:textId="13D358C3" w:rsidR="00801AEB" w:rsidRPr="00801AEB" w:rsidRDefault="00801AEB" w:rsidP="00F637F3">
      <w:pPr>
        <w:pStyle w:val="Prrafodelista"/>
        <w:numPr>
          <w:ilvl w:val="0"/>
          <w:numId w:val="15"/>
        </w:numPr>
        <w:ind w:left="851"/>
        <w:jc w:val="both"/>
        <w:rPr>
          <w:rFonts w:ascii="Arial" w:eastAsia="Times New Roman" w:hAnsi="Arial" w:cs="Arial"/>
          <w:lang w:eastAsia="es-BO"/>
        </w:rPr>
      </w:pPr>
      <w:r>
        <w:rPr>
          <w:rFonts w:ascii="Arial" w:eastAsia="Times New Roman" w:hAnsi="Arial" w:cs="Arial"/>
          <w:color w:val="000000"/>
          <w:lang w:eastAsia="es-BO"/>
        </w:rPr>
        <w:t>Zona de Conservación de la Imagen Urbana,</w:t>
      </w:r>
    </w:p>
    <w:p w14:paraId="031E837E" w14:textId="77777777" w:rsidR="00F637F3" w:rsidRPr="00236B87" w:rsidRDefault="00F637F3" w:rsidP="00F637F3">
      <w:pPr>
        <w:pStyle w:val="Prrafodelista"/>
        <w:numPr>
          <w:ilvl w:val="0"/>
          <w:numId w:val="15"/>
        </w:numPr>
        <w:ind w:left="851"/>
        <w:jc w:val="both"/>
        <w:rPr>
          <w:rFonts w:ascii="Arial" w:eastAsia="Times New Roman" w:hAnsi="Arial" w:cs="Arial"/>
          <w:lang w:eastAsia="es-BO"/>
        </w:rPr>
      </w:pPr>
      <w:r w:rsidRPr="00236B87">
        <w:rPr>
          <w:rFonts w:ascii="Arial" w:eastAsia="Times New Roman" w:hAnsi="Arial" w:cs="Arial"/>
          <w:color w:val="000000"/>
          <w:lang w:eastAsia="es-BO"/>
        </w:rPr>
        <w:t>Zonas Homogéneas consolidadas con imagen de vivienda unifamiliar;</w:t>
      </w:r>
    </w:p>
    <w:p w14:paraId="44A7353E" w14:textId="77777777" w:rsidR="00F637F3" w:rsidRPr="00801AEB" w:rsidRDefault="00F637F3" w:rsidP="00F637F3">
      <w:pPr>
        <w:pStyle w:val="Prrafodelista"/>
        <w:numPr>
          <w:ilvl w:val="0"/>
          <w:numId w:val="15"/>
        </w:numPr>
        <w:ind w:left="851"/>
        <w:jc w:val="both"/>
        <w:rPr>
          <w:rFonts w:ascii="Arial" w:eastAsia="Times New Roman" w:hAnsi="Arial" w:cs="Arial"/>
          <w:lang w:eastAsia="es-BO"/>
        </w:rPr>
      </w:pPr>
      <w:r w:rsidRPr="00236B87">
        <w:rPr>
          <w:rFonts w:ascii="Arial" w:eastAsia="Times New Roman" w:hAnsi="Arial" w:cs="Arial"/>
          <w:color w:val="000000"/>
          <w:lang w:eastAsia="es-BO"/>
        </w:rPr>
        <w:t>Centro Histórico, Anillo de Transición y Áreas Patrimoniales establecidas en el D.M. Nº 123/2019;</w:t>
      </w:r>
    </w:p>
    <w:p w14:paraId="5DB25567" w14:textId="47D92DCA" w:rsidR="00F637F3" w:rsidRPr="00801AEB" w:rsidRDefault="00F637F3" w:rsidP="00F637F3">
      <w:pPr>
        <w:pStyle w:val="Prrafodelista"/>
        <w:numPr>
          <w:ilvl w:val="0"/>
          <w:numId w:val="15"/>
        </w:numPr>
        <w:ind w:left="851"/>
        <w:jc w:val="both"/>
        <w:rPr>
          <w:rFonts w:ascii="Arial" w:eastAsia="Times New Roman" w:hAnsi="Arial" w:cs="Arial"/>
          <w:lang w:eastAsia="es-BO"/>
        </w:rPr>
      </w:pPr>
      <w:r w:rsidRPr="00236B87">
        <w:rPr>
          <w:rFonts w:ascii="Arial" w:eastAsia="Times New Roman" w:hAnsi="Arial" w:cs="Arial"/>
          <w:color w:val="000000"/>
          <w:lang w:eastAsia="es-BO"/>
        </w:rPr>
        <w:t>Zonas de rie</w:t>
      </w:r>
      <w:r w:rsidR="000B3F21">
        <w:rPr>
          <w:rFonts w:ascii="Arial" w:eastAsia="Times New Roman" w:hAnsi="Arial" w:cs="Arial"/>
          <w:color w:val="000000"/>
          <w:lang w:eastAsia="es-BO"/>
        </w:rPr>
        <w:t>s</w:t>
      </w:r>
      <w:r w:rsidRPr="00236B87">
        <w:rPr>
          <w:rFonts w:ascii="Arial" w:eastAsia="Times New Roman" w:hAnsi="Arial" w:cs="Arial"/>
          <w:color w:val="000000"/>
          <w:lang w:eastAsia="es-BO"/>
        </w:rPr>
        <w:t>go no aptas para la construcción de edificaciones en altura.</w:t>
      </w:r>
    </w:p>
    <w:p w14:paraId="1865BA3F" w14:textId="0BBFEBDB" w:rsidR="00801AEB" w:rsidRPr="000B3F21" w:rsidRDefault="000B3F21" w:rsidP="00F637F3">
      <w:pPr>
        <w:pStyle w:val="Prrafodelista"/>
        <w:numPr>
          <w:ilvl w:val="0"/>
          <w:numId w:val="15"/>
        </w:numPr>
        <w:ind w:left="851"/>
        <w:jc w:val="both"/>
        <w:rPr>
          <w:rFonts w:ascii="Arial" w:eastAsia="Times New Roman" w:hAnsi="Arial" w:cs="Arial"/>
          <w:lang w:eastAsia="es-BO"/>
        </w:rPr>
      </w:pPr>
      <w:r>
        <w:rPr>
          <w:rFonts w:ascii="Arial" w:eastAsia="Times New Roman" w:hAnsi="Arial" w:cs="Arial"/>
          <w:color w:val="000000"/>
          <w:lang w:eastAsia="es-BO"/>
        </w:rPr>
        <w:t>Zonas que no estén definidas su uso de suelo residencial.</w:t>
      </w:r>
    </w:p>
    <w:p w14:paraId="2E2A20B9" w14:textId="57BF7298" w:rsidR="000B3F21" w:rsidRPr="008447F6" w:rsidRDefault="000B3F21" w:rsidP="000B3F21">
      <w:pPr>
        <w:pStyle w:val="Prrafodelista"/>
        <w:numPr>
          <w:ilvl w:val="0"/>
          <w:numId w:val="15"/>
        </w:numPr>
        <w:ind w:left="851"/>
        <w:jc w:val="both"/>
        <w:rPr>
          <w:rFonts w:ascii="Arial" w:eastAsia="Times New Roman" w:hAnsi="Arial" w:cs="Arial"/>
          <w:lang w:eastAsia="es-BO"/>
        </w:rPr>
      </w:pPr>
      <w:r>
        <w:rPr>
          <w:rFonts w:ascii="Arial" w:eastAsia="Times New Roman" w:hAnsi="Arial" w:cs="Arial"/>
          <w:color w:val="000000"/>
          <w:lang w:eastAsia="es-BO"/>
        </w:rPr>
        <w:t>Y Área de Transición Urbana,</w:t>
      </w:r>
    </w:p>
    <w:p w14:paraId="5E3DB42E" w14:textId="40A388E1" w:rsidR="008447F6" w:rsidRPr="003A6EA2" w:rsidRDefault="008447F6" w:rsidP="000B3F21">
      <w:pPr>
        <w:pStyle w:val="Prrafodelista"/>
        <w:numPr>
          <w:ilvl w:val="0"/>
          <w:numId w:val="15"/>
        </w:numPr>
        <w:ind w:left="851"/>
        <w:jc w:val="both"/>
        <w:rPr>
          <w:rFonts w:ascii="Arial" w:eastAsia="Times New Roman" w:hAnsi="Arial" w:cs="Arial"/>
          <w:highlight w:val="yellow"/>
          <w:lang w:eastAsia="es-BO"/>
        </w:rPr>
      </w:pPr>
      <w:r w:rsidRPr="003A6EA2">
        <w:rPr>
          <w:rFonts w:ascii="Arial" w:eastAsia="Times New Roman" w:hAnsi="Arial" w:cs="Arial"/>
          <w:color w:val="000000"/>
          <w:highlight w:val="yellow"/>
          <w:lang w:eastAsia="es-BO"/>
        </w:rPr>
        <w:t xml:space="preserve">Los predios que se encuentren dentro el radio de los 180 </w:t>
      </w:r>
      <w:proofErr w:type="spellStart"/>
      <w:r w:rsidRPr="003A6EA2">
        <w:rPr>
          <w:rFonts w:ascii="Arial" w:eastAsia="Times New Roman" w:hAnsi="Arial" w:cs="Arial"/>
          <w:color w:val="000000"/>
          <w:highlight w:val="yellow"/>
          <w:lang w:eastAsia="es-BO"/>
        </w:rPr>
        <w:t>mts</w:t>
      </w:r>
      <w:proofErr w:type="spellEnd"/>
      <w:r w:rsidRPr="003A6EA2">
        <w:rPr>
          <w:rFonts w:ascii="Arial" w:eastAsia="Times New Roman" w:hAnsi="Arial" w:cs="Arial"/>
          <w:color w:val="000000"/>
          <w:highlight w:val="yellow"/>
          <w:lang w:eastAsia="es-BO"/>
        </w:rPr>
        <w:t xml:space="preserve">, total o parcialmente, desde el punto medio entre el Centro de Convenciones y el Palacio Portales, no serán considerados por la presente Ley, debiendo mantener su </w:t>
      </w:r>
      <w:r w:rsidRPr="003A6EA2">
        <w:rPr>
          <w:rFonts w:ascii="Arial" w:eastAsia="Times New Roman" w:hAnsi="Arial" w:cs="Arial"/>
          <w:color w:val="000000"/>
          <w:highlight w:val="yellow"/>
          <w:lang w:eastAsia="es-BO"/>
        </w:rPr>
        <w:lastRenderedPageBreak/>
        <w:t>altura de conformidad al Reglamento Específico por el Área de Influencia del Palacio Portales.</w:t>
      </w:r>
    </w:p>
    <w:p w14:paraId="6E218E87" w14:textId="77777777" w:rsidR="00801AEB" w:rsidRPr="001F0D77" w:rsidRDefault="00801AEB" w:rsidP="00801AEB">
      <w:pPr>
        <w:pStyle w:val="Prrafodelista"/>
        <w:ind w:left="851"/>
        <w:jc w:val="both"/>
        <w:rPr>
          <w:rFonts w:ascii="Arial" w:eastAsia="Times New Roman" w:hAnsi="Arial" w:cs="Arial"/>
          <w:lang w:eastAsia="es-BO"/>
        </w:rPr>
      </w:pPr>
    </w:p>
    <w:p w14:paraId="52DE0C87" w14:textId="29E2514C" w:rsidR="0065792D" w:rsidRPr="00EC781B" w:rsidRDefault="000B4B10" w:rsidP="000B4B10">
      <w:pPr>
        <w:jc w:val="both"/>
        <w:rPr>
          <w:rFonts w:ascii="Arial" w:eastAsia="MS Gothic" w:hAnsi="Arial" w:cs="Arial"/>
        </w:rPr>
      </w:pPr>
      <w:r w:rsidRPr="00EC781B">
        <w:rPr>
          <w:rFonts w:ascii="Arial" w:eastAsia="MS Gothic" w:hAnsi="Arial" w:cs="Arial"/>
          <w:b/>
          <w:bCs/>
        </w:rPr>
        <w:t>Artículo 6º (CONDICIONES TÉCNICAS).-</w:t>
      </w:r>
      <w:r w:rsidRPr="00EC781B">
        <w:rPr>
          <w:rFonts w:ascii="Arial" w:eastAsia="MS Gothic" w:hAnsi="Arial" w:cs="Arial"/>
        </w:rPr>
        <w:t xml:space="preserve"> </w:t>
      </w:r>
      <w:r w:rsidR="0065792D" w:rsidRPr="00EC781B">
        <w:rPr>
          <w:rFonts w:ascii="Arial" w:eastAsia="MS Gothic" w:hAnsi="Arial" w:cs="Arial"/>
        </w:rPr>
        <w:t xml:space="preserve">Las nuevas edificaciones que se acojan a la presente Ley, deberán cumplir con las siguientes condiciones: </w:t>
      </w:r>
    </w:p>
    <w:p w14:paraId="70FDC8A1" w14:textId="77777777" w:rsidR="0065792D" w:rsidRPr="00EC781B" w:rsidRDefault="0065792D" w:rsidP="000B4B10">
      <w:pPr>
        <w:jc w:val="both"/>
        <w:rPr>
          <w:rFonts w:ascii="Arial" w:eastAsia="MS Gothic" w:hAnsi="Arial" w:cs="Arial"/>
        </w:rPr>
      </w:pPr>
    </w:p>
    <w:p w14:paraId="41A6FE7D" w14:textId="444E9CEA" w:rsidR="0065792D" w:rsidRPr="00EC781B" w:rsidRDefault="0065792D" w:rsidP="00EC781B">
      <w:pPr>
        <w:pStyle w:val="Prrafodelista"/>
        <w:numPr>
          <w:ilvl w:val="0"/>
          <w:numId w:val="18"/>
        </w:numPr>
        <w:jc w:val="both"/>
        <w:rPr>
          <w:rFonts w:ascii="Arial" w:eastAsia="MS Gothic" w:hAnsi="Arial" w:cs="Arial"/>
        </w:rPr>
      </w:pPr>
      <w:r w:rsidRPr="00EC781B">
        <w:rPr>
          <w:rFonts w:ascii="Arial" w:eastAsia="MS Gothic" w:hAnsi="Arial" w:cs="Arial"/>
        </w:rPr>
        <w:t>Superficie mínima de Lote;</w:t>
      </w:r>
    </w:p>
    <w:p w14:paraId="70F812B0" w14:textId="24A951DD" w:rsidR="0065792D" w:rsidRPr="00EC781B" w:rsidRDefault="0065792D" w:rsidP="00EC781B">
      <w:pPr>
        <w:pStyle w:val="Prrafodelista"/>
        <w:numPr>
          <w:ilvl w:val="0"/>
          <w:numId w:val="18"/>
        </w:numPr>
        <w:jc w:val="both"/>
        <w:rPr>
          <w:rFonts w:ascii="Arial" w:eastAsia="MS Gothic" w:hAnsi="Arial" w:cs="Arial"/>
        </w:rPr>
      </w:pPr>
      <w:r w:rsidRPr="00EC781B">
        <w:rPr>
          <w:rFonts w:ascii="Arial" w:eastAsia="MS Gothic" w:hAnsi="Arial" w:cs="Arial"/>
        </w:rPr>
        <w:t xml:space="preserve">Frente mínimo de Lote; </w:t>
      </w:r>
    </w:p>
    <w:p w14:paraId="130722FD" w14:textId="556DA423" w:rsidR="0065792D" w:rsidRPr="00EC781B" w:rsidRDefault="0065792D" w:rsidP="00EC781B">
      <w:pPr>
        <w:pStyle w:val="Prrafodelista"/>
        <w:numPr>
          <w:ilvl w:val="0"/>
          <w:numId w:val="18"/>
        </w:numPr>
        <w:jc w:val="both"/>
        <w:rPr>
          <w:rFonts w:ascii="Arial" w:eastAsia="MS Gothic" w:hAnsi="Arial" w:cs="Arial"/>
        </w:rPr>
      </w:pPr>
      <w:r w:rsidRPr="00EC781B">
        <w:rPr>
          <w:rFonts w:ascii="Arial" w:eastAsia="MS Gothic" w:hAnsi="Arial" w:cs="Arial"/>
        </w:rPr>
        <w:t>Perfil mínimo de vía;</w:t>
      </w:r>
    </w:p>
    <w:p w14:paraId="5925EE59" w14:textId="1C38EFC3" w:rsidR="0065792D" w:rsidRDefault="0065792D" w:rsidP="00EC781B">
      <w:pPr>
        <w:pStyle w:val="Prrafodelista"/>
        <w:numPr>
          <w:ilvl w:val="0"/>
          <w:numId w:val="18"/>
        </w:numPr>
        <w:jc w:val="both"/>
        <w:rPr>
          <w:rFonts w:ascii="Arial" w:eastAsia="MS Gothic" w:hAnsi="Arial" w:cs="Arial"/>
        </w:rPr>
      </w:pPr>
      <w:r w:rsidRPr="00EC781B">
        <w:rPr>
          <w:rFonts w:ascii="Arial" w:eastAsia="MS Gothic" w:hAnsi="Arial" w:cs="Arial"/>
        </w:rPr>
        <w:t>Innovación en el Diseño e</w:t>
      </w:r>
      <w:r w:rsidR="00EC781B" w:rsidRPr="00EC781B">
        <w:rPr>
          <w:rFonts w:ascii="Arial" w:eastAsia="MS Gothic" w:hAnsi="Arial" w:cs="Arial"/>
        </w:rPr>
        <w:t xml:space="preserve"> innovación tecnológica</w:t>
      </w:r>
      <w:r w:rsidR="00EC781B">
        <w:rPr>
          <w:rFonts w:ascii="Arial" w:eastAsia="MS Gothic" w:hAnsi="Arial" w:cs="Arial"/>
        </w:rPr>
        <w:t>;</w:t>
      </w:r>
    </w:p>
    <w:p w14:paraId="636EE705" w14:textId="3509303B" w:rsidR="00891EA7" w:rsidRDefault="000D395B" w:rsidP="00EC781B">
      <w:pPr>
        <w:pStyle w:val="Prrafodelista"/>
        <w:numPr>
          <w:ilvl w:val="0"/>
          <w:numId w:val="18"/>
        </w:numPr>
        <w:jc w:val="both"/>
        <w:rPr>
          <w:rFonts w:ascii="Arial" w:eastAsia="MS Gothic" w:hAnsi="Arial" w:cs="Arial"/>
        </w:rPr>
      </w:pPr>
      <w:r>
        <w:rPr>
          <w:rFonts w:ascii="Arial" w:eastAsia="MS Gothic" w:hAnsi="Arial" w:cs="Arial"/>
        </w:rPr>
        <w:t>Sostenibilidad</w:t>
      </w:r>
      <w:r w:rsidR="00891EA7">
        <w:rPr>
          <w:rFonts w:ascii="Arial" w:eastAsia="MS Gothic" w:hAnsi="Arial" w:cs="Arial"/>
        </w:rPr>
        <w:t>;</w:t>
      </w:r>
    </w:p>
    <w:p w14:paraId="5B8E4C7D" w14:textId="01563FC5" w:rsidR="0065792D" w:rsidRPr="00EC781B" w:rsidRDefault="00471C51" w:rsidP="00EC781B">
      <w:pPr>
        <w:pStyle w:val="Prrafodelista"/>
        <w:numPr>
          <w:ilvl w:val="0"/>
          <w:numId w:val="18"/>
        </w:numPr>
        <w:jc w:val="both"/>
        <w:rPr>
          <w:rFonts w:ascii="Arial" w:eastAsia="MS Gothic" w:hAnsi="Arial" w:cs="Arial"/>
        </w:rPr>
      </w:pPr>
      <w:r>
        <w:rPr>
          <w:rFonts w:ascii="Arial" w:eastAsia="MS Gothic" w:hAnsi="Arial" w:cs="Arial"/>
        </w:rPr>
        <w:t>Diseño Urbano</w:t>
      </w:r>
      <w:r w:rsidR="0065792D" w:rsidRPr="00EC781B">
        <w:rPr>
          <w:rFonts w:ascii="Arial" w:eastAsia="MS Gothic" w:hAnsi="Arial" w:cs="Arial"/>
        </w:rPr>
        <w:t>.</w:t>
      </w:r>
    </w:p>
    <w:p w14:paraId="0D107DEA" w14:textId="77777777" w:rsidR="000B4B10" w:rsidRDefault="000B4B10" w:rsidP="002257B0">
      <w:pPr>
        <w:jc w:val="both"/>
        <w:rPr>
          <w:rFonts w:ascii="Arial" w:eastAsia="MS Gothic" w:hAnsi="Arial" w:cs="Arial"/>
          <w:b/>
          <w:bCs/>
        </w:rPr>
      </w:pPr>
    </w:p>
    <w:p w14:paraId="635C2E65" w14:textId="684F6C33" w:rsidR="00BC102A" w:rsidRDefault="000B4B10" w:rsidP="002257B0">
      <w:pPr>
        <w:jc w:val="both"/>
        <w:rPr>
          <w:rFonts w:ascii="Arial" w:eastAsia="MS Gothic" w:hAnsi="Arial" w:cs="Arial"/>
        </w:rPr>
      </w:pPr>
      <w:r>
        <w:rPr>
          <w:rFonts w:ascii="Arial" w:eastAsia="MS Gothic" w:hAnsi="Arial" w:cs="Arial"/>
          <w:b/>
          <w:bCs/>
        </w:rPr>
        <w:t>Artículo</w:t>
      </w:r>
      <w:r w:rsidR="00BC102A">
        <w:rPr>
          <w:rFonts w:ascii="Arial" w:eastAsia="MS Gothic" w:hAnsi="Arial" w:cs="Arial"/>
          <w:b/>
          <w:bCs/>
        </w:rPr>
        <w:t xml:space="preserve"> </w:t>
      </w:r>
      <w:r w:rsidR="00D33BD3">
        <w:rPr>
          <w:rFonts w:ascii="Arial" w:eastAsia="MS Gothic" w:hAnsi="Arial" w:cs="Arial"/>
          <w:b/>
          <w:bCs/>
        </w:rPr>
        <w:t>7</w:t>
      </w:r>
      <w:r w:rsidR="00BC102A">
        <w:rPr>
          <w:rFonts w:ascii="Arial" w:eastAsia="MS Gothic" w:hAnsi="Arial" w:cs="Arial"/>
          <w:b/>
          <w:bCs/>
        </w:rPr>
        <w:t>º</w:t>
      </w:r>
      <w:r w:rsidR="009E3E50">
        <w:rPr>
          <w:rFonts w:ascii="Arial" w:eastAsia="MS Gothic" w:hAnsi="Arial" w:cs="Arial"/>
          <w:b/>
          <w:bCs/>
        </w:rPr>
        <w:t xml:space="preserve"> </w:t>
      </w:r>
      <w:r w:rsidR="002257B0" w:rsidRPr="00E3773D">
        <w:rPr>
          <w:rFonts w:ascii="Arial" w:eastAsia="MS Gothic" w:hAnsi="Arial" w:cs="Arial"/>
          <w:b/>
          <w:bCs/>
        </w:rPr>
        <w:t>(</w:t>
      </w:r>
      <w:r w:rsidR="005C43BE" w:rsidRPr="00E3773D">
        <w:rPr>
          <w:rFonts w:ascii="Arial" w:eastAsia="MS Gothic" w:hAnsi="Arial" w:cs="Arial"/>
          <w:b/>
          <w:bCs/>
        </w:rPr>
        <w:t>BENEFICIOS</w:t>
      </w:r>
      <w:r w:rsidR="002257B0" w:rsidRPr="00E3773D">
        <w:rPr>
          <w:rFonts w:ascii="Arial" w:eastAsia="MS Gothic" w:hAnsi="Arial" w:cs="Arial"/>
          <w:b/>
          <w:bCs/>
        </w:rPr>
        <w:t>)</w:t>
      </w:r>
      <w:r w:rsidR="002257B0" w:rsidRPr="00A82949">
        <w:rPr>
          <w:rFonts w:ascii="Arial" w:eastAsia="MS Gothic" w:hAnsi="Arial" w:cs="Arial"/>
          <w:b/>
          <w:bCs/>
        </w:rPr>
        <w:t>.</w:t>
      </w:r>
      <w:r w:rsidR="00BC102A">
        <w:rPr>
          <w:rFonts w:ascii="Arial" w:eastAsia="MS Gothic" w:hAnsi="Arial" w:cs="Arial"/>
          <w:b/>
          <w:bCs/>
        </w:rPr>
        <w:t>-</w:t>
      </w:r>
      <w:r w:rsidR="002257B0" w:rsidRPr="00A82949">
        <w:rPr>
          <w:rFonts w:ascii="Arial" w:eastAsia="MS Gothic" w:hAnsi="Arial" w:cs="Arial"/>
        </w:rPr>
        <w:t xml:space="preserve"> </w:t>
      </w:r>
      <w:r w:rsidR="00BC102A">
        <w:rPr>
          <w:rFonts w:ascii="Arial" w:eastAsia="MS Gothic" w:hAnsi="Arial" w:cs="Arial"/>
        </w:rPr>
        <w:t xml:space="preserve">I. </w:t>
      </w:r>
      <w:r w:rsidR="0023747B" w:rsidRPr="00236B87">
        <w:rPr>
          <w:rFonts w:ascii="Arial" w:eastAsia="MS Gothic" w:hAnsi="Arial" w:cs="Arial"/>
        </w:rPr>
        <w:t xml:space="preserve">Los nuevos proyectos de construcción </w:t>
      </w:r>
      <w:r w:rsidR="00BC102A">
        <w:rPr>
          <w:rFonts w:ascii="Arial" w:eastAsia="MS Gothic" w:hAnsi="Arial" w:cs="Arial"/>
        </w:rPr>
        <w:t xml:space="preserve">emplazados en </w:t>
      </w:r>
      <w:r w:rsidR="000D395B">
        <w:rPr>
          <w:rFonts w:ascii="Arial" w:eastAsia="MS Gothic" w:hAnsi="Arial" w:cs="Arial"/>
        </w:rPr>
        <w:t>Z</w:t>
      </w:r>
      <w:r w:rsidR="00BC102A">
        <w:rPr>
          <w:rFonts w:ascii="Arial" w:eastAsia="MS Gothic" w:hAnsi="Arial" w:cs="Arial"/>
        </w:rPr>
        <w:t>ona de</w:t>
      </w:r>
      <w:r w:rsidR="00756D24">
        <w:rPr>
          <w:rFonts w:ascii="Arial" w:eastAsia="MS Gothic" w:hAnsi="Arial" w:cs="Arial"/>
        </w:rPr>
        <w:t xml:space="preserve"> Renovación de la Imagen Urbana y Área de Influencia del Palacio Portales (Anillo circundante) </w:t>
      </w:r>
      <w:r w:rsidR="0023747B" w:rsidRPr="00236B87">
        <w:rPr>
          <w:rFonts w:ascii="Arial" w:eastAsia="MS Gothic" w:hAnsi="Arial" w:cs="Arial"/>
        </w:rPr>
        <w:t>que se acojan a</w:t>
      </w:r>
      <w:r w:rsidR="00F637F3">
        <w:rPr>
          <w:rFonts w:ascii="Arial" w:eastAsia="MS Gothic" w:hAnsi="Arial" w:cs="Arial"/>
        </w:rPr>
        <w:t xml:space="preserve"> </w:t>
      </w:r>
      <w:r w:rsidR="0023747B" w:rsidRPr="00236B87">
        <w:rPr>
          <w:rFonts w:ascii="Arial" w:eastAsia="MS Gothic" w:hAnsi="Arial" w:cs="Arial"/>
        </w:rPr>
        <w:t>l</w:t>
      </w:r>
      <w:r w:rsidR="00F637F3">
        <w:rPr>
          <w:rFonts w:ascii="Arial" w:eastAsia="MS Gothic" w:hAnsi="Arial" w:cs="Arial"/>
        </w:rPr>
        <w:t>a</w:t>
      </w:r>
      <w:r w:rsidR="0023747B" w:rsidRPr="00236B87">
        <w:rPr>
          <w:rFonts w:ascii="Arial" w:eastAsia="MS Gothic" w:hAnsi="Arial" w:cs="Arial"/>
        </w:rPr>
        <w:t xml:space="preserve"> presente </w:t>
      </w:r>
      <w:r w:rsidR="001F0D77">
        <w:rPr>
          <w:rFonts w:ascii="Arial" w:eastAsia="MS Gothic" w:hAnsi="Arial" w:cs="Arial"/>
        </w:rPr>
        <w:t>Ley</w:t>
      </w:r>
      <w:r w:rsidR="003D33ED">
        <w:rPr>
          <w:rFonts w:ascii="Arial" w:eastAsia="MS Gothic" w:hAnsi="Arial" w:cs="Arial"/>
        </w:rPr>
        <w:t xml:space="preserve"> Municipal</w:t>
      </w:r>
      <w:r w:rsidR="00F637F3">
        <w:rPr>
          <w:rFonts w:ascii="Arial" w:eastAsia="MS Gothic" w:hAnsi="Arial" w:cs="Arial"/>
        </w:rPr>
        <w:t>,</w:t>
      </w:r>
      <w:r w:rsidR="0023747B" w:rsidRPr="00236B87">
        <w:rPr>
          <w:rFonts w:ascii="Arial" w:eastAsia="MS Gothic" w:hAnsi="Arial" w:cs="Arial"/>
        </w:rPr>
        <w:t xml:space="preserve"> podrán beneficiarse con </w:t>
      </w:r>
      <w:r w:rsidR="00BC102A">
        <w:rPr>
          <w:rFonts w:ascii="Arial" w:eastAsia="MS Gothic" w:hAnsi="Arial" w:cs="Arial"/>
        </w:rPr>
        <w:t>mayor altura</w:t>
      </w:r>
      <w:r w:rsidR="000D395B">
        <w:rPr>
          <w:rFonts w:ascii="Arial" w:eastAsia="MS Gothic" w:hAnsi="Arial" w:cs="Arial"/>
        </w:rPr>
        <w:t xml:space="preserve"> a la determinada en la O.M. 4100/10</w:t>
      </w:r>
      <w:r w:rsidR="00756D24">
        <w:rPr>
          <w:rFonts w:ascii="Arial" w:eastAsia="MS Gothic" w:hAnsi="Arial" w:cs="Arial"/>
        </w:rPr>
        <w:t xml:space="preserve"> y la Ordenanza Municipal Nº 3936/2009.</w:t>
      </w:r>
    </w:p>
    <w:p w14:paraId="4CCC83AE" w14:textId="51E9BE5C" w:rsidR="00071EE7" w:rsidRDefault="00071EE7" w:rsidP="00071EE7">
      <w:pPr>
        <w:tabs>
          <w:tab w:val="left" w:pos="5265"/>
        </w:tabs>
        <w:jc w:val="both"/>
        <w:rPr>
          <w:rFonts w:ascii="Arial" w:eastAsia="MS Gothic" w:hAnsi="Arial" w:cs="Arial"/>
        </w:rPr>
      </w:pPr>
      <w:r>
        <w:rPr>
          <w:rFonts w:ascii="Arial" w:eastAsia="MS Gothic" w:hAnsi="Arial" w:cs="Arial"/>
        </w:rPr>
        <w:tab/>
      </w:r>
    </w:p>
    <w:p w14:paraId="138FA4C9" w14:textId="4F67D832" w:rsidR="002257B0" w:rsidRDefault="00071EE7" w:rsidP="002257B0">
      <w:pPr>
        <w:jc w:val="both"/>
        <w:rPr>
          <w:rFonts w:ascii="Arial" w:eastAsia="MS Gothic" w:hAnsi="Arial" w:cs="Arial"/>
        </w:rPr>
      </w:pPr>
      <w:r>
        <w:rPr>
          <w:rFonts w:ascii="Arial" w:eastAsia="MS Gothic" w:hAnsi="Arial" w:cs="Arial"/>
        </w:rPr>
        <w:t xml:space="preserve">II. </w:t>
      </w:r>
      <w:r w:rsidRPr="00236B87">
        <w:rPr>
          <w:rFonts w:ascii="Arial" w:eastAsia="MS Gothic" w:hAnsi="Arial" w:cs="Arial"/>
        </w:rPr>
        <w:t xml:space="preserve">Los nuevos proyectos de construcción </w:t>
      </w:r>
      <w:r>
        <w:rPr>
          <w:rFonts w:ascii="Arial" w:eastAsia="MS Gothic" w:hAnsi="Arial" w:cs="Arial"/>
        </w:rPr>
        <w:t xml:space="preserve">emplazados en </w:t>
      </w:r>
      <w:r w:rsidR="000D395B">
        <w:rPr>
          <w:rFonts w:ascii="Arial" w:eastAsia="MS Gothic" w:hAnsi="Arial" w:cs="Arial"/>
        </w:rPr>
        <w:t>los E</w:t>
      </w:r>
      <w:r>
        <w:rPr>
          <w:rFonts w:ascii="Arial" w:eastAsia="MS Gothic" w:hAnsi="Arial" w:cs="Arial"/>
        </w:rPr>
        <w:t xml:space="preserve">jes de </w:t>
      </w:r>
      <w:r w:rsidR="000D395B">
        <w:rPr>
          <w:rFonts w:ascii="Arial" w:eastAsia="MS Gothic" w:hAnsi="Arial" w:cs="Arial"/>
        </w:rPr>
        <w:t>C</w:t>
      </w:r>
      <w:r>
        <w:rPr>
          <w:rFonts w:ascii="Arial" w:eastAsia="MS Gothic" w:hAnsi="Arial" w:cs="Arial"/>
        </w:rPr>
        <w:t xml:space="preserve">recimiento </w:t>
      </w:r>
      <w:r w:rsidR="000D395B">
        <w:rPr>
          <w:rFonts w:ascii="Arial" w:eastAsia="MS Gothic" w:hAnsi="Arial" w:cs="Arial"/>
        </w:rPr>
        <w:t>V</w:t>
      </w:r>
      <w:r>
        <w:rPr>
          <w:rFonts w:ascii="Arial" w:eastAsia="MS Gothic" w:hAnsi="Arial" w:cs="Arial"/>
        </w:rPr>
        <w:t xml:space="preserve">ertical, </w:t>
      </w:r>
      <w:r w:rsidRPr="00236B87">
        <w:rPr>
          <w:rFonts w:ascii="Arial" w:eastAsia="MS Gothic" w:hAnsi="Arial" w:cs="Arial"/>
        </w:rPr>
        <w:t>que se acojan a</w:t>
      </w:r>
      <w:r>
        <w:rPr>
          <w:rFonts w:ascii="Arial" w:eastAsia="MS Gothic" w:hAnsi="Arial" w:cs="Arial"/>
        </w:rPr>
        <w:t xml:space="preserve"> </w:t>
      </w:r>
      <w:r w:rsidRPr="00236B87">
        <w:rPr>
          <w:rFonts w:ascii="Arial" w:eastAsia="MS Gothic" w:hAnsi="Arial" w:cs="Arial"/>
        </w:rPr>
        <w:t>l</w:t>
      </w:r>
      <w:r>
        <w:rPr>
          <w:rFonts w:ascii="Arial" w:eastAsia="MS Gothic" w:hAnsi="Arial" w:cs="Arial"/>
        </w:rPr>
        <w:t>a</w:t>
      </w:r>
      <w:r w:rsidRPr="00236B87">
        <w:rPr>
          <w:rFonts w:ascii="Arial" w:eastAsia="MS Gothic" w:hAnsi="Arial" w:cs="Arial"/>
        </w:rPr>
        <w:t xml:space="preserve"> presente </w:t>
      </w:r>
      <w:r>
        <w:rPr>
          <w:rFonts w:ascii="Arial" w:eastAsia="MS Gothic" w:hAnsi="Arial" w:cs="Arial"/>
        </w:rPr>
        <w:t>Ley</w:t>
      </w:r>
      <w:r w:rsidR="003D33ED">
        <w:rPr>
          <w:rFonts w:ascii="Arial" w:eastAsia="MS Gothic" w:hAnsi="Arial" w:cs="Arial"/>
        </w:rPr>
        <w:t xml:space="preserve"> Municipal</w:t>
      </w:r>
      <w:r>
        <w:rPr>
          <w:rFonts w:ascii="Arial" w:eastAsia="MS Gothic" w:hAnsi="Arial" w:cs="Arial"/>
        </w:rPr>
        <w:t>, podrán beneficiarse con un mayor</w:t>
      </w:r>
      <w:r w:rsidR="0023747B" w:rsidRPr="00236B87">
        <w:rPr>
          <w:rFonts w:ascii="Arial" w:eastAsia="MS Gothic" w:hAnsi="Arial" w:cs="Arial"/>
        </w:rPr>
        <w:t xml:space="preserve"> coeficiente de edificación </w:t>
      </w:r>
      <w:r w:rsidR="00F637F3">
        <w:rPr>
          <w:rFonts w:ascii="Arial" w:eastAsia="MS Gothic" w:hAnsi="Arial" w:cs="Arial"/>
        </w:rPr>
        <w:t xml:space="preserve">y coeficiente de </w:t>
      </w:r>
      <w:r w:rsidR="00FF4F3C">
        <w:rPr>
          <w:rFonts w:ascii="Arial" w:eastAsia="MS Gothic" w:hAnsi="Arial" w:cs="Arial"/>
        </w:rPr>
        <w:t xml:space="preserve">ocupación </w:t>
      </w:r>
      <w:r w:rsidR="00F637F3">
        <w:rPr>
          <w:rFonts w:ascii="Arial" w:eastAsia="MS Gothic" w:hAnsi="Arial" w:cs="Arial"/>
        </w:rPr>
        <w:t>de suelo</w:t>
      </w:r>
      <w:r>
        <w:rPr>
          <w:rFonts w:ascii="Arial" w:eastAsia="MS Gothic" w:hAnsi="Arial" w:cs="Arial"/>
        </w:rPr>
        <w:t>.</w:t>
      </w:r>
    </w:p>
    <w:p w14:paraId="7634B4EA" w14:textId="77777777" w:rsidR="00AC3B0C" w:rsidRDefault="00AC3B0C" w:rsidP="002257B0">
      <w:pPr>
        <w:jc w:val="both"/>
        <w:rPr>
          <w:rFonts w:ascii="Arial" w:eastAsia="MS Gothic" w:hAnsi="Arial" w:cs="Arial"/>
        </w:rPr>
      </w:pPr>
      <w:r>
        <w:rPr>
          <w:rFonts w:ascii="Arial" w:eastAsia="MS Gothic" w:hAnsi="Arial" w:cs="Arial"/>
        </w:rPr>
        <w:t xml:space="preserve"> </w:t>
      </w:r>
    </w:p>
    <w:p w14:paraId="10D0469A" w14:textId="64983EB2" w:rsidR="00AC3B0C" w:rsidRPr="00A82949" w:rsidRDefault="00AC3B0C" w:rsidP="002257B0">
      <w:pPr>
        <w:jc w:val="both"/>
        <w:rPr>
          <w:rFonts w:ascii="Arial" w:eastAsia="MS Gothic" w:hAnsi="Arial" w:cs="Arial"/>
        </w:rPr>
      </w:pPr>
      <w:r w:rsidRPr="003A6EA2">
        <w:rPr>
          <w:rFonts w:ascii="Arial" w:eastAsia="MS Gothic" w:hAnsi="Arial" w:cs="Arial"/>
          <w:highlight w:val="yellow"/>
        </w:rPr>
        <w:t>III. Las edificaciones que se acojan a la presente Ley Municipal, mencionadas al parágrafo I y II del presente artículo, deberán contar con una superficie mínima de lote, la misma que estará establecida en el Decreto Municipal Reglamentario.</w:t>
      </w:r>
    </w:p>
    <w:p w14:paraId="22DF7EA5" w14:textId="77777777" w:rsidR="002257B0" w:rsidRPr="00A82949" w:rsidRDefault="002257B0" w:rsidP="002257B0">
      <w:pPr>
        <w:jc w:val="both"/>
        <w:rPr>
          <w:rFonts w:ascii="Arial" w:eastAsia="MS Gothic" w:hAnsi="Arial" w:cs="Arial"/>
        </w:rPr>
      </w:pPr>
    </w:p>
    <w:p w14:paraId="52E2DC9D" w14:textId="12B8DB4F" w:rsidR="008248C3" w:rsidRDefault="001F0D77" w:rsidP="001F0D77">
      <w:pPr>
        <w:jc w:val="both"/>
        <w:rPr>
          <w:rFonts w:ascii="Arial" w:hAnsi="Arial" w:cs="Arial"/>
          <w:bCs/>
        </w:rPr>
      </w:pPr>
      <w:r w:rsidRPr="001F0D77">
        <w:rPr>
          <w:rFonts w:ascii="Arial" w:hAnsi="Arial" w:cs="Arial"/>
          <w:b/>
          <w:bCs/>
        </w:rPr>
        <w:t xml:space="preserve">Artículo </w:t>
      </w:r>
      <w:r w:rsidR="00D33BD3">
        <w:rPr>
          <w:rFonts w:ascii="Arial" w:hAnsi="Arial" w:cs="Arial"/>
          <w:b/>
          <w:bCs/>
        </w:rPr>
        <w:t>8</w:t>
      </w:r>
      <w:r w:rsidR="002935C8">
        <w:rPr>
          <w:rFonts w:ascii="Arial" w:hAnsi="Arial" w:cs="Arial"/>
          <w:b/>
          <w:bCs/>
        </w:rPr>
        <w:t>°</w:t>
      </w:r>
      <w:r w:rsidRPr="001F0D77">
        <w:rPr>
          <w:rFonts w:ascii="Arial" w:hAnsi="Arial" w:cs="Arial"/>
          <w:b/>
          <w:bCs/>
        </w:rPr>
        <w:t xml:space="preserve"> (ALTURA</w:t>
      </w:r>
      <w:r w:rsidR="008248C3">
        <w:rPr>
          <w:rFonts w:ascii="Arial" w:hAnsi="Arial" w:cs="Arial"/>
          <w:b/>
          <w:bCs/>
        </w:rPr>
        <w:t>S</w:t>
      </w:r>
      <w:r w:rsidRPr="001F0D77">
        <w:rPr>
          <w:rFonts w:ascii="Arial" w:hAnsi="Arial" w:cs="Arial"/>
          <w:b/>
          <w:bCs/>
        </w:rPr>
        <w:t xml:space="preserve"> MAXIMA</w:t>
      </w:r>
      <w:r w:rsidR="008248C3">
        <w:rPr>
          <w:rFonts w:ascii="Arial" w:hAnsi="Arial" w:cs="Arial"/>
          <w:b/>
          <w:bCs/>
        </w:rPr>
        <w:t>S</w:t>
      </w:r>
      <w:r w:rsidRPr="001F0D77">
        <w:rPr>
          <w:rFonts w:ascii="Arial" w:hAnsi="Arial" w:cs="Arial"/>
          <w:b/>
          <w:bCs/>
        </w:rPr>
        <w:t xml:space="preserve"> DE </w:t>
      </w:r>
      <w:r w:rsidR="008248C3">
        <w:rPr>
          <w:rFonts w:ascii="Arial" w:hAnsi="Arial" w:cs="Arial"/>
          <w:b/>
          <w:bCs/>
        </w:rPr>
        <w:t>EDIFICACION</w:t>
      </w:r>
      <w:r w:rsidRPr="001F0D77">
        <w:rPr>
          <w:rFonts w:ascii="Arial" w:hAnsi="Arial" w:cs="Arial"/>
          <w:b/>
          <w:bCs/>
        </w:rPr>
        <w:t xml:space="preserve">).- </w:t>
      </w:r>
      <w:r w:rsidR="008248C3" w:rsidRPr="008248C3">
        <w:rPr>
          <w:rFonts w:ascii="Arial" w:hAnsi="Arial" w:cs="Arial"/>
          <w:bCs/>
        </w:rPr>
        <w:t>I</w:t>
      </w:r>
      <w:r w:rsidR="008248C3">
        <w:rPr>
          <w:rFonts w:ascii="Arial" w:hAnsi="Arial" w:cs="Arial"/>
          <w:b/>
          <w:bCs/>
        </w:rPr>
        <w:t xml:space="preserve">. </w:t>
      </w:r>
      <w:r w:rsidR="008248C3" w:rsidRPr="008248C3">
        <w:rPr>
          <w:rFonts w:ascii="Arial" w:hAnsi="Arial" w:cs="Arial"/>
          <w:bCs/>
        </w:rPr>
        <w:t>En la</w:t>
      </w:r>
      <w:r w:rsidR="008248C3">
        <w:rPr>
          <w:rFonts w:ascii="Arial" w:hAnsi="Arial" w:cs="Arial"/>
          <w:b/>
          <w:bCs/>
        </w:rPr>
        <w:t xml:space="preserve"> </w:t>
      </w:r>
      <w:r w:rsidR="008248C3">
        <w:rPr>
          <w:rFonts w:ascii="Arial" w:eastAsia="MS Gothic" w:hAnsi="Arial" w:cs="Arial"/>
        </w:rPr>
        <w:t xml:space="preserve">Zona de Renovación de la Imagen Urbana </w:t>
      </w:r>
      <w:r w:rsidR="00756D24">
        <w:rPr>
          <w:rFonts w:ascii="Arial" w:eastAsia="MS Gothic" w:hAnsi="Arial" w:cs="Arial"/>
        </w:rPr>
        <w:t xml:space="preserve">y Área de Influencia del Palacio Portales (Anillo circundante)  </w:t>
      </w:r>
      <w:r w:rsidR="008248C3">
        <w:rPr>
          <w:rFonts w:ascii="Arial" w:hAnsi="Arial" w:cs="Arial"/>
          <w:bCs/>
        </w:rPr>
        <w:t>la altura máxima de edificación permitida es de 12 plantas (Planta baja + 11 pisos adicionales)</w:t>
      </w:r>
      <w:r w:rsidR="00756D24">
        <w:rPr>
          <w:rFonts w:ascii="Arial" w:hAnsi="Arial" w:cs="Arial"/>
          <w:bCs/>
        </w:rPr>
        <w:t>.</w:t>
      </w:r>
    </w:p>
    <w:p w14:paraId="1CE9EBDF" w14:textId="77777777" w:rsidR="00756D24" w:rsidRDefault="00756D24" w:rsidP="001F0D77">
      <w:pPr>
        <w:jc w:val="both"/>
        <w:rPr>
          <w:rFonts w:ascii="Arial" w:hAnsi="Arial" w:cs="Arial"/>
          <w:b/>
          <w:bCs/>
        </w:rPr>
      </w:pPr>
    </w:p>
    <w:p w14:paraId="6A541137" w14:textId="5F77F1AB" w:rsidR="009E3E50" w:rsidRDefault="008248C3" w:rsidP="001F0D77">
      <w:pPr>
        <w:jc w:val="both"/>
        <w:rPr>
          <w:rFonts w:ascii="Arial" w:hAnsi="Arial" w:cs="Arial"/>
          <w:bCs/>
        </w:rPr>
      </w:pPr>
      <w:r w:rsidRPr="008248C3">
        <w:rPr>
          <w:rFonts w:ascii="Arial" w:hAnsi="Arial" w:cs="Arial"/>
          <w:bCs/>
        </w:rPr>
        <w:t>II. En</w:t>
      </w:r>
      <w:r>
        <w:rPr>
          <w:rFonts w:ascii="Arial" w:hAnsi="Arial" w:cs="Arial"/>
          <w:b/>
          <w:bCs/>
        </w:rPr>
        <w:t xml:space="preserve"> </w:t>
      </w:r>
      <w:r>
        <w:rPr>
          <w:rFonts w:ascii="Arial" w:hAnsi="Arial" w:cs="Arial"/>
          <w:bCs/>
        </w:rPr>
        <w:t>vías consideradas como Ejes de Crecimiento Vertical</w:t>
      </w:r>
      <w:r>
        <w:rPr>
          <w:rFonts w:ascii="Arial" w:hAnsi="Arial" w:cs="Arial"/>
          <w:b/>
          <w:bCs/>
        </w:rPr>
        <w:t xml:space="preserve"> </w:t>
      </w:r>
      <w:r>
        <w:rPr>
          <w:rFonts w:ascii="Arial" w:hAnsi="Arial" w:cs="Arial"/>
          <w:bCs/>
        </w:rPr>
        <w:t xml:space="preserve">la altura máxima de edificación permitida es de </w:t>
      </w:r>
      <w:r w:rsidR="000B4B10">
        <w:rPr>
          <w:rFonts w:ascii="Arial" w:hAnsi="Arial" w:cs="Arial"/>
          <w:bCs/>
        </w:rPr>
        <w:t>30 plantas (Planta baja +</w:t>
      </w:r>
      <w:r w:rsidR="00817646">
        <w:rPr>
          <w:rFonts w:ascii="Arial" w:hAnsi="Arial" w:cs="Arial"/>
          <w:bCs/>
        </w:rPr>
        <w:t xml:space="preserve"> 29 pisos</w:t>
      </w:r>
      <w:r>
        <w:rPr>
          <w:rFonts w:ascii="Arial" w:hAnsi="Arial" w:cs="Arial"/>
          <w:bCs/>
        </w:rPr>
        <w:t xml:space="preserve"> adicionales</w:t>
      </w:r>
      <w:r w:rsidR="00817646">
        <w:rPr>
          <w:rFonts w:ascii="Arial" w:hAnsi="Arial" w:cs="Arial"/>
          <w:bCs/>
        </w:rPr>
        <w:t>)</w:t>
      </w:r>
      <w:r>
        <w:rPr>
          <w:rFonts w:ascii="Arial" w:hAnsi="Arial" w:cs="Arial"/>
          <w:bCs/>
        </w:rPr>
        <w:t>.</w:t>
      </w:r>
    </w:p>
    <w:p w14:paraId="41EBC946" w14:textId="77777777" w:rsidR="0046704E" w:rsidRDefault="0046704E" w:rsidP="001F0D77">
      <w:pPr>
        <w:jc w:val="both"/>
        <w:rPr>
          <w:rFonts w:ascii="Arial" w:hAnsi="Arial" w:cs="Arial"/>
          <w:bCs/>
        </w:rPr>
      </w:pPr>
    </w:p>
    <w:p w14:paraId="2D2500B6" w14:textId="7AFE329B" w:rsidR="00E97AB7" w:rsidRPr="008248C3" w:rsidRDefault="00E97AB7" w:rsidP="001F0D77">
      <w:pPr>
        <w:jc w:val="both"/>
        <w:rPr>
          <w:rFonts w:ascii="Arial" w:hAnsi="Arial" w:cs="Arial"/>
          <w:b/>
          <w:bCs/>
        </w:rPr>
      </w:pPr>
      <w:r>
        <w:rPr>
          <w:rFonts w:ascii="Arial" w:hAnsi="Arial" w:cs="Arial"/>
          <w:bCs/>
        </w:rPr>
        <w:t xml:space="preserve">III. Las alturas máximas de edificación descritas en el parágrafo I y II del presente artículo estarán sujetas a las condiciones técnicas establecidas en el </w:t>
      </w:r>
      <w:r w:rsidR="007D5340">
        <w:rPr>
          <w:rFonts w:ascii="Arial" w:hAnsi="Arial" w:cs="Arial"/>
          <w:bCs/>
        </w:rPr>
        <w:t>Artículo</w:t>
      </w:r>
      <w:r>
        <w:rPr>
          <w:rFonts w:ascii="Arial" w:hAnsi="Arial" w:cs="Arial"/>
          <w:bCs/>
        </w:rPr>
        <w:t xml:space="preserve"> 6 de la presente Ley.  </w:t>
      </w:r>
    </w:p>
    <w:p w14:paraId="5AF053CF" w14:textId="77777777" w:rsidR="00810932" w:rsidRDefault="00810932" w:rsidP="001F0D77">
      <w:pPr>
        <w:jc w:val="both"/>
        <w:rPr>
          <w:rFonts w:ascii="Arial" w:hAnsi="Arial" w:cs="Arial"/>
          <w:bCs/>
        </w:rPr>
      </w:pPr>
    </w:p>
    <w:p w14:paraId="62F21BE0" w14:textId="6A547DDE" w:rsidR="002257B0" w:rsidRPr="00A82949" w:rsidRDefault="003D3E7E" w:rsidP="002257B0">
      <w:pPr>
        <w:jc w:val="both"/>
        <w:rPr>
          <w:rFonts w:ascii="Arial" w:hAnsi="Arial" w:cs="Arial"/>
        </w:rPr>
      </w:pPr>
      <w:r>
        <w:rPr>
          <w:rFonts w:ascii="Arial" w:eastAsia="MS Gothic" w:hAnsi="Arial" w:cs="Arial"/>
          <w:b/>
          <w:bCs/>
        </w:rPr>
        <w:t xml:space="preserve">Artículo </w:t>
      </w:r>
      <w:r w:rsidR="00D33BD3">
        <w:rPr>
          <w:rFonts w:ascii="Arial" w:eastAsia="MS Gothic" w:hAnsi="Arial" w:cs="Arial"/>
          <w:b/>
          <w:bCs/>
        </w:rPr>
        <w:t>9</w:t>
      </w:r>
      <w:r>
        <w:rPr>
          <w:rFonts w:ascii="Arial" w:eastAsia="MS Gothic" w:hAnsi="Arial" w:cs="Arial"/>
          <w:b/>
          <w:bCs/>
        </w:rPr>
        <w:t>º (</w:t>
      </w:r>
      <w:r w:rsidR="002257B0" w:rsidRPr="00A82949">
        <w:rPr>
          <w:rFonts w:ascii="Arial" w:eastAsia="MS Gothic" w:hAnsi="Arial" w:cs="Arial"/>
          <w:b/>
          <w:bCs/>
        </w:rPr>
        <w:t>APROBACIÓN DE LOS PROYECTOS DE EDIFICACIÓN).</w:t>
      </w:r>
      <w:r w:rsidR="00D95D67">
        <w:rPr>
          <w:rFonts w:ascii="Arial" w:eastAsia="MS Gothic" w:hAnsi="Arial" w:cs="Arial"/>
          <w:b/>
          <w:bCs/>
        </w:rPr>
        <w:t>-</w:t>
      </w:r>
      <w:r w:rsidR="002257B0" w:rsidRPr="00A82949">
        <w:rPr>
          <w:rFonts w:ascii="Arial" w:eastAsia="MS Gothic" w:hAnsi="Arial" w:cs="Arial"/>
          <w:b/>
          <w:bCs/>
        </w:rPr>
        <w:t xml:space="preserve"> </w:t>
      </w:r>
      <w:r w:rsidR="002257B0" w:rsidRPr="00A82949">
        <w:rPr>
          <w:rFonts w:ascii="Arial" w:hAnsi="Arial" w:cs="Arial"/>
        </w:rPr>
        <w:t>La aprobación de</w:t>
      </w:r>
      <w:r w:rsidR="00451C41">
        <w:rPr>
          <w:rFonts w:ascii="Arial" w:hAnsi="Arial" w:cs="Arial"/>
        </w:rPr>
        <w:t xml:space="preserve"> los</w:t>
      </w:r>
      <w:r w:rsidR="002257B0" w:rsidRPr="00A82949">
        <w:rPr>
          <w:rFonts w:ascii="Arial" w:hAnsi="Arial" w:cs="Arial"/>
        </w:rPr>
        <w:t xml:space="preserve"> proyectos de edificaciones se realizará mediante Resolu</w:t>
      </w:r>
      <w:r w:rsidR="00370313" w:rsidRPr="00A82949">
        <w:rPr>
          <w:rFonts w:ascii="Arial" w:hAnsi="Arial" w:cs="Arial"/>
        </w:rPr>
        <w:t>c</w:t>
      </w:r>
      <w:r w:rsidR="002257B0" w:rsidRPr="00A82949">
        <w:rPr>
          <w:rFonts w:ascii="Arial" w:hAnsi="Arial" w:cs="Arial"/>
        </w:rPr>
        <w:t xml:space="preserve">ión Administrativa Municipal (R.A.M.) a ser emitida y firmada por la Secretaría de </w:t>
      </w:r>
      <w:r w:rsidR="005A052E">
        <w:rPr>
          <w:rFonts w:ascii="Arial" w:hAnsi="Arial" w:cs="Arial"/>
        </w:rPr>
        <w:t>Planificación y Medio Ambiente</w:t>
      </w:r>
      <w:r w:rsidR="002257B0" w:rsidRPr="00A82949">
        <w:rPr>
          <w:rFonts w:ascii="Arial" w:hAnsi="Arial" w:cs="Arial"/>
        </w:rPr>
        <w:t xml:space="preserve">, siguiendo </w:t>
      </w:r>
      <w:r w:rsidR="00E97AB7">
        <w:rPr>
          <w:rFonts w:ascii="Arial" w:hAnsi="Arial" w:cs="Arial"/>
        </w:rPr>
        <w:t xml:space="preserve">el </w:t>
      </w:r>
      <w:r w:rsidR="002257B0" w:rsidRPr="00A82949">
        <w:rPr>
          <w:rFonts w:ascii="Arial" w:hAnsi="Arial" w:cs="Arial"/>
        </w:rPr>
        <w:t xml:space="preserve">procedimiento </w:t>
      </w:r>
      <w:r w:rsidR="00E97AB7">
        <w:rPr>
          <w:rFonts w:ascii="Arial" w:hAnsi="Arial" w:cs="Arial"/>
        </w:rPr>
        <w:t xml:space="preserve">administrativo </w:t>
      </w:r>
      <w:r w:rsidR="002257B0" w:rsidRPr="00A82949">
        <w:rPr>
          <w:rFonts w:ascii="Arial" w:hAnsi="Arial" w:cs="Arial"/>
        </w:rPr>
        <w:t xml:space="preserve">establecido en el Reglamento para la presente </w:t>
      </w:r>
      <w:r w:rsidR="00803B49" w:rsidRPr="00A82949">
        <w:rPr>
          <w:rFonts w:ascii="Arial" w:hAnsi="Arial" w:cs="Arial"/>
        </w:rPr>
        <w:t>Ley Municipal</w:t>
      </w:r>
      <w:r w:rsidR="002257B0" w:rsidRPr="00A82949">
        <w:rPr>
          <w:rFonts w:ascii="Arial" w:hAnsi="Arial" w:cs="Arial"/>
        </w:rPr>
        <w:t xml:space="preserve">. </w:t>
      </w:r>
    </w:p>
    <w:p w14:paraId="37FB381D" w14:textId="77777777" w:rsidR="00D6718A" w:rsidRPr="00A82949" w:rsidRDefault="00D6718A" w:rsidP="002257B0">
      <w:pPr>
        <w:jc w:val="both"/>
        <w:rPr>
          <w:rFonts w:ascii="Arial" w:hAnsi="Arial" w:cs="Arial"/>
        </w:rPr>
      </w:pPr>
    </w:p>
    <w:p w14:paraId="7BDCEC6E" w14:textId="3F4BD8BC" w:rsidR="00D6718A" w:rsidRPr="00A82949" w:rsidRDefault="003D3E7E" w:rsidP="002257B0">
      <w:pPr>
        <w:jc w:val="both"/>
        <w:rPr>
          <w:rFonts w:ascii="Arial" w:hAnsi="Arial" w:cs="Arial"/>
        </w:rPr>
      </w:pPr>
      <w:r w:rsidRPr="00A82949">
        <w:rPr>
          <w:rFonts w:ascii="Arial" w:hAnsi="Arial" w:cs="Arial"/>
          <w:b/>
          <w:bCs/>
        </w:rPr>
        <w:t>Artículo</w:t>
      </w:r>
      <w:r w:rsidR="00D6718A" w:rsidRPr="00A82949">
        <w:rPr>
          <w:rFonts w:ascii="Arial" w:hAnsi="Arial" w:cs="Arial"/>
          <w:b/>
          <w:bCs/>
        </w:rPr>
        <w:t xml:space="preserve"> </w:t>
      </w:r>
      <w:r w:rsidR="00D33BD3">
        <w:rPr>
          <w:rFonts w:ascii="Arial" w:hAnsi="Arial" w:cs="Arial"/>
          <w:b/>
          <w:bCs/>
        </w:rPr>
        <w:t>10</w:t>
      </w:r>
      <w:r w:rsidR="00D6718A" w:rsidRPr="00A82949">
        <w:rPr>
          <w:rFonts w:ascii="Arial" w:hAnsi="Arial" w:cs="Arial"/>
          <w:b/>
          <w:bCs/>
        </w:rPr>
        <w:t xml:space="preserve">° </w:t>
      </w:r>
      <w:r w:rsidR="00D6718A" w:rsidRPr="00A82949">
        <w:rPr>
          <w:rFonts w:ascii="Arial" w:eastAsia="MS Gothic" w:hAnsi="Arial" w:cs="Arial"/>
          <w:b/>
          <w:bCs/>
        </w:rPr>
        <w:t>(</w:t>
      </w:r>
      <w:r w:rsidR="00D95D67">
        <w:rPr>
          <w:rFonts w:ascii="Arial" w:eastAsia="MS Gothic" w:hAnsi="Arial" w:cs="Arial"/>
          <w:b/>
          <w:bCs/>
        </w:rPr>
        <w:t xml:space="preserve">PAGOS POR </w:t>
      </w:r>
      <w:r w:rsidR="00E97AB7">
        <w:rPr>
          <w:rFonts w:ascii="Arial" w:eastAsia="MS Gothic" w:hAnsi="Arial" w:cs="Arial"/>
          <w:b/>
          <w:bCs/>
        </w:rPr>
        <w:t>LA APROBACIÓN DE NUEVOS PROYECTOS DE EDIFICACIÓN</w:t>
      </w:r>
      <w:r w:rsidR="00D6718A" w:rsidRPr="00A82949">
        <w:rPr>
          <w:rFonts w:ascii="Arial" w:eastAsia="MS Gothic" w:hAnsi="Arial" w:cs="Arial"/>
          <w:b/>
          <w:bCs/>
        </w:rPr>
        <w:t>).</w:t>
      </w:r>
      <w:r w:rsidR="00D95D67">
        <w:rPr>
          <w:rFonts w:ascii="Arial" w:eastAsia="MS Gothic" w:hAnsi="Arial" w:cs="Arial"/>
          <w:b/>
          <w:bCs/>
        </w:rPr>
        <w:t>-</w:t>
      </w:r>
      <w:r w:rsidR="00D6718A" w:rsidRPr="00A82949">
        <w:rPr>
          <w:rFonts w:ascii="Arial" w:hAnsi="Arial" w:cs="Arial"/>
        </w:rPr>
        <w:t xml:space="preserve"> </w:t>
      </w:r>
      <w:r w:rsidR="00E97AB7">
        <w:rPr>
          <w:rFonts w:ascii="Arial" w:hAnsi="Arial" w:cs="Arial"/>
        </w:rPr>
        <w:t xml:space="preserve"> Se </w:t>
      </w:r>
      <w:r w:rsidR="00E97AB7" w:rsidRPr="00A82949">
        <w:rPr>
          <w:rFonts w:ascii="Arial" w:eastAsia="MS Gothic" w:hAnsi="Arial" w:cs="Arial"/>
        </w:rPr>
        <w:t>establecer</w:t>
      </w:r>
      <w:r w:rsidR="00E97AB7">
        <w:rPr>
          <w:rFonts w:ascii="Arial" w:eastAsia="MS Gothic" w:hAnsi="Arial" w:cs="Arial"/>
        </w:rPr>
        <w:t>á</w:t>
      </w:r>
      <w:r w:rsidR="00D6718A" w:rsidRPr="00A82949">
        <w:rPr>
          <w:rFonts w:ascii="Arial" w:eastAsia="MS Gothic" w:hAnsi="Arial" w:cs="Arial"/>
        </w:rPr>
        <w:t xml:space="preserve"> </w:t>
      </w:r>
      <w:r w:rsidR="00E97AB7">
        <w:rPr>
          <w:rFonts w:ascii="Arial" w:eastAsia="MS Gothic" w:hAnsi="Arial" w:cs="Arial"/>
        </w:rPr>
        <w:t xml:space="preserve">el </w:t>
      </w:r>
      <w:r w:rsidR="00D6718A" w:rsidRPr="00A82949">
        <w:rPr>
          <w:rFonts w:ascii="Arial" w:eastAsia="MS Gothic" w:hAnsi="Arial" w:cs="Arial"/>
        </w:rPr>
        <w:t xml:space="preserve">cobro </w:t>
      </w:r>
      <w:r w:rsidR="00E97AB7">
        <w:rPr>
          <w:rFonts w:ascii="Arial" w:eastAsia="MS Gothic" w:hAnsi="Arial" w:cs="Arial"/>
        </w:rPr>
        <w:t>económico por la a</w:t>
      </w:r>
      <w:r w:rsidR="00D6718A" w:rsidRPr="00A82949">
        <w:rPr>
          <w:rFonts w:ascii="Arial" w:eastAsia="MS Gothic" w:hAnsi="Arial" w:cs="Arial"/>
        </w:rPr>
        <w:t xml:space="preserve">probación </w:t>
      </w:r>
      <w:r w:rsidR="00E97AB7">
        <w:rPr>
          <w:rFonts w:ascii="Arial" w:eastAsia="MS Gothic" w:hAnsi="Arial" w:cs="Arial"/>
        </w:rPr>
        <w:t xml:space="preserve">del proyecto de edificación </w:t>
      </w:r>
      <w:r w:rsidR="006D77F4">
        <w:rPr>
          <w:rFonts w:ascii="Arial" w:eastAsia="MS Gothic" w:hAnsi="Arial" w:cs="Arial"/>
        </w:rPr>
        <w:t>en el Decreto Municipal Reglamentario.</w:t>
      </w:r>
      <w:r w:rsidR="00E97AB7">
        <w:rPr>
          <w:rFonts w:ascii="Arial" w:eastAsia="MS Gothic" w:hAnsi="Arial" w:cs="Arial"/>
        </w:rPr>
        <w:t xml:space="preserve"> </w:t>
      </w:r>
    </w:p>
    <w:p w14:paraId="3D87E2F8" w14:textId="77777777" w:rsidR="002257B0" w:rsidRPr="00A82949" w:rsidRDefault="002257B0" w:rsidP="002257B0">
      <w:pPr>
        <w:jc w:val="both"/>
        <w:rPr>
          <w:rFonts w:ascii="Arial" w:hAnsi="Arial" w:cs="Arial"/>
        </w:rPr>
      </w:pPr>
    </w:p>
    <w:p w14:paraId="3EC57EAC" w14:textId="2935C994" w:rsidR="002935C8" w:rsidRPr="00A82949" w:rsidRDefault="00D33BD3" w:rsidP="002935C8">
      <w:pPr>
        <w:jc w:val="both"/>
        <w:rPr>
          <w:rFonts w:ascii="Arial" w:hAnsi="Arial" w:cs="Arial"/>
        </w:rPr>
      </w:pPr>
      <w:r>
        <w:rPr>
          <w:rFonts w:ascii="Arial" w:hAnsi="Arial" w:cs="Arial"/>
          <w:b/>
          <w:bCs/>
        </w:rPr>
        <w:t>Artículo 11</w:t>
      </w:r>
      <w:r w:rsidR="002935C8" w:rsidRPr="00A82949">
        <w:rPr>
          <w:rFonts w:ascii="Arial" w:hAnsi="Arial" w:cs="Arial"/>
          <w:b/>
          <w:bCs/>
        </w:rPr>
        <w:t xml:space="preserve">° </w:t>
      </w:r>
      <w:r w:rsidR="002935C8" w:rsidRPr="00A82949">
        <w:rPr>
          <w:rFonts w:ascii="Arial" w:eastAsia="MS Gothic" w:hAnsi="Arial" w:cs="Arial"/>
          <w:b/>
          <w:bCs/>
        </w:rPr>
        <w:t>(FISCALIZACIÓN Y CONTROL).</w:t>
      </w:r>
      <w:r w:rsidR="002935C8" w:rsidRPr="00A82949">
        <w:rPr>
          <w:rFonts w:ascii="Arial" w:hAnsi="Arial" w:cs="Arial"/>
        </w:rPr>
        <w:t xml:space="preserve"> La </w:t>
      </w:r>
      <w:r w:rsidR="003D33ED">
        <w:rPr>
          <w:rFonts w:ascii="Arial" w:hAnsi="Arial" w:cs="Arial"/>
        </w:rPr>
        <w:t xml:space="preserve">Secretaria Municipal de Planificación y Medio Ambiente, </w:t>
      </w:r>
      <w:r w:rsidR="003D33ED" w:rsidRPr="007D4F1D">
        <w:rPr>
          <w:rFonts w:ascii="Arial" w:hAnsi="Arial" w:cs="Arial"/>
        </w:rPr>
        <w:t>a través de</w:t>
      </w:r>
      <w:r w:rsidR="007D4F1D" w:rsidRPr="007D4F1D">
        <w:rPr>
          <w:rFonts w:ascii="Arial" w:hAnsi="Arial" w:cs="Arial"/>
        </w:rPr>
        <w:t xml:space="preserve"> </w:t>
      </w:r>
      <w:r w:rsidR="004F05AA" w:rsidRPr="007D4F1D">
        <w:rPr>
          <w:rFonts w:ascii="Arial" w:hAnsi="Arial" w:cs="Arial"/>
        </w:rPr>
        <w:t>l</w:t>
      </w:r>
      <w:r w:rsidR="007D4F1D" w:rsidRPr="007D4F1D">
        <w:rPr>
          <w:rFonts w:ascii="Arial" w:hAnsi="Arial" w:cs="Arial"/>
        </w:rPr>
        <w:t>a Unidad correspondiente</w:t>
      </w:r>
      <w:r w:rsidR="004F05AA">
        <w:rPr>
          <w:rFonts w:ascii="Arial" w:hAnsi="Arial" w:cs="Arial"/>
        </w:rPr>
        <w:t xml:space="preserve">, </w:t>
      </w:r>
      <w:r w:rsidR="002935C8" w:rsidRPr="00A82949">
        <w:rPr>
          <w:rFonts w:ascii="Arial" w:hAnsi="Arial" w:cs="Arial"/>
        </w:rPr>
        <w:t>dentro las funciones de</w:t>
      </w:r>
      <w:r w:rsidR="002935C8" w:rsidRPr="00A82949">
        <w:rPr>
          <w:rFonts w:ascii="Arial" w:eastAsia="MS Gothic" w:hAnsi="Arial" w:cs="Arial"/>
        </w:rPr>
        <w:t>le</w:t>
      </w:r>
      <w:r w:rsidR="002935C8" w:rsidRPr="00A82949">
        <w:rPr>
          <w:rFonts w:ascii="Arial" w:hAnsi="Arial" w:cs="Arial"/>
        </w:rPr>
        <w:t>gadas rea</w:t>
      </w:r>
      <w:r w:rsidR="002935C8" w:rsidRPr="00A82949">
        <w:rPr>
          <w:rFonts w:ascii="Arial" w:eastAsia="MS Gothic" w:hAnsi="Arial" w:cs="Arial"/>
        </w:rPr>
        <w:t>l</w:t>
      </w:r>
      <w:r w:rsidR="002935C8" w:rsidRPr="00A82949">
        <w:rPr>
          <w:rFonts w:ascii="Arial" w:hAnsi="Arial" w:cs="Arial"/>
        </w:rPr>
        <w:t>izará</w:t>
      </w:r>
      <w:r w:rsidR="002935C8" w:rsidRPr="00A82949">
        <w:rPr>
          <w:rFonts w:ascii="Arial" w:eastAsia="MS Gothic" w:hAnsi="Arial" w:cs="Arial"/>
        </w:rPr>
        <w:t xml:space="preserve"> la </w:t>
      </w:r>
      <w:r w:rsidR="002935C8" w:rsidRPr="00A82949">
        <w:rPr>
          <w:rFonts w:ascii="Arial" w:hAnsi="Arial" w:cs="Arial"/>
        </w:rPr>
        <w:t>verificación de</w:t>
      </w:r>
      <w:r w:rsidR="004F05AA">
        <w:rPr>
          <w:rFonts w:ascii="Arial" w:hAnsi="Arial" w:cs="Arial"/>
        </w:rPr>
        <w:t xml:space="preserve"> la</w:t>
      </w:r>
      <w:r w:rsidR="002935C8" w:rsidRPr="00A82949">
        <w:rPr>
          <w:rFonts w:ascii="Arial" w:hAnsi="Arial" w:cs="Arial"/>
        </w:rPr>
        <w:t xml:space="preserve"> correcta aplicación de la normativa vigente en los proyectos que se acojan a la presente Ley Municipal</w:t>
      </w:r>
      <w:r w:rsidR="004F05AA">
        <w:rPr>
          <w:rFonts w:ascii="Arial" w:hAnsi="Arial" w:cs="Arial"/>
        </w:rPr>
        <w:t xml:space="preserve"> y su Decreto Municipal Reglamentario</w:t>
      </w:r>
      <w:r w:rsidR="002935C8" w:rsidRPr="00A82949">
        <w:rPr>
          <w:rFonts w:ascii="Arial" w:hAnsi="Arial" w:cs="Arial"/>
        </w:rPr>
        <w:t xml:space="preserve">. </w:t>
      </w:r>
    </w:p>
    <w:p w14:paraId="3F0B68DF" w14:textId="77777777" w:rsidR="000852B8" w:rsidRDefault="000852B8" w:rsidP="002935C8">
      <w:pPr>
        <w:jc w:val="both"/>
        <w:rPr>
          <w:rFonts w:ascii="Arial" w:hAnsi="Arial" w:cs="Arial"/>
        </w:rPr>
      </w:pPr>
    </w:p>
    <w:p w14:paraId="60E1918E" w14:textId="77777777" w:rsidR="00F43D9F" w:rsidRDefault="00F43D9F" w:rsidP="000852B8">
      <w:pPr>
        <w:jc w:val="center"/>
        <w:rPr>
          <w:rFonts w:ascii="Arial" w:hAnsi="Arial" w:cs="Arial"/>
          <w:b/>
        </w:rPr>
      </w:pPr>
    </w:p>
    <w:p w14:paraId="3A294A42" w14:textId="77777777" w:rsidR="007D4F1D" w:rsidRDefault="007D4F1D" w:rsidP="000852B8">
      <w:pPr>
        <w:jc w:val="center"/>
        <w:rPr>
          <w:rFonts w:ascii="Arial" w:hAnsi="Arial" w:cs="Arial"/>
          <w:b/>
        </w:rPr>
      </w:pPr>
    </w:p>
    <w:p w14:paraId="399965BA" w14:textId="072CE889" w:rsidR="002935C8" w:rsidRPr="000852B8" w:rsidRDefault="000852B8" w:rsidP="000852B8">
      <w:pPr>
        <w:jc w:val="center"/>
        <w:rPr>
          <w:rFonts w:ascii="Arial" w:hAnsi="Arial" w:cs="Arial"/>
          <w:b/>
        </w:rPr>
      </w:pPr>
      <w:bookmarkStart w:id="0" w:name="_GoBack"/>
      <w:bookmarkEnd w:id="0"/>
      <w:r w:rsidRPr="000852B8">
        <w:rPr>
          <w:rFonts w:ascii="Arial" w:hAnsi="Arial" w:cs="Arial"/>
          <w:b/>
        </w:rPr>
        <w:lastRenderedPageBreak/>
        <w:t>CAPITULO</w:t>
      </w:r>
      <w:r>
        <w:rPr>
          <w:rFonts w:ascii="Arial" w:hAnsi="Arial" w:cs="Arial"/>
          <w:b/>
        </w:rPr>
        <w:t xml:space="preserve"> </w:t>
      </w:r>
      <w:r w:rsidR="000B4B10">
        <w:rPr>
          <w:rFonts w:ascii="Arial" w:hAnsi="Arial" w:cs="Arial"/>
          <w:b/>
        </w:rPr>
        <w:t>II</w:t>
      </w:r>
    </w:p>
    <w:p w14:paraId="0AD791D5" w14:textId="4CABB71D" w:rsidR="000852B8" w:rsidRPr="000852B8" w:rsidRDefault="000852B8" w:rsidP="000852B8">
      <w:pPr>
        <w:jc w:val="center"/>
        <w:rPr>
          <w:rFonts w:ascii="Arial" w:hAnsi="Arial" w:cs="Arial"/>
          <w:b/>
        </w:rPr>
      </w:pPr>
      <w:r>
        <w:rPr>
          <w:rFonts w:ascii="Arial" w:hAnsi="Arial" w:cs="Arial"/>
          <w:b/>
        </w:rPr>
        <w:t xml:space="preserve">MULTAS Y </w:t>
      </w:r>
      <w:r w:rsidRPr="000852B8">
        <w:rPr>
          <w:rFonts w:ascii="Arial" w:hAnsi="Arial" w:cs="Arial"/>
          <w:b/>
        </w:rPr>
        <w:t>SANCIONES</w:t>
      </w:r>
    </w:p>
    <w:p w14:paraId="71CEA61C" w14:textId="77777777" w:rsidR="000852B8" w:rsidRPr="00A82949" w:rsidRDefault="000852B8" w:rsidP="002935C8">
      <w:pPr>
        <w:jc w:val="both"/>
        <w:rPr>
          <w:rFonts w:ascii="Arial" w:hAnsi="Arial" w:cs="Arial"/>
        </w:rPr>
      </w:pPr>
    </w:p>
    <w:p w14:paraId="729CA26F" w14:textId="5E8FF6F6" w:rsidR="000852B8" w:rsidRDefault="003D3E7E" w:rsidP="002257B0">
      <w:pPr>
        <w:jc w:val="both"/>
        <w:rPr>
          <w:rFonts w:ascii="Arial" w:hAnsi="Arial" w:cs="Arial"/>
          <w:bCs/>
        </w:rPr>
      </w:pPr>
      <w:r w:rsidRPr="00A82949">
        <w:rPr>
          <w:rFonts w:ascii="Arial" w:hAnsi="Arial" w:cs="Arial"/>
          <w:b/>
          <w:bCs/>
        </w:rPr>
        <w:t>Artículo</w:t>
      </w:r>
      <w:r w:rsidR="002257B0" w:rsidRPr="00A82949">
        <w:rPr>
          <w:rFonts w:ascii="Arial" w:hAnsi="Arial" w:cs="Arial"/>
          <w:b/>
          <w:bCs/>
        </w:rPr>
        <w:t xml:space="preserve"> 1</w:t>
      </w:r>
      <w:r w:rsidR="00D33BD3">
        <w:rPr>
          <w:rFonts w:ascii="Arial" w:hAnsi="Arial" w:cs="Arial"/>
          <w:b/>
          <w:bCs/>
        </w:rPr>
        <w:t>2</w:t>
      </w:r>
      <w:r w:rsidR="002257B0" w:rsidRPr="00A82949">
        <w:rPr>
          <w:rFonts w:ascii="Arial" w:hAnsi="Arial" w:cs="Arial"/>
          <w:b/>
          <w:bCs/>
        </w:rPr>
        <w:t xml:space="preserve">° </w:t>
      </w:r>
      <w:r w:rsidR="000852B8">
        <w:rPr>
          <w:rFonts w:ascii="Arial" w:hAnsi="Arial" w:cs="Arial"/>
          <w:b/>
          <w:bCs/>
        </w:rPr>
        <w:t xml:space="preserve">(Multas).- </w:t>
      </w:r>
      <w:r w:rsidR="000852B8" w:rsidRPr="000B4B10">
        <w:rPr>
          <w:rFonts w:ascii="Arial" w:hAnsi="Arial" w:cs="Arial"/>
          <w:bCs/>
        </w:rPr>
        <w:t>El cobro de una sanción, no re</w:t>
      </w:r>
      <w:r w:rsidR="000B4B10" w:rsidRPr="000B4B10">
        <w:rPr>
          <w:rFonts w:ascii="Arial" w:hAnsi="Arial" w:cs="Arial"/>
          <w:bCs/>
        </w:rPr>
        <w:t xml:space="preserve">gulariza la contravención; y es independiente del </w:t>
      </w:r>
      <w:r w:rsidR="003D33ED" w:rsidRPr="000B4B10">
        <w:rPr>
          <w:rFonts w:ascii="Arial" w:hAnsi="Arial" w:cs="Arial"/>
          <w:bCs/>
        </w:rPr>
        <w:t>resar</w:t>
      </w:r>
      <w:r w:rsidR="003D33ED">
        <w:rPr>
          <w:rFonts w:ascii="Arial" w:hAnsi="Arial" w:cs="Arial"/>
          <w:bCs/>
        </w:rPr>
        <w:t>ci</w:t>
      </w:r>
      <w:r w:rsidR="003D33ED" w:rsidRPr="000B4B10">
        <w:rPr>
          <w:rFonts w:ascii="Arial" w:hAnsi="Arial" w:cs="Arial"/>
          <w:bCs/>
        </w:rPr>
        <w:t>miento</w:t>
      </w:r>
      <w:r w:rsidR="000B4B10" w:rsidRPr="000B4B10">
        <w:rPr>
          <w:rFonts w:ascii="Arial" w:hAnsi="Arial" w:cs="Arial"/>
          <w:bCs/>
        </w:rPr>
        <w:t xml:space="preserve"> de daños y perjuicios ocasionados</w:t>
      </w:r>
      <w:r w:rsidR="006D77F4">
        <w:rPr>
          <w:rFonts w:ascii="Arial" w:hAnsi="Arial" w:cs="Arial"/>
          <w:bCs/>
        </w:rPr>
        <w:t xml:space="preserve"> en el proceso de construcción</w:t>
      </w:r>
      <w:r w:rsidR="000B4B10" w:rsidRPr="000B4B10">
        <w:rPr>
          <w:rFonts w:ascii="Arial" w:hAnsi="Arial" w:cs="Arial"/>
          <w:bCs/>
        </w:rPr>
        <w:t>.</w:t>
      </w:r>
    </w:p>
    <w:p w14:paraId="0EE742B5" w14:textId="77777777" w:rsidR="000B4B10" w:rsidRDefault="000B4B10" w:rsidP="002257B0">
      <w:pPr>
        <w:jc w:val="both"/>
        <w:rPr>
          <w:rFonts w:ascii="Arial" w:hAnsi="Arial" w:cs="Arial"/>
          <w:b/>
          <w:bCs/>
        </w:rPr>
      </w:pPr>
    </w:p>
    <w:p w14:paraId="14D2CCE5" w14:textId="36D991AC" w:rsidR="002257B0" w:rsidRDefault="000B4B10" w:rsidP="000B4B10">
      <w:pPr>
        <w:jc w:val="both"/>
        <w:rPr>
          <w:rFonts w:ascii="Arial" w:eastAsia="MS Gothic" w:hAnsi="Arial" w:cs="Arial"/>
          <w:bCs/>
        </w:rPr>
      </w:pPr>
      <w:r>
        <w:rPr>
          <w:rFonts w:ascii="Arial" w:eastAsia="MS Gothic" w:hAnsi="Arial" w:cs="Arial"/>
          <w:b/>
          <w:bCs/>
        </w:rPr>
        <w:t>Artículo 1</w:t>
      </w:r>
      <w:r w:rsidR="00D33BD3">
        <w:rPr>
          <w:rFonts w:ascii="Arial" w:eastAsia="MS Gothic" w:hAnsi="Arial" w:cs="Arial"/>
          <w:b/>
          <w:bCs/>
        </w:rPr>
        <w:t>3</w:t>
      </w:r>
      <w:r>
        <w:rPr>
          <w:rFonts w:ascii="Arial" w:eastAsia="MS Gothic" w:hAnsi="Arial" w:cs="Arial"/>
          <w:b/>
          <w:bCs/>
        </w:rPr>
        <w:t xml:space="preserve">º </w:t>
      </w:r>
      <w:r w:rsidR="002257B0" w:rsidRPr="00A82949">
        <w:rPr>
          <w:rFonts w:ascii="Arial" w:eastAsia="MS Gothic" w:hAnsi="Arial" w:cs="Arial"/>
          <w:b/>
          <w:bCs/>
        </w:rPr>
        <w:t>(SANCIONES).</w:t>
      </w:r>
      <w:r w:rsidR="00D95D67">
        <w:rPr>
          <w:rFonts w:ascii="Arial" w:eastAsia="MS Gothic" w:hAnsi="Arial" w:cs="Arial"/>
          <w:b/>
          <w:bCs/>
        </w:rPr>
        <w:t>-</w:t>
      </w:r>
      <w:r w:rsidR="002257B0" w:rsidRPr="00A82949">
        <w:rPr>
          <w:rFonts w:ascii="Arial" w:eastAsia="MS Gothic" w:hAnsi="Arial" w:cs="Arial"/>
          <w:b/>
          <w:bCs/>
        </w:rPr>
        <w:t xml:space="preserve"> </w:t>
      </w:r>
      <w:r w:rsidR="000852B8" w:rsidRPr="000B4B10">
        <w:rPr>
          <w:rFonts w:ascii="Arial" w:eastAsia="MS Gothic" w:hAnsi="Arial" w:cs="Arial"/>
          <w:bCs/>
        </w:rPr>
        <w:t xml:space="preserve">Las sanciones </w:t>
      </w:r>
      <w:r w:rsidRPr="000B4B10">
        <w:rPr>
          <w:rFonts w:ascii="Arial" w:eastAsia="MS Gothic" w:hAnsi="Arial" w:cs="Arial"/>
          <w:bCs/>
        </w:rPr>
        <w:t>esta</w:t>
      </w:r>
      <w:r>
        <w:rPr>
          <w:rFonts w:ascii="Arial" w:eastAsia="MS Gothic" w:hAnsi="Arial" w:cs="Arial"/>
          <w:bCs/>
        </w:rPr>
        <w:t>rá</w:t>
      </w:r>
      <w:r w:rsidR="00D80A9B">
        <w:rPr>
          <w:rFonts w:ascii="Arial" w:eastAsia="MS Gothic" w:hAnsi="Arial" w:cs="Arial"/>
          <w:bCs/>
        </w:rPr>
        <w:t xml:space="preserve">n establecidas en el </w:t>
      </w:r>
      <w:r w:rsidR="004F05AA">
        <w:rPr>
          <w:rFonts w:ascii="Arial" w:eastAsia="MS Gothic" w:hAnsi="Arial" w:cs="Arial"/>
          <w:bCs/>
        </w:rPr>
        <w:t xml:space="preserve">Decreto Municipal </w:t>
      </w:r>
      <w:r w:rsidRPr="000B4B10">
        <w:rPr>
          <w:rFonts w:ascii="Arial" w:eastAsia="MS Gothic" w:hAnsi="Arial" w:cs="Arial"/>
          <w:bCs/>
        </w:rPr>
        <w:t>Reglament</w:t>
      </w:r>
      <w:r w:rsidR="004F05AA">
        <w:rPr>
          <w:rFonts w:ascii="Arial" w:eastAsia="MS Gothic" w:hAnsi="Arial" w:cs="Arial"/>
          <w:bCs/>
        </w:rPr>
        <w:t>ario, enmarcadas</w:t>
      </w:r>
      <w:r w:rsidR="003D33ED">
        <w:rPr>
          <w:rFonts w:ascii="Arial" w:eastAsia="MS Gothic" w:hAnsi="Arial" w:cs="Arial"/>
          <w:bCs/>
        </w:rPr>
        <w:t xml:space="preserve"> en normativa legal vigente</w:t>
      </w:r>
      <w:r w:rsidRPr="000B4B10">
        <w:rPr>
          <w:rFonts w:ascii="Arial" w:eastAsia="MS Gothic" w:hAnsi="Arial" w:cs="Arial"/>
          <w:bCs/>
        </w:rPr>
        <w:t>.</w:t>
      </w:r>
    </w:p>
    <w:p w14:paraId="2A268AA6" w14:textId="77777777" w:rsidR="008F0A37" w:rsidRDefault="008F0A37" w:rsidP="000B4B10">
      <w:pPr>
        <w:jc w:val="both"/>
        <w:rPr>
          <w:rFonts w:ascii="Arial" w:eastAsia="MS Gothic" w:hAnsi="Arial" w:cs="Arial"/>
          <w:bCs/>
        </w:rPr>
      </w:pPr>
    </w:p>
    <w:p w14:paraId="12CEE74D" w14:textId="38D003C7" w:rsidR="008F0A37" w:rsidRPr="00A921C5" w:rsidRDefault="008F0A37" w:rsidP="008F0A37">
      <w:pPr>
        <w:jc w:val="center"/>
        <w:rPr>
          <w:rFonts w:ascii="Arial" w:eastAsia="MS Gothic" w:hAnsi="Arial" w:cs="Arial"/>
          <w:b/>
        </w:rPr>
      </w:pPr>
      <w:r w:rsidRPr="00A921C5">
        <w:rPr>
          <w:rFonts w:ascii="Arial" w:eastAsia="MS Gothic" w:hAnsi="Arial" w:cs="Arial"/>
          <w:b/>
          <w:bCs/>
        </w:rPr>
        <w:t>DISPOSICIÓN MODIFICATORIA</w:t>
      </w:r>
    </w:p>
    <w:p w14:paraId="14CB9173" w14:textId="6097B7FA" w:rsidR="002257B0" w:rsidRPr="00A82949" w:rsidRDefault="002257B0" w:rsidP="002257B0">
      <w:pPr>
        <w:jc w:val="both"/>
        <w:rPr>
          <w:rFonts w:ascii="Arial" w:eastAsia="MS Gothic" w:hAnsi="Arial" w:cs="Arial"/>
        </w:rPr>
      </w:pPr>
    </w:p>
    <w:p w14:paraId="72F56E22" w14:textId="22749B1C" w:rsidR="008F0A37" w:rsidRPr="0046704E" w:rsidRDefault="008F0A37" w:rsidP="008F0A37">
      <w:pPr>
        <w:jc w:val="both"/>
        <w:rPr>
          <w:rFonts w:ascii="Arial" w:hAnsi="Arial" w:cs="Arial"/>
          <w:highlight w:val="yellow"/>
        </w:rPr>
      </w:pPr>
      <w:r w:rsidRPr="0046704E">
        <w:rPr>
          <w:rFonts w:ascii="Arial" w:hAnsi="Arial" w:cs="Arial"/>
          <w:b/>
          <w:highlight w:val="yellow"/>
        </w:rPr>
        <w:t>ÚNICA.</w:t>
      </w:r>
      <w:r w:rsidRPr="0046704E">
        <w:rPr>
          <w:rFonts w:ascii="Arial" w:hAnsi="Arial" w:cs="Arial"/>
          <w:highlight w:val="yellow"/>
        </w:rPr>
        <w:t xml:space="preserve"> Se modifica el Artículo 57 del Reglamento Complementario a la Normativa Urbana aprobado mediante O.M. N° 4100/2010 quedando redactado de la siguiente manera: </w:t>
      </w:r>
    </w:p>
    <w:p w14:paraId="0EA344FC" w14:textId="76BF3142" w:rsidR="00A921C5" w:rsidRPr="0046704E" w:rsidRDefault="00A921C5" w:rsidP="00A921C5">
      <w:pPr>
        <w:ind w:right="-19"/>
        <w:jc w:val="both"/>
        <w:rPr>
          <w:rFonts w:ascii="Arial" w:eastAsia="Times New Roman" w:hAnsi="Arial" w:cs="Arial"/>
          <w:color w:val="000000"/>
          <w:highlight w:val="yellow"/>
          <w:lang w:eastAsia="es-BO"/>
        </w:rPr>
      </w:pPr>
      <w:r w:rsidRPr="0046704E">
        <w:rPr>
          <w:rFonts w:ascii="Arial" w:hAnsi="Arial" w:cs="Arial"/>
          <w:highlight w:val="yellow"/>
        </w:rPr>
        <w:t>“</w:t>
      </w:r>
      <w:r w:rsidR="008F0A37" w:rsidRPr="0046704E">
        <w:rPr>
          <w:rFonts w:ascii="Arial" w:hAnsi="Arial" w:cs="Arial"/>
          <w:highlight w:val="yellow"/>
        </w:rPr>
        <w:t>Artículo 57</w:t>
      </w:r>
      <w:r w:rsidRPr="0046704E">
        <w:rPr>
          <w:rFonts w:ascii="Arial" w:hAnsi="Arial" w:cs="Arial"/>
          <w:highlight w:val="yellow"/>
        </w:rPr>
        <w:t xml:space="preserve"> </w:t>
      </w:r>
      <w:r w:rsidRPr="0046704E">
        <w:rPr>
          <w:rFonts w:ascii="Arial" w:eastAsia="Times New Roman" w:hAnsi="Arial" w:cs="Arial"/>
          <w:b/>
          <w:color w:val="000000"/>
          <w:highlight w:val="yellow"/>
          <w:lang w:eastAsia="es-BO"/>
        </w:rPr>
        <w:t>(AUTORIZACION DE INICIO DE OBRA)</w:t>
      </w:r>
      <w:r w:rsidRPr="0046704E">
        <w:rPr>
          <w:rFonts w:ascii="Arial" w:eastAsia="Times New Roman" w:hAnsi="Arial" w:cs="Arial"/>
          <w:color w:val="000000"/>
          <w:highlight w:val="yellow"/>
          <w:lang w:eastAsia="es-BO"/>
        </w:rPr>
        <w:t xml:space="preserve">. – </w:t>
      </w:r>
    </w:p>
    <w:p w14:paraId="289A4001" w14:textId="77777777" w:rsidR="00A921C5" w:rsidRPr="0046704E" w:rsidRDefault="00A921C5" w:rsidP="00A921C5">
      <w:pPr>
        <w:ind w:right="-19"/>
        <w:jc w:val="both"/>
        <w:rPr>
          <w:rFonts w:ascii="Arial" w:eastAsia="Times New Roman" w:hAnsi="Arial" w:cs="Arial"/>
          <w:color w:val="000000"/>
          <w:highlight w:val="yellow"/>
          <w:lang w:eastAsia="es-BO"/>
        </w:rPr>
      </w:pPr>
    </w:p>
    <w:p w14:paraId="409632A4" w14:textId="77777777" w:rsidR="00A921C5" w:rsidRPr="0046704E" w:rsidRDefault="00A921C5" w:rsidP="00A921C5">
      <w:pPr>
        <w:pStyle w:val="Prrafodelista"/>
        <w:numPr>
          <w:ilvl w:val="0"/>
          <w:numId w:val="19"/>
        </w:numPr>
        <w:spacing w:line="276" w:lineRule="auto"/>
        <w:ind w:right="-19"/>
        <w:jc w:val="both"/>
        <w:rPr>
          <w:rFonts w:ascii="Arial" w:eastAsia="Times New Roman" w:hAnsi="Arial" w:cs="Arial"/>
          <w:color w:val="000000"/>
          <w:highlight w:val="yellow"/>
          <w:lang w:eastAsia="es-BO"/>
        </w:rPr>
      </w:pPr>
      <w:r w:rsidRPr="0046704E">
        <w:rPr>
          <w:rFonts w:ascii="Arial" w:eastAsia="Times New Roman" w:hAnsi="Arial" w:cs="Arial"/>
          <w:color w:val="000000"/>
          <w:highlight w:val="yellow"/>
          <w:lang w:eastAsia="es-BO"/>
        </w:rPr>
        <w:t xml:space="preserve">Con el ingreso del proyecto de construcción, de forma opcional y cuando así lo requiera el propietario, podrá solicitar, de manera escrita, la autorización de inicio de obra de su construcción, acompañando un </w:t>
      </w:r>
      <w:r w:rsidRPr="0046704E">
        <w:rPr>
          <w:rFonts w:ascii="Arial" w:eastAsia="Times New Roman" w:hAnsi="Arial" w:cs="Arial"/>
          <w:b/>
          <w:color w:val="000000"/>
          <w:highlight w:val="yellow"/>
          <w:u w:val="single"/>
          <w:lang w:eastAsia="es-BO"/>
        </w:rPr>
        <w:t>Compromiso Notariado y Seguro o Póliza contra todo riesgo durante la construcción</w:t>
      </w:r>
      <w:r w:rsidRPr="0046704E">
        <w:rPr>
          <w:rFonts w:ascii="Arial" w:eastAsia="Times New Roman" w:hAnsi="Arial" w:cs="Arial"/>
          <w:color w:val="000000"/>
          <w:highlight w:val="yellow"/>
          <w:lang w:eastAsia="es-BO"/>
        </w:rPr>
        <w:t xml:space="preserve">, entre tanto prosiga su trámite de aprobación hasta la conclusión con todas las formalidades administrativas establecidas por el Gobierno Autónomo Municipal de Cochabamba. </w:t>
      </w:r>
    </w:p>
    <w:p w14:paraId="5D2193F8" w14:textId="77777777" w:rsidR="00A921C5" w:rsidRPr="0046704E" w:rsidRDefault="00A921C5" w:rsidP="00A921C5">
      <w:pPr>
        <w:pStyle w:val="Prrafodelista"/>
        <w:numPr>
          <w:ilvl w:val="0"/>
          <w:numId w:val="19"/>
        </w:numPr>
        <w:ind w:right="-19"/>
        <w:jc w:val="both"/>
        <w:rPr>
          <w:rFonts w:ascii="Arial" w:eastAsia="Times New Roman" w:hAnsi="Arial" w:cs="Arial"/>
          <w:color w:val="000000"/>
          <w:highlight w:val="yellow"/>
          <w:lang w:eastAsia="es-BO"/>
        </w:rPr>
      </w:pPr>
      <w:r w:rsidRPr="0046704E">
        <w:rPr>
          <w:rFonts w:ascii="Arial" w:eastAsia="Times New Roman" w:hAnsi="Arial" w:cs="Arial"/>
          <w:color w:val="000000"/>
          <w:highlight w:val="yellow"/>
          <w:lang w:eastAsia="es-BO"/>
        </w:rPr>
        <w:t>En el</w:t>
      </w:r>
      <w:r w:rsidRPr="0046704E">
        <w:rPr>
          <w:rFonts w:ascii="Arial" w:eastAsia="Times New Roman" w:hAnsi="Arial" w:cs="Arial"/>
          <w:b/>
          <w:color w:val="000000"/>
          <w:highlight w:val="yellow"/>
          <w:lang w:eastAsia="es-BO"/>
        </w:rPr>
        <w:t xml:space="preserve"> COMPROMISO NOTARIADO </w:t>
      </w:r>
      <w:r w:rsidRPr="0046704E">
        <w:rPr>
          <w:rFonts w:ascii="Arial" w:eastAsia="Times New Roman" w:hAnsi="Arial" w:cs="Arial"/>
          <w:color w:val="000000"/>
          <w:highlight w:val="yellow"/>
          <w:lang w:eastAsia="es-BO"/>
        </w:rPr>
        <w:t xml:space="preserve">se manifestará con precisión </w:t>
      </w:r>
      <w:r w:rsidRPr="0046704E">
        <w:rPr>
          <w:rFonts w:ascii="Arial" w:eastAsia="Times New Roman" w:hAnsi="Arial" w:cs="Arial"/>
          <w:b/>
          <w:color w:val="000000"/>
          <w:highlight w:val="yellow"/>
          <w:u w:val="single"/>
          <w:lang w:eastAsia="es-BO"/>
        </w:rPr>
        <w:t>“la obligación de No modificar o alterar el Proyecto en el proceso de la Construcción, en caso de alteración o modificación el o los propietarios autorizan el ingreso del personal del Gobierno Autónomo de Cochabamba para demoler las áreas en infracción en el caso de que el o los propietarios no lo demolieran de forma voluntaria, renunciando a cualquier tipo de oposición”</w:t>
      </w:r>
      <w:r w:rsidRPr="0046704E">
        <w:rPr>
          <w:rFonts w:ascii="Arial" w:eastAsia="Times New Roman" w:hAnsi="Arial" w:cs="Arial"/>
          <w:color w:val="000000"/>
          <w:highlight w:val="yellow"/>
          <w:lang w:eastAsia="es-BO"/>
        </w:rPr>
        <w:t>,</w:t>
      </w:r>
    </w:p>
    <w:p w14:paraId="6C367B7D" w14:textId="77777777" w:rsidR="00A921C5" w:rsidRPr="0046704E" w:rsidRDefault="00A921C5" w:rsidP="00A921C5">
      <w:pPr>
        <w:pStyle w:val="Prrafodelista"/>
        <w:numPr>
          <w:ilvl w:val="0"/>
          <w:numId w:val="19"/>
        </w:numPr>
        <w:spacing w:line="276" w:lineRule="auto"/>
        <w:ind w:right="-19"/>
        <w:jc w:val="both"/>
        <w:rPr>
          <w:rFonts w:ascii="Arial" w:eastAsia="Times New Roman" w:hAnsi="Arial" w:cs="Arial"/>
          <w:color w:val="000000"/>
          <w:highlight w:val="yellow"/>
          <w:lang w:eastAsia="es-BO"/>
        </w:rPr>
      </w:pPr>
      <w:r w:rsidRPr="0046704E">
        <w:rPr>
          <w:rFonts w:ascii="Arial" w:eastAsia="Times New Roman" w:hAnsi="Arial" w:cs="Arial"/>
          <w:color w:val="000000"/>
          <w:highlight w:val="yellow"/>
          <w:lang w:eastAsia="es-BO"/>
        </w:rPr>
        <w:t xml:space="preserve">La validez de esta autorización tendrá un plazo máximo de 6 meses a partir de su emisión, si pasado este tiempo el interesado o propietario no inicia su construcción, la autorización perderá automáticamente su validez, pudiendo solicitar nuevamente la autorización, por única vez, cumpliendo con todos los requisitos ya establecidos. </w:t>
      </w:r>
    </w:p>
    <w:p w14:paraId="012C67EB" w14:textId="700D7D92" w:rsidR="00A921C5" w:rsidRPr="0046704E" w:rsidRDefault="00A921C5" w:rsidP="00A921C5">
      <w:pPr>
        <w:pStyle w:val="Prrafodelista"/>
        <w:numPr>
          <w:ilvl w:val="0"/>
          <w:numId w:val="19"/>
        </w:numPr>
        <w:spacing w:line="276" w:lineRule="auto"/>
        <w:ind w:right="-19"/>
        <w:jc w:val="both"/>
        <w:rPr>
          <w:rFonts w:ascii="Arial" w:eastAsia="Times New Roman" w:hAnsi="Arial" w:cs="Arial"/>
          <w:color w:val="000000"/>
          <w:highlight w:val="yellow"/>
          <w:lang w:eastAsia="es-BO"/>
        </w:rPr>
      </w:pPr>
      <w:r w:rsidRPr="0046704E">
        <w:rPr>
          <w:rFonts w:ascii="Arial" w:eastAsia="Times New Roman" w:hAnsi="Arial" w:cs="Arial"/>
          <w:color w:val="000000"/>
          <w:highlight w:val="yellow"/>
          <w:lang w:eastAsia="es-BO"/>
        </w:rPr>
        <w:t>Si pasado este tiempo, nuevamente el interesado o propietario no inicia su construcción, la autorización perderá automáticamente su validez y deberá esperar la conclusión del trámite de proyecto de construcción.”</w:t>
      </w:r>
    </w:p>
    <w:p w14:paraId="0B60305F" w14:textId="77777777" w:rsidR="002257B0" w:rsidRPr="00A82949" w:rsidRDefault="002257B0" w:rsidP="002257B0">
      <w:pPr>
        <w:jc w:val="both"/>
        <w:rPr>
          <w:rFonts w:ascii="Arial" w:hAnsi="Arial" w:cs="Arial"/>
        </w:rPr>
      </w:pPr>
    </w:p>
    <w:p w14:paraId="13585D0A" w14:textId="63C1C34F" w:rsidR="00B133A9" w:rsidRDefault="00B133A9" w:rsidP="002257B0">
      <w:pPr>
        <w:jc w:val="center"/>
        <w:rPr>
          <w:rFonts w:ascii="Arial" w:hAnsi="Arial" w:cs="Arial"/>
          <w:b/>
          <w:bCs/>
        </w:rPr>
      </w:pPr>
      <w:r>
        <w:rPr>
          <w:rFonts w:ascii="Arial" w:hAnsi="Arial" w:cs="Arial"/>
          <w:b/>
          <w:bCs/>
        </w:rPr>
        <w:t xml:space="preserve">DISPOSICIÓN TRANSITORIA </w:t>
      </w:r>
    </w:p>
    <w:p w14:paraId="1B6E8C30" w14:textId="77777777" w:rsidR="00B133A9" w:rsidRDefault="00B133A9" w:rsidP="00B133A9">
      <w:pPr>
        <w:rPr>
          <w:rFonts w:ascii="Arial" w:hAnsi="Arial" w:cs="Arial"/>
          <w:b/>
          <w:bCs/>
        </w:rPr>
      </w:pPr>
    </w:p>
    <w:p w14:paraId="05B4C407" w14:textId="734D99C1" w:rsidR="003A6EA2" w:rsidRPr="003A6EA2" w:rsidRDefault="003A6EA2" w:rsidP="003A6EA2">
      <w:pPr>
        <w:jc w:val="both"/>
        <w:rPr>
          <w:rFonts w:ascii="Arial" w:hAnsi="Arial" w:cs="Arial"/>
          <w:highlight w:val="yellow"/>
        </w:rPr>
      </w:pPr>
      <w:r w:rsidRPr="003A6EA2">
        <w:rPr>
          <w:rFonts w:ascii="Arial" w:hAnsi="Arial" w:cs="Arial"/>
          <w:b/>
          <w:bCs/>
          <w:highlight w:val="yellow"/>
        </w:rPr>
        <w:t>PRIMERA.</w:t>
      </w:r>
      <w:r w:rsidRPr="003A6EA2">
        <w:rPr>
          <w:rFonts w:ascii="Arial" w:hAnsi="Arial" w:cs="Arial"/>
          <w:highlight w:val="yellow"/>
        </w:rPr>
        <w:t xml:space="preserve"> Se complementa e incorpora, mientras dure la vigencia de la presente Ley Municipal, el Reglamento Complementario a la Normativa Urbana aprobado mediante O.M. N° 4100/2010, lo establecido en el Decreto Municipal Reglamentario. </w:t>
      </w:r>
    </w:p>
    <w:p w14:paraId="02D0E5B6" w14:textId="77777777" w:rsidR="003A6EA2" w:rsidRPr="003A6EA2" w:rsidRDefault="003A6EA2" w:rsidP="003A6EA2">
      <w:pPr>
        <w:jc w:val="both"/>
        <w:rPr>
          <w:rFonts w:ascii="Arial" w:hAnsi="Arial" w:cs="Arial"/>
          <w:highlight w:val="yellow"/>
        </w:rPr>
      </w:pPr>
    </w:p>
    <w:p w14:paraId="23092E31" w14:textId="56C9B26D" w:rsidR="003A6EA2" w:rsidRPr="00756D24" w:rsidRDefault="003A6EA2" w:rsidP="003A6EA2">
      <w:pPr>
        <w:jc w:val="both"/>
        <w:rPr>
          <w:rFonts w:ascii="Arial" w:hAnsi="Arial" w:cs="Arial"/>
        </w:rPr>
      </w:pPr>
      <w:r w:rsidRPr="003A6EA2">
        <w:rPr>
          <w:rFonts w:ascii="Arial" w:hAnsi="Arial" w:cs="Arial"/>
          <w:b/>
          <w:highlight w:val="yellow"/>
        </w:rPr>
        <w:t>SEGUNDA.</w:t>
      </w:r>
      <w:r w:rsidRPr="003A6EA2">
        <w:rPr>
          <w:rFonts w:ascii="Arial" w:hAnsi="Arial" w:cs="Arial"/>
          <w:highlight w:val="yellow"/>
        </w:rPr>
        <w:t xml:space="preserve"> Los planos de construcción aprobados con el Reglamento Complementario a la Normativa Urbana O.M. N° 4100/2010, la Ley Municipal de Edificios Sustentables N° 211/2017 de Incentivo a las Edificaciones Sustentables, Ecológicas y Amigables con el Medio Ambiente de fecha 06 de julio de 2017, podrán solicitar mediante memorial la incorporación de un Monta cargas de estructura metálica, el cual será Autorizado previa inspección técnica, debiendo presentar: un diseño de incorporación </w:t>
      </w:r>
      <w:r w:rsidR="008F0A37">
        <w:rPr>
          <w:rFonts w:ascii="Arial" w:hAnsi="Arial" w:cs="Arial"/>
          <w:highlight w:val="yellow"/>
        </w:rPr>
        <w:t xml:space="preserve">con </w:t>
      </w:r>
      <w:r w:rsidRPr="003A6EA2">
        <w:rPr>
          <w:rFonts w:ascii="Arial" w:hAnsi="Arial" w:cs="Arial"/>
          <w:highlight w:val="yellow"/>
        </w:rPr>
        <w:t>ubica</w:t>
      </w:r>
      <w:r w:rsidR="008F0A37">
        <w:rPr>
          <w:rFonts w:ascii="Arial" w:hAnsi="Arial" w:cs="Arial"/>
          <w:highlight w:val="yellow"/>
        </w:rPr>
        <w:t>ción</w:t>
      </w:r>
      <w:r w:rsidRPr="003A6EA2">
        <w:rPr>
          <w:rFonts w:ascii="Arial" w:hAnsi="Arial" w:cs="Arial"/>
          <w:highlight w:val="yellow"/>
        </w:rPr>
        <w:t xml:space="preserve"> en </w:t>
      </w:r>
      <w:r w:rsidRPr="003A6EA2">
        <w:rPr>
          <w:rFonts w:ascii="Arial" w:hAnsi="Arial" w:cs="Arial"/>
          <w:highlight w:val="yellow"/>
        </w:rPr>
        <w:lastRenderedPageBreak/>
        <w:t>retiros laterales o áreas comunes, certificación estructural de viabilidad, detalle constructivo. El monta carga no estará contemplado como superficie construida.</w:t>
      </w:r>
    </w:p>
    <w:p w14:paraId="323DD4B0" w14:textId="77777777" w:rsidR="003A6EA2" w:rsidRPr="00756D24" w:rsidRDefault="003A6EA2" w:rsidP="003A6EA2">
      <w:pPr>
        <w:jc w:val="both"/>
        <w:rPr>
          <w:rFonts w:ascii="Arial" w:hAnsi="Arial" w:cs="Arial"/>
        </w:rPr>
      </w:pPr>
    </w:p>
    <w:p w14:paraId="54BD856F" w14:textId="0C343357" w:rsidR="003A6EA2" w:rsidRDefault="00A921C5" w:rsidP="003A6EA2">
      <w:pPr>
        <w:jc w:val="both"/>
        <w:rPr>
          <w:rFonts w:ascii="Arial" w:hAnsi="Arial" w:cs="Arial"/>
          <w:b/>
          <w:bCs/>
        </w:rPr>
      </w:pPr>
      <w:r>
        <w:rPr>
          <w:rFonts w:ascii="Arial" w:hAnsi="Arial" w:cs="Arial"/>
          <w:b/>
          <w:highlight w:val="yellow"/>
        </w:rPr>
        <w:t>TERCERA</w:t>
      </w:r>
      <w:r w:rsidR="003A6EA2" w:rsidRPr="003A6EA2">
        <w:rPr>
          <w:rFonts w:ascii="Arial" w:hAnsi="Arial" w:cs="Arial"/>
          <w:b/>
          <w:highlight w:val="yellow"/>
        </w:rPr>
        <w:t>.</w:t>
      </w:r>
      <w:r w:rsidR="003A6EA2" w:rsidRPr="003A6EA2">
        <w:rPr>
          <w:rFonts w:ascii="Arial" w:hAnsi="Arial" w:cs="Arial"/>
          <w:highlight w:val="yellow"/>
        </w:rPr>
        <w:t xml:space="preserve">  Se complementa e incorpora, mientras dure la vigencia de la presente Ley Municipal, el Reglamento Complementario a la Normativa Urbana aprobado mediante O.M. N° 4100/2010 lo siguiente: “Se establece como superficie mínima de Terreno 600 m2 para todas las construcciones mayores o iguales a 5 plantas (es decir Planta Baja más 4 Pisos), a partir de la publicación de la presente Ley.”. Debiendo mantener los retiros de faja jardín, de fondo y laterales conforme al Reglamento de Edificaciones aprobado mediante Ordenanza Municipal N° 1061/1991 y Reglamento Complementario a la Normativa Urbana aprobado mediante O.M. N° 4100/2010.</w:t>
      </w:r>
      <w:r w:rsidR="003A6EA2" w:rsidRPr="00756D24">
        <w:rPr>
          <w:rFonts w:ascii="Arial" w:hAnsi="Arial" w:cs="Arial"/>
        </w:rPr>
        <w:t xml:space="preserve">  </w:t>
      </w:r>
    </w:p>
    <w:p w14:paraId="3DCAC6A9" w14:textId="77777777" w:rsidR="003A6EA2" w:rsidRDefault="003A6EA2" w:rsidP="00565A01">
      <w:pPr>
        <w:jc w:val="both"/>
        <w:rPr>
          <w:rFonts w:ascii="Arial" w:hAnsi="Arial" w:cs="Arial"/>
          <w:b/>
          <w:bCs/>
        </w:rPr>
      </w:pPr>
    </w:p>
    <w:p w14:paraId="498B8D01" w14:textId="68A139D3" w:rsidR="003A6EA2" w:rsidRDefault="00A921C5" w:rsidP="00565A01">
      <w:pPr>
        <w:jc w:val="both"/>
        <w:rPr>
          <w:rFonts w:ascii="Arial" w:hAnsi="Arial" w:cs="Arial"/>
          <w:bCs/>
        </w:rPr>
      </w:pPr>
      <w:r w:rsidRPr="00A921C5">
        <w:rPr>
          <w:rFonts w:ascii="Arial" w:hAnsi="Arial" w:cs="Arial"/>
          <w:b/>
        </w:rPr>
        <w:t>CUARTA</w:t>
      </w:r>
      <w:r w:rsidR="00F808C6">
        <w:rPr>
          <w:rFonts w:ascii="Arial" w:hAnsi="Arial" w:cs="Arial"/>
          <w:b/>
          <w:bCs/>
        </w:rPr>
        <w:t xml:space="preserve">. </w:t>
      </w:r>
      <w:r w:rsidR="00B133A9" w:rsidRPr="00B133A9">
        <w:rPr>
          <w:rFonts w:ascii="Arial" w:hAnsi="Arial" w:cs="Arial"/>
          <w:bCs/>
        </w:rPr>
        <w:t>La aplicación de la presente Ley</w:t>
      </w:r>
      <w:r w:rsidR="003D33ED">
        <w:rPr>
          <w:rFonts w:ascii="Arial" w:hAnsi="Arial" w:cs="Arial"/>
          <w:bCs/>
        </w:rPr>
        <w:t xml:space="preserve"> Municipal</w:t>
      </w:r>
      <w:r w:rsidR="00B133A9" w:rsidRPr="00B133A9">
        <w:rPr>
          <w:rFonts w:ascii="Arial" w:hAnsi="Arial" w:cs="Arial"/>
          <w:bCs/>
        </w:rPr>
        <w:t>, estará a cargo de la Secretaría Municipal de Planificación y Medio Ambiente</w:t>
      </w:r>
      <w:r w:rsidR="00D84904">
        <w:rPr>
          <w:rFonts w:ascii="Arial" w:hAnsi="Arial" w:cs="Arial"/>
          <w:bCs/>
        </w:rPr>
        <w:t>.</w:t>
      </w:r>
      <w:r w:rsidR="00B133A9" w:rsidRPr="00B133A9">
        <w:rPr>
          <w:rFonts w:ascii="Arial" w:hAnsi="Arial" w:cs="Arial"/>
          <w:bCs/>
        </w:rPr>
        <w:t xml:space="preserve"> </w:t>
      </w:r>
      <w:r w:rsidR="003D33ED">
        <w:rPr>
          <w:rFonts w:ascii="Arial" w:hAnsi="Arial" w:cs="Arial"/>
          <w:bCs/>
        </w:rPr>
        <w:t xml:space="preserve"> </w:t>
      </w:r>
      <w:r w:rsidR="00D84904">
        <w:rPr>
          <w:rFonts w:ascii="Arial" w:hAnsi="Arial" w:cs="Arial"/>
          <w:bCs/>
        </w:rPr>
        <w:t xml:space="preserve">Se conformará una Comisión Técnica </w:t>
      </w:r>
      <w:r w:rsidR="006D77F4">
        <w:rPr>
          <w:rFonts w:ascii="Arial" w:hAnsi="Arial" w:cs="Arial"/>
          <w:bCs/>
        </w:rPr>
        <w:t xml:space="preserve">y Legal </w:t>
      </w:r>
      <w:r w:rsidR="00D84904">
        <w:rPr>
          <w:rFonts w:ascii="Arial" w:hAnsi="Arial" w:cs="Arial"/>
          <w:bCs/>
        </w:rPr>
        <w:t>para las edificaciones mayores a 25 plantas</w:t>
      </w:r>
      <w:r w:rsidR="003D33ED">
        <w:rPr>
          <w:rFonts w:ascii="Arial" w:hAnsi="Arial" w:cs="Arial"/>
          <w:bCs/>
        </w:rPr>
        <w:t xml:space="preserve"> </w:t>
      </w:r>
      <w:r w:rsidR="00D84904">
        <w:rPr>
          <w:rFonts w:ascii="Arial" w:hAnsi="Arial" w:cs="Arial"/>
          <w:bCs/>
        </w:rPr>
        <w:t>(es decir Planta Baja + 24 Pisos</w:t>
      </w:r>
      <w:r w:rsidR="006D77F4">
        <w:rPr>
          <w:rFonts w:ascii="Arial" w:hAnsi="Arial" w:cs="Arial"/>
          <w:bCs/>
        </w:rPr>
        <w:t xml:space="preserve"> adicionales</w:t>
      </w:r>
      <w:r w:rsidR="00D84904">
        <w:rPr>
          <w:rFonts w:ascii="Arial" w:hAnsi="Arial" w:cs="Arial"/>
          <w:bCs/>
        </w:rPr>
        <w:t>), c</w:t>
      </w:r>
      <w:r w:rsidR="00D84904" w:rsidRPr="00B133A9">
        <w:rPr>
          <w:rFonts w:ascii="Arial" w:hAnsi="Arial" w:cs="Arial"/>
          <w:bCs/>
        </w:rPr>
        <w:t xml:space="preserve">uya estructura y atribuciones será normada de acuerdo </w:t>
      </w:r>
      <w:r w:rsidR="006D77F4">
        <w:rPr>
          <w:rFonts w:ascii="Arial" w:hAnsi="Arial" w:cs="Arial"/>
          <w:bCs/>
        </w:rPr>
        <w:t xml:space="preserve">a </w:t>
      </w:r>
      <w:r w:rsidR="006D77F4">
        <w:rPr>
          <w:rFonts w:ascii="Arial" w:eastAsia="MS Gothic" w:hAnsi="Arial" w:cs="Arial"/>
        </w:rPr>
        <w:t>Decreto Municipal Reglamentario</w:t>
      </w:r>
      <w:r w:rsidR="00D84904" w:rsidRPr="00B133A9">
        <w:rPr>
          <w:rFonts w:ascii="Arial" w:hAnsi="Arial" w:cs="Arial"/>
          <w:bCs/>
        </w:rPr>
        <w:t>.</w:t>
      </w:r>
    </w:p>
    <w:p w14:paraId="0324A870" w14:textId="2B92AA90" w:rsidR="00B133A9" w:rsidRDefault="00B133A9" w:rsidP="00B133A9">
      <w:pPr>
        <w:tabs>
          <w:tab w:val="left" w:pos="2940"/>
        </w:tabs>
        <w:rPr>
          <w:rFonts w:ascii="Arial" w:hAnsi="Arial" w:cs="Arial"/>
          <w:b/>
          <w:bCs/>
        </w:rPr>
      </w:pPr>
      <w:r>
        <w:rPr>
          <w:rFonts w:ascii="Arial" w:hAnsi="Arial" w:cs="Arial"/>
          <w:b/>
          <w:bCs/>
        </w:rPr>
        <w:tab/>
      </w:r>
    </w:p>
    <w:p w14:paraId="661B7572" w14:textId="466EDB58" w:rsidR="002257B0" w:rsidRPr="00A82949" w:rsidRDefault="00451C41" w:rsidP="002257B0">
      <w:pPr>
        <w:jc w:val="center"/>
        <w:rPr>
          <w:rFonts w:ascii="Arial" w:hAnsi="Arial" w:cs="Arial"/>
          <w:b/>
          <w:bCs/>
        </w:rPr>
      </w:pPr>
      <w:r w:rsidRPr="00A82949">
        <w:rPr>
          <w:rFonts w:ascii="Arial" w:hAnsi="Arial" w:cs="Arial"/>
          <w:b/>
          <w:bCs/>
        </w:rPr>
        <w:t xml:space="preserve">DISPOSICIONES </w:t>
      </w:r>
      <w:r w:rsidR="002257B0" w:rsidRPr="00A82949">
        <w:rPr>
          <w:rFonts w:ascii="Arial" w:hAnsi="Arial" w:cs="Arial"/>
          <w:b/>
          <w:bCs/>
        </w:rPr>
        <w:t>FINALES</w:t>
      </w:r>
    </w:p>
    <w:p w14:paraId="5D67BF6D" w14:textId="77777777" w:rsidR="002257B0" w:rsidRPr="00A82949" w:rsidRDefault="002257B0" w:rsidP="002257B0">
      <w:pPr>
        <w:jc w:val="center"/>
        <w:rPr>
          <w:rFonts w:ascii="Arial" w:hAnsi="Arial" w:cs="Arial"/>
          <w:b/>
          <w:bCs/>
        </w:rPr>
      </w:pPr>
    </w:p>
    <w:p w14:paraId="2576BBB9" w14:textId="2D2DC1AB" w:rsidR="002257B0" w:rsidRPr="00A82949" w:rsidRDefault="00756D24" w:rsidP="002257B0">
      <w:pPr>
        <w:jc w:val="both"/>
        <w:rPr>
          <w:rFonts w:ascii="Arial" w:hAnsi="Arial" w:cs="Arial"/>
        </w:rPr>
      </w:pPr>
      <w:r w:rsidRPr="00756D24">
        <w:rPr>
          <w:rFonts w:ascii="Arial" w:hAnsi="Arial" w:cs="Arial"/>
        </w:rPr>
        <w:t xml:space="preserve"> </w:t>
      </w:r>
      <w:r w:rsidR="00A921C5">
        <w:rPr>
          <w:rFonts w:ascii="Arial" w:hAnsi="Arial" w:cs="Arial"/>
          <w:b/>
        </w:rPr>
        <w:t>Primera</w:t>
      </w:r>
      <w:r w:rsidR="00EC14A3">
        <w:rPr>
          <w:rFonts w:ascii="Arial" w:hAnsi="Arial" w:cs="Arial"/>
        </w:rPr>
        <w:t xml:space="preserve">. </w:t>
      </w:r>
      <w:r w:rsidR="002257B0" w:rsidRPr="00A82949">
        <w:rPr>
          <w:rFonts w:ascii="Arial" w:hAnsi="Arial" w:cs="Arial"/>
        </w:rPr>
        <w:t>La presente Ley entra en vigencia a</w:t>
      </w:r>
      <w:r w:rsidR="00791265" w:rsidRPr="00A82949">
        <w:rPr>
          <w:rFonts w:ascii="Arial" w:hAnsi="Arial" w:cs="Arial"/>
        </w:rPr>
        <w:t xml:space="preserve"> </w:t>
      </w:r>
      <w:r w:rsidR="002257B0" w:rsidRPr="00A82949">
        <w:rPr>
          <w:rFonts w:ascii="Arial" w:hAnsi="Arial" w:cs="Arial"/>
        </w:rPr>
        <w:t xml:space="preserve">partir de la </w:t>
      </w:r>
      <w:r w:rsidR="00451C41" w:rsidRPr="00A82949">
        <w:rPr>
          <w:rFonts w:ascii="Arial" w:hAnsi="Arial" w:cs="Arial"/>
        </w:rPr>
        <w:t>publicación</w:t>
      </w:r>
      <w:r w:rsidR="002257B0" w:rsidRPr="00A82949">
        <w:rPr>
          <w:rFonts w:ascii="Arial" w:hAnsi="Arial" w:cs="Arial"/>
        </w:rPr>
        <w:t xml:space="preserve"> del Decreto Municipal</w:t>
      </w:r>
      <w:r w:rsidR="003D33ED">
        <w:rPr>
          <w:rFonts w:ascii="Arial" w:hAnsi="Arial" w:cs="Arial"/>
        </w:rPr>
        <w:t xml:space="preserve"> Reglamentario</w:t>
      </w:r>
      <w:r w:rsidR="002257B0" w:rsidRPr="00A82949">
        <w:rPr>
          <w:rFonts w:ascii="Arial" w:hAnsi="Arial" w:cs="Arial"/>
        </w:rPr>
        <w:t xml:space="preserve">. </w:t>
      </w:r>
    </w:p>
    <w:p w14:paraId="40257ABE" w14:textId="77777777" w:rsidR="002257B0" w:rsidRPr="00A82949" w:rsidRDefault="002257B0" w:rsidP="002257B0">
      <w:pPr>
        <w:jc w:val="both"/>
        <w:rPr>
          <w:rFonts w:ascii="Arial" w:hAnsi="Arial" w:cs="Arial"/>
        </w:rPr>
      </w:pPr>
    </w:p>
    <w:p w14:paraId="12B85CA2" w14:textId="2B9097FD" w:rsidR="002257B0" w:rsidRPr="00A82949" w:rsidRDefault="00EC14A3" w:rsidP="002257B0">
      <w:pPr>
        <w:jc w:val="both"/>
        <w:rPr>
          <w:rFonts w:ascii="Arial" w:eastAsia="MS Gothic" w:hAnsi="Arial" w:cs="Arial"/>
        </w:rPr>
      </w:pPr>
      <w:r>
        <w:rPr>
          <w:rFonts w:ascii="Arial" w:hAnsi="Arial" w:cs="Arial"/>
          <w:b/>
          <w:bCs/>
        </w:rPr>
        <w:t>S</w:t>
      </w:r>
      <w:r w:rsidR="00A921C5">
        <w:rPr>
          <w:rFonts w:ascii="Arial" w:hAnsi="Arial" w:cs="Arial"/>
          <w:b/>
          <w:bCs/>
        </w:rPr>
        <w:t>egund</w:t>
      </w:r>
      <w:r w:rsidR="008447F6">
        <w:rPr>
          <w:rFonts w:ascii="Arial" w:hAnsi="Arial" w:cs="Arial"/>
          <w:b/>
          <w:bCs/>
        </w:rPr>
        <w:t>a</w:t>
      </w:r>
      <w:r w:rsidR="00B957D2">
        <w:rPr>
          <w:rFonts w:ascii="Arial" w:hAnsi="Arial" w:cs="Arial"/>
          <w:b/>
          <w:bCs/>
        </w:rPr>
        <w:t>.</w:t>
      </w:r>
      <w:r w:rsidR="002257B0" w:rsidRPr="00A82949">
        <w:rPr>
          <w:rFonts w:ascii="Arial" w:hAnsi="Arial" w:cs="Arial"/>
        </w:rPr>
        <w:t xml:space="preserve"> A pa</w:t>
      </w:r>
      <w:r w:rsidR="002257B0" w:rsidRPr="00A82949">
        <w:rPr>
          <w:rFonts w:ascii="Arial" w:eastAsia="MS Gothic" w:hAnsi="Arial" w:cs="Arial"/>
        </w:rPr>
        <w:t>rtir d</w:t>
      </w:r>
      <w:r w:rsidR="002257B0" w:rsidRPr="00A82949">
        <w:rPr>
          <w:rFonts w:ascii="Arial" w:hAnsi="Arial" w:cs="Arial"/>
        </w:rPr>
        <w:t>e</w:t>
      </w:r>
      <w:r w:rsidR="007D5340">
        <w:rPr>
          <w:rFonts w:ascii="Arial" w:hAnsi="Arial" w:cs="Arial"/>
        </w:rPr>
        <w:t xml:space="preserve"> la</w:t>
      </w:r>
      <w:r w:rsidR="002257B0" w:rsidRPr="00A82949">
        <w:rPr>
          <w:rFonts w:ascii="Arial" w:hAnsi="Arial" w:cs="Arial"/>
        </w:rPr>
        <w:t xml:space="preserve"> pub</w:t>
      </w:r>
      <w:r w:rsidR="002257B0" w:rsidRPr="00A82949">
        <w:rPr>
          <w:rFonts w:ascii="Arial" w:eastAsia="MS Gothic" w:hAnsi="Arial" w:cs="Arial"/>
        </w:rPr>
        <w:t>l</w:t>
      </w:r>
      <w:r w:rsidR="002257B0" w:rsidRPr="00A82949">
        <w:rPr>
          <w:rFonts w:ascii="Arial" w:hAnsi="Arial" w:cs="Arial"/>
        </w:rPr>
        <w:t>icación de la presente Ley Municipal</w:t>
      </w:r>
      <w:r w:rsidR="00451C41">
        <w:rPr>
          <w:rFonts w:ascii="Arial" w:hAnsi="Arial" w:cs="Arial"/>
        </w:rPr>
        <w:t xml:space="preserve">, </w:t>
      </w:r>
      <w:r w:rsidR="00451C41" w:rsidRPr="00A82949">
        <w:rPr>
          <w:rFonts w:ascii="Arial" w:hAnsi="Arial" w:cs="Arial"/>
        </w:rPr>
        <w:t>el</w:t>
      </w:r>
      <w:r w:rsidR="002257B0" w:rsidRPr="00A82949">
        <w:rPr>
          <w:rFonts w:ascii="Arial" w:hAnsi="Arial" w:cs="Arial"/>
        </w:rPr>
        <w:t xml:space="preserve"> </w:t>
      </w:r>
      <w:r w:rsidR="00451C41" w:rsidRPr="00A82949">
        <w:rPr>
          <w:rFonts w:ascii="Arial" w:hAnsi="Arial" w:cs="Arial"/>
        </w:rPr>
        <w:t>Órgano</w:t>
      </w:r>
      <w:r w:rsidR="002257B0" w:rsidRPr="00A82949">
        <w:rPr>
          <w:rFonts w:ascii="Arial" w:hAnsi="Arial" w:cs="Arial"/>
        </w:rPr>
        <w:t xml:space="preserve"> Ejecutivo Municipal en e</w:t>
      </w:r>
      <w:r w:rsidR="002257B0" w:rsidRPr="00A82949">
        <w:rPr>
          <w:rFonts w:ascii="Arial" w:eastAsia="MS Gothic" w:hAnsi="Arial" w:cs="Arial"/>
        </w:rPr>
        <w:t>l</w:t>
      </w:r>
      <w:r w:rsidR="00451C41">
        <w:rPr>
          <w:rFonts w:ascii="Arial" w:eastAsia="MS Gothic" w:hAnsi="Arial" w:cs="Arial"/>
        </w:rPr>
        <w:t xml:space="preserve"> </w:t>
      </w:r>
      <w:r w:rsidR="002257B0" w:rsidRPr="00A82949">
        <w:rPr>
          <w:rFonts w:ascii="Arial" w:hAnsi="Arial" w:cs="Arial"/>
        </w:rPr>
        <w:t>p</w:t>
      </w:r>
      <w:r w:rsidR="002257B0" w:rsidRPr="00A82949">
        <w:rPr>
          <w:rFonts w:ascii="Arial" w:eastAsia="MS Gothic" w:hAnsi="Arial" w:cs="Arial"/>
        </w:rPr>
        <w:t>l</w:t>
      </w:r>
      <w:r w:rsidR="002257B0" w:rsidRPr="00A82949">
        <w:rPr>
          <w:rFonts w:ascii="Arial" w:hAnsi="Arial" w:cs="Arial"/>
        </w:rPr>
        <w:t>azo de 30 días ca</w:t>
      </w:r>
      <w:r w:rsidR="002257B0" w:rsidRPr="00A82949">
        <w:rPr>
          <w:rFonts w:ascii="Arial" w:eastAsia="MS Gothic" w:hAnsi="Arial" w:cs="Arial"/>
        </w:rPr>
        <w:t>l</w:t>
      </w:r>
      <w:r w:rsidR="002257B0" w:rsidRPr="00A82949">
        <w:rPr>
          <w:rFonts w:ascii="Arial" w:hAnsi="Arial" w:cs="Arial"/>
        </w:rPr>
        <w:t>endario deberá reglamentar</w:t>
      </w:r>
      <w:r w:rsidR="002257B0" w:rsidRPr="00A82949">
        <w:rPr>
          <w:rFonts w:ascii="Arial" w:eastAsia="MS Gothic" w:hAnsi="Arial" w:cs="Arial"/>
        </w:rPr>
        <w:t>.</w:t>
      </w:r>
    </w:p>
    <w:p w14:paraId="23704CE8" w14:textId="77777777" w:rsidR="002257B0" w:rsidRPr="00A82949" w:rsidRDefault="002257B0" w:rsidP="002257B0">
      <w:pPr>
        <w:jc w:val="both"/>
        <w:rPr>
          <w:rFonts w:ascii="Arial" w:hAnsi="Arial" w:cs="Arial"/>
        </w:rPr>
      </w:pPr>
    </w:p>
    <w:p w14:paraId="0A8D3398" w14:textId="1D6C5887" w:rsidR="002257B0" w:rsidRDefault="00A921C5" w:rsidP="002257B0">
      <w:pPr>
        <w:jc w:val="both"/>
        <w:rPr>
          <w:rFonts w:ascii="Arial" w:hAnsi="Arial" w:cs="Arial"/>
        </w:rPr>
      </w:pPr>
      <w:r>
        <w:rPr>
          <w:rFonts w:ascii="Arial" w:hAnsi="Arial" w:cs="Arial"/>
          <w:b/>
          <w:bCs/>
        </w:rPr>
        <w:t>Tercera</w:t>
      </w:r>
      <w:r w:rsidR="00B957D2">
        <w:rPr>
          <w:rFonts w:ascii="Arial" w:hAnsi="Arial" w:cs="Arial"/>
          <w:b/>
          <w:bCs/>
        </w:rPr>
        <w:t xml:space="preserve">. </w:t>
      </w:r>
      <w:r w:rsidR="002257B0" w:rsidRPr="00A82949">
        <w:rPr>
          <w:rFonts w:ascii="Arial" w:eastAsia="MS Gothic" w:hAnsi="Arial" w:cs="Arial"/>
        </w:rPr>
        <w:t xml:space="preserve"> </w:t>
      </w:r>
      <w:r w:rsidR="002257B0" w:rsidRPr="00A82949">
        <w:rPr>
          <w:rFonts w:ascii="Arial" w:hAnsi="Arial" w:cs="Arial"/>
        </w:rPr>
        <w:t>La recepc</w:t>
      </w:r>
      <w:r w:rsidR="002257B0" w:rsidRPr="00A82949">
        <w:rPr>
          <w:rFonts w:ascii="Arial" w:eastAsia="MS Gothic" w:hAnsi="Arial" w:cs="Arial"/>
        </w:rPr>
        <w:t>ión</w:t>
      </w:r>
      <w:r w:rsidR="002257B0" w:rsidRPr="00A82949">
        <w:rPr>
          <w:rFonts w:ascii="Arial" w:hAnsi="Arial" w:cs="Arial"/>
        </w:rPr>
        <w:t xml:space="preserve"> de los proyectos arquitectónicos de edificación que se enmarquen en los preceptos de</w:t>
      </w:r>
      <w:r w:rsidR="002257B0" w:rsidRPr="00A82949">
        <w:rPr>
          <w:rFonts w:ascii="Arial" w:eastAsia="MS Gothic" w:hAnsi="Arial" w:cs="Arial"/>
        </w:rPr>
        <w:t xml:space="preserve"> la </w:t>
      </w:r>
      <w:r w:rsidR="002257B0" w:rsidRPr="00A82949">
        <w:rPr>
          <w:rFonts w:ascii="Arial" w:hAnsi="Arial" w:cs="Arial"/>
        </w:rPr>
        <w:t>presente Ley Municipa</w:t>
      </w:r>
      <w:r w:rsidR="002257B0" w:rsidRPr="00A82949">
        <w:rPr>
          <w:rFonts w:ascii="Arial" w:eastAsia="MS Gothic" w:hAnsi="Arial" w:cs="Arial"/>
        </w:rPr>
        <w:t xml:space="preserve">l </w:t>
      </w:r>
      <w:r w:rsidR="00451C41" w:rsidRPr="00A82949">
        <w:rPr>
          <w:rFonts w:ascii="Arial" w:hAnsi="Arial" w:cs="Arial"/>
        </w:rPr>
        <w:t>será</w:t>
      </w:r>
      <w:r w:rsidR="002257B0" w:rsidRPr="00A82949">
        <w:rPr>
          <w:rFonts w:ascii="Arial" w:hAnsi="Arial" w:cs="Arial"/>
        </w:rPr>
        <w:t xml:space="preserve"> hasta la aprobación de </w:t>
      </w:r>
      <w:r w:rsidR="00D84904">
        <w:rPr>
          <w:rFonts w:ascii="Arial" w:hAnsi="Arial" w:cs="Arial"/>
        </w:rPr>
        <w:t>una nueva</w:t>
      </w:r>
      <w:r w:rsidR="002257B0" w:rsidRPr="00A82949">
        <w:rPr>
          <w:rFonts w:ascii="Arial" w:hAnsi="Arial" w:cs="Arial"/>
        </w:rPr>
        <w:t xml:space="preserve"> </w:t>
      </w:r>
      <w:r w:rsidR="00D84904">
        <w:rPr>
          <w:rFonts w:ascii="Arial" w:hAnsi="Arial" w:cs="Arial"/>
        </w:rPr>
        <w:t xml:space="preserve">Normativa </w:t>
      </w:r>
      <w:r w:rsidR="00D84904" w:rsidRPr="00A82949">
        <w:rPr>
          <w:rFonts w:ascii="Arial" w:hAnsi="Arial" w:cs="Arial"/>
        </w:rPr>
        <w:t>Urban</w:t>
      </w:r>
      <w:r w:rsidR="00D84904">
        <w:rPr>
          <w:rFonts w:ascii="Arial" w:hAnsi="Arial" w:cs="Arial"/>
        </w:rPr>
        <w:t>ística</w:t>
      </w:r>
      <w:r w:rsidR="002257B0" w:rsidRPr="00A82949">
        <w:rPr>
          <w:rFonts w:ascii="Arial" w:hAnsi="Arial" w:cs="Arial"/>
        </w:rPr>
        <w:t xml:space="preserve"> Municipal</w:t>
      </w:r>
      <w:r w:rsidR="00D84904">
        <w:rPr>
          <w:rFonts w:ascii="Arial" w:hAnsi="Arial" w:cs="Arial"/>
        </w:rPr>
        <w:t>.</w:t>
      </w:r>
      <w:r w:rsidR="002257B0" w:rsidRPr="00A82949">
        <w:rPr>
          <w:rFonts w:ascii="Arial" w:hAnsi="Arial" w:cs="Arial"/>
        </w:rPr>
        <w:t xml:space="preserve">  </w:t>
      </w:r>
    </w:p>
    <w:p w14:paraId="23686A48" w14:textId="77777777" w:rsidR="00C8656F" w:rsidRDefault="00C8656F" w:rsidP="002257B0">
      <w:pPr>
        <w:jc w:val="both"/>
        <w:rPr>
          <w:rFonts w:ascii="Arial" w:hAnsi="Arial" w:cs="Arial"/>
        </w:rPr>
      </w:pPr>
    </w:p>
    <w:p w14:paraId="77C208B2" w14:textId="18EA28B0" w:rsidR="00C8656F" w:rsidRDefault="00A921C5" w:rsidP="002257B0">
      <w:pPr>
        <w:jc w:val="both"/>
        <w:rPr>
          <w:rFonts w:ascii="Arial" w:hAnsi="Arial" w:cs="Arial"/>
        </w:rPr>
      </w:pPr>
      <w:r>
        <w:rPr>
          <w:rFonts w:ascii="Arial" w:hAnsi="Arial" w:cs="Arial"/>
          <w:b/>
          <w:highlight w:val="yellow"/>
        </w:rPr>
        <w:t>Cuarta</w:t>
      </w:r>
      <w:r w:rsidR="00C8656F" w:rsidRPr="00C8656F">
        <w:rPr>
          <w:rFonts w:ascii="Arial" w:hAnsi="Arial" w:cs="Arial"/>
          <w:highlight w:val="yellow"/>
        </w:rPr>
        <w:t>. El Órgano Ejecutivo estará facultado para realizar los ajustes correspondientes en el Reglamento</w:t>
      </w:r>
      <w:r w:rsidR="00C8656F">
        <w:rPr>
          <w:rFonts w:ascii="Arial" w:hAnsi="Arial" w:cs="Arial"/>
        </w:rPr>
        <w:t xml:space="preserve">. </w:t>
      </w:r>
    </w:p>
    <w:p w14:paraId="51D4A6F1" w14:textId="77777777" w:rsidR="00F808C6" w:rsidRDefault="00F808C6" w:rsidP="002257B0">
      <w:pPr>
        <w:jc w:val="both"/>
        <w:rPr>
          <w:rFonts w:ascii="Arial" w:hAnsi="Arial" w:cs="Arial"/>
        </w:rPr>
      </w:pPr>
    </w:p>
    <w:p w14:paraId="6B2E19F3" w14:textId="796996C2" w:rsidR="00184E04" w:rsidRPr="00E30B27" w:rsidRDefault="00184E04" w:rsidP="00184E04">
      <w:pPr>
        <w:widowControl w:val="0"/>
        <w:autoSpaceDE w:val="0"/>
        <w:autoSpaceDN w:val="0"/>
        <w:adjustRightInd w:val="0"/>
        <w:ind w:right="317"/>
        <w:jc w:val="both"/>
        <w:rPr>
          <w:rFonts w:ascii="Arial" w:hAnsi="Arial" w:cs="Arial"/>
          <w:color w:val="FF0000"/>
        </w:rPr>
      </w:pPr>
      <w:r w:rsidRPr="00A47BAF">
        <w:rPr>
          <w:rFonts w:ascii="Arial" w:hAnsi="Arial" w:cs="Arial"/>
        </w:rPr>
        <w:t>Es dada</w:t>
      </w:r>
      <w:r w:rsidRPr="00A47BAF">
        <w:rPr>
          <w:rFonts w:ascii="Arial" w:hAnsi="Arial" w:cs="Arial"/>
          <w:spacing w:val="15"/>
        </w:rPr>
        <w:t xml:space="preserve"> </w:t>
      </w:r>
      <w:r w:rsidRPr="00A47BAF">
        <w:rPr>
          <w:rFonts w:ascii="Arial" w:hAnsi="Arial" w:cs="Arial"/>
        </w:rPr>
        <w:t>en</w:t>
      </w:r>
      <w:r w:rsidRPr="00A47BAF">
        <w:rPr>
          <w:rFonts w:ascii="Arial" w:hAnsi="Arial" w:cs="Arial"/>
          <w:spacing w:val="22"/>
        </w:rPr>
        <w:t xml:space="preserve"> </w:t>
      </w:r>
      <w:r w:rsidRPr="00A47BAF">
        <w:rPr>
          <w:rFonts w:ascii="Arial" w:hAnsi="Arial" w:cs="Arial"/>
        </w:rPr>
        <w:t>la</w:t>
      </w:r>
      <w:r w:rsidRPr="00A47BAF">
        <w:rPr>
          <w:rFonts w:ascii="Arial" w:hAnsi="Arial" w:cs="Arial"/>
          <w:spacing w:val="2"/>
        </w:rPr>
        <w:t xml:space="preserve"> </w:t>
      </w:r>
      <w:r w:rsidRPr="00A47BAF">
        <w:rPr>
          <w:rFonts w:ascii="Arial" w:hAnsi="Arial" w:cs="Arial"/>
        </w:rPr>
        <w:t>Sala</w:t>
      </w:r>
      <w:r w:rsidRPr="00A47BAF">
        <w:rPr>
          <w:rFonts w:ascii="Arial" w:hAnsi="Arial" w:cs="Arial"/>
          <w:spacing w:val="11"/>
        </w:rPr>
        <w:t xml:space="preserve"> </w:t>
      </w:r>
      <w:r w:rsidRPr="00A47BAF">
        <w:rPr>
          <w:rFonts w:ascii="Arial" w:hAnsi="Arial" w:cs="Arial"/>
        </w:rPr>
        <w:t>de</w:t>
      </w:r>
      <w:r w:rsidRPr="00A47BAF">
        <w:rPr>
          <w:rFonts w:ascii="Arial" w:hAnsi="Arial" w:cs="Arial"/>
          <w:spacing w:val="18"/>
        </w:rPr>
        <w:t xml:space="preserve"> </w:t>
      </w:r>
      <w:r w:rsidRPr="00A47BAF">
        <w:rPr>
          <w:rFonts w:ascii="Arial" w:hAnsi="Arial" w:cs="Arial"/>
        </w:rPr>
        <w:t>Sesiones</w:t>
      </w:r>
      <w:r w:rsidRPr="00A47BAF">
        <w:rPr>
          <w:rFonts w:ascii="Arial" w:hAnsi="Arial" w:cs="Arial"/>
          <w:spacing w:val="13"/>
        </w:rPr>
        <w:t xml:space="preserve"> </w:t>
      </w:r>
      <w:r w:rsidRPr="00A47BAF">
        <w:rPr>
          <w:rFonts w:ascii="Arial" w:hAnsi="Arial" w:cs="Arial"/>
          <w:b/>
          <w:bCs/>
        </w:rPr>
        <w:t>"ALEJO</w:t>
      </w:r>
      <w:r w:rsidRPr="00A47BAF">
        <w:rPr>
          <w:rFonts w:ascii="Arial" w:hAnsi="Arial" w:cs="Arial"/>
          <w:b/>
          <w:bCs/>
          <w:spacing w:val="10"/>
        </w:rPr>
        <w:t xml:space="preserve"> </w:t>
      </w:r>
      <w:r w:rsidRPr="00A47BAF">
        <w:rPr>
          <w:rFonts w:ascii="Arial" w:hAnsi="Arial" w:cs="Arial"/>
          <w:b/>
          <w:bCs/>
        </w:rPr>
        <w:t>DE CALATAYUD</w:t>
      </w:r>
      <w:r w:rsidRPr="00A47BAF">
        <w:rPr>
          <w:rFonts w:ascii="Arial" w:hAnsi="Arial" w:cs="Arial"/>
          <w:b/>
          <w:bCs/>
          <w:spacing w:val="4"/>
        </w:rPr>
        <w:t xml:space="preserve"> </w:t>
      </w:r>
      <w:r w:rsidRPr="00A47BAF">
        <w:rPr>
          <w:rFonts w:ascii="Arial" w:hAnsi="Arial" w:cs="Arial"/>
          <w:b/>
          <w:bCs/>
        </w:rPr>
        <w:t>y</w:t>
      </w:r>
      <w:r w:rsidRPr="00A47BAF">
        <w:rPr>
          <w:rFonts w:ascii="Arial" w:hAnsi="Arial" w:cs="Arial"/>
          <w:b/>
          <w:bCs/>
          <w:spacing w:val="45"/>
        </w:rPr>
        <w:t xml:space="preserve"> </w:t>
      </w:r>
      <w:r w:rsidRPr="00A47BAF">
        <w:rPr>
          <w:rFonts w:ascii="Arial" w:hAnsi="Arial" w:cs="Arial"/>
          <w:b/>
          <w:bCs/>
        </w:rPr>
        <w:t>ESPINDOLA"</w:t>
      </w:r>
      <w:r w:rsidRPr="00A47BAF">
        <w:rPr>
          <w:rFonts w:ascii="Arial" w:hAnsi="Arial" w:cs="Arial"/>
          <w:b/>
          <w:bCs/>
          <w:spacing w:val="9"/>
        </w:rPr>
        <w:t xml:space="preserve"> </w:t>
      </w:r>
      <w:r w:rsidRPr="00A47BAF">
        <w:rPr>
          <w:rFonts w:ascii="Arial" w:hAnsi="Arial" w:cs="Arial"/>
        </w:rPr>
        <w:t>del Concejo</w:t>
      </w:r>
      <w:r w:rsidRPr="00A47BAF">
        <w:rPr>
          <w:rFonts w:ascii="Arial" w:hAnsi="Arial" w:cs="Arial"/>
          <w:spacing w:val="18"/>
        </w:rPr>
        <w:t xml:space="preserve"> </w:t>
      </w:r>
      <w:r w:rsidRPr="00A47BAF">
        <w:rPr>
          <w:rFonts w:ascii="Arial" w:hAnsi="Arial" w:cs="Arial"/>
        </w:rPr>
        <w:t>Municipal</w:t>
      </w:r>
      <w:r w:rsidRPr="00A47BAF">
        <w:rPr>
          <w:rFonts w:ascii="Arial" w:hAnsi="Arial" w:cs="Arial"/>
          <w:spacing w:val="9"/>
        </w:rPr>
        <w:t xml:space="preserve"> </w:t>
      </w:r>
      <w:r w:rsidRPr="00A47BAF">
        <w:rPr>
          <w:rFonts w:ascii="Arial" w:hAnsi="Arial" w:cs="Arial"/>
        </w:rPr>
        <w:t>de</w:t>
      </w:r>
      <w:r w:rsidRPr="00A47BAF">
        <w:rPr>
          <w:rFonts w:ascii="Arial" w:hAnsi="Arial" w:cs="Arial"/>
          <w:spacing w:val="16"/>
        </w:rPr>
        <w:t xml:space="preserve">l </w:t>
      </w:r>
      <w:r w:rsidRPr="00A47BAF">
        <w:rPr>
          <w:rFonts w:ascii="Arial" w:hAnsi="Arial" w:cs="Arial"/>
        </w:rPr>
        <w:t>Gobierno</w:t>
      </w:r>
      <w:r w:rsidRPr="00A47BAF">
        <w:rPr>
          <w:rFonts w:ascii="Arial" w:hAnsi="Arial" w:cs="Arial"/>
          <w:spacing w:val="-20"/>
        </w:rPr>
        <w:t xml:space="preserve"> </w:t>
      </w:r>
      <w:r w:rsidRPr="00A47BAF">
        <w:rPr>
          <w:rFonts w:ascii="Arial" w:hAnsi="Arial" w:cs="Arial"/>
        </w:rPr>
        <w:t>Autónomo</w:t>
      </w:r>
      <w:r w:rsidRPr="00A47BAF">
        <w:rPr>
          <w:rFonts w:ascii="Arial" w:hAnsi="Arial" w:cs="Arial"/>
          <w:spacing w:val="15"/>
        </w:rPr>
        <w:t xml:space="preserve"> </w:t>
      </w:r>
      <w:r w:rsidRPr="00A47BAF">
        <w:rPr>
          <w:rFonts w:ascii="Arial" w:hAnsi="Arial" w:cs="Arial"/>
        </w:rPr>
        <w:t>Municipal de</w:t>
      </w:r>
      <w:r w:rsidRPr="00A47BAF">
        <w:rPr>
          <w:rFonts w:ascii="Arial" w:hAnsi="Arial" w:cs="Arial"/>
          <w:spacing w:val="7"/>
        </w:rPr>
        <w:t xml:space="preserve"> </w:t>
      </w:r>
      <w:r w:rsidRPr="00A47BAF">
        <w:rPr>
          <w:rFonts w:ascii="Arial" w:hAnsi="Arial" w:cs="Arial"/>
        </w:rPr>
        <w:t>Cochabamba,</w:t>
      </w:r>
      <w:r w:rsidRPr="00A47BAF">
        <w:rPr>
          <w:rFonts w:ascii="Arial" w:hAnsi="Arial" w:cs="Arial"/>
          <w:spacing w:val="9"/>
        </w:rPr>
        <w:t xml:space="preserve"> </w:t>
      </w:r>
      <w:r w:rsidRPr="00E30B27">
        <w:rPr>
          <w:rFonts w:ascii="Arial" w:hAnsi="Arial" w:cs="Arial"/>
          <w:color w:val="FF0000"/>
        </w:rPr>
        <w:t>a</w:t>
      </w:r>
      <w:r w:rsidRPr="00E30B27">
        <w:rPr>
          <w:rFonts w:ascii="Arial" w:hAnsi="Arial" w:cs="Arial"/>
          <w:color w:val="FF0000"/>
          <w:spacing w:val="6"/>
        </w:rPr>
        <w:t xml:space="preserve"> </w:t>
      </w:r>
      <w:r w:rsidRPr="00E30B27">
        <w:rPr>
          <w:rFonts w:ascii="Arial" w:hAnsi="Arial" w:cs="Arial"/>
          <w:color w:val="FF0000"/>
        </w:rPr>
        <w:t>los</w:t>
      </w:r>
      <w:r w:rsidRPr="00E30B27">
        <w:rPr>
          <w:rFonts w:ascii="Arial" w:hAnsi="Arial" w:cs="Arial"/>
          <w:color w:val="FF0000"/>
          <w:spacing w:val="1"/>
        </w:rPr>
        <w:t xml:space="preserve"> </w:t>
      </w:r>
      <w:r w:rsidR="003A5CB1">
        <w:rPr>
          <w:rFonts w:ascii="Arial" w:hAnsi="Arial" w:cs="Arial"/>
          <w:color w:val="FF0000"/>
          <w:spacing w:val="1"/>
        </w:rPr>
        <w:t xml:space="preserve">veintiséis </w:t>
      </w:r>
      <w:r w:rsidRPr="00E30B27">
        <w:rPr>
          <w:rFonts w:ascii="Arial" w:hAnsi="Arial" w:cs="Arial"/>
          <w:color w:val="FF0000"/>
          <w:spacing w:val="1"/>
        </w:rPr>
        <w:t xml:space="preserve">días del mes de octubre </w:t>
      </w:r>
      <w:r w:rsidRPr="00E30B27">
        <w:rPr>
          <w:rFonts w:ascii="Arial" w:hAnsi="Arial" w:cs="Arial"/>
          <w:color w:val="FF0000"/>
        </w:rPr>
        <w:t>del</w:t>
      </w:r>
      <w:r w:rsidRPr="00E30B27">
        <w:rPr>
          <w:rFonts w:ascii="Arial" w:hAnsi="Arial" w:cs="Arial"/>
          <w:color w:val="FF0000"/>
          <w:spacing w:val="-46"/>
        </w:rPr>
        <w:t xml:space="preserve">   </w:t>
      </w:r>
      <w:r w:rsidRPr="00E30B27">
        <w:rPr>
          <w:rFonts w:ascii="Arial" w:hAnsi="Arial" w:cs="Arial"/>
          <w:color w:val="FF0000"/>
        </w:rPr>
        <w:t>año</w:t>
      </w:r>
      <w:r w:rsidRPr="00E30B27">
        <w:rPr>
          <w:rFonts w:ascii="Arial" w:hAnsi="Arial" w:cs="Arial"/>
          <w:color w:val="FF0000"/>
          <w:spacing w:val="-1"/>
        </w:rPr>
        <w:t xml:space="preserve"> </w:t>
      </w:r>
      <w:r w:rsidRPr="00E30B27">
        <w:rPr>
          <w:rFonts w:ascii="Arial" w:hAnsi="Arial" w:cs="Arial"/>
          <w:color w:val="FF0000"/>
        </w:rPr>
        <w:t>dos</w:t>
      </w:r>
      <w:r w:rsidRPr="00E30B27">
        <w:rPr>
          <w:rFonts w:ascii="Arial" w:hAnsi="Arial" w:cs="Arial"/>
          <w:color w:val="FF0000"/>
          <w:spacing w:val="7"/>
        </w:rPr>
        <w:t xml:space="preserve"> </w:t>
      </w:r>
      <w:r w:rsidRPr="00E30B27">
        <w:rPr>
          <w:rFonts w:ascii="Arial" w:hAnsi="Arial" w:cs="Arial"/>
          <w:color w:val="FF0000"/>
        </w:rPr>
        <w:t>mil</w:t>
      </w:r>
      <w:r w:rsidRPr="00E30B27">
        <w:rPr>
          <w:rFonts w:ascii="Arial" w:hAnsi="Arial" w:cs="Arial"/>
          <w:color w:val="FF0000"/>
          <w:spacing w:val="-3"/>
        </w:rPr>
        <w:t xml:space="preserve"> veintiuno</w:t>
      </w:r>
      <w:r w:rsidRPr="00E30B27">
        <w:rPr>
          <w:rFonts w:ascii="Arial" w:hAnsi="Arial" w:cs="Arial"/>
          <w:color w:val="FF0000"/>
        </w:rPr>
        <w:t>.</w:t>
      </w:r>
    </w:p>
    <w:p w14:paraId="62A66EFE" w14:textId="77777777" w:rsidR="00184E04" w:rsidRDefault="00184E04" w:rsidP="00184E04">
      <w:pPr>
        <w:widowControl w:val="0"/>
        <w:autoSpaceDE w:val="0"/>
        <w:autoSpaceDN w:val="0"/>
        <w:adjustRightInd w:val="0"/>
        <w:ind w:right="317"/>
        <w:jc w:val="both"/>
        <w:rPr>
          <w:rFonts w:ascii="Arial" w:hAnsi="Arial" w:cs="Arial"/>
        </w:rPr>
      </w:pPr>
    </w:p>
    <w:p w14:paraId="25FCFFE2" w14:textId="77777777" w:rsidR="00184E04" w:rsidRDefault="00184E04" w:rsidP="00184E04">
      <w:pPr>
        <w:widowControl w:val="0"/>
        <w:autoSpaceDE w:val="0"/>
        <w:autoSpaceDN w:val="0"/>
        <w:adjustRightInd w:val="0"/>
        <w:ind w:right="317"/>
        <w:jc w:val="both"/>
        <w:rPr>
          <w:rFonts w:ascii="Arial" w:hAnsi="Arial" w:cs="Arial"/>
        </w:rPr>
      </w:pPr>
    </w:p>
    <w:p w14:paraId="75F1535F" w14:textId="77777777" w:rsidR="00184E04" w:rsidRDefault="00184E04" w:rsidP="00184E04">
      <w:pPr>
        <w:widowControl w:val="0"/>
        <w:autoSpaceDE w:val="0"/>
        <w:autoSpaceDN w:val="0"/>
        <w:adjustRightInd w:val="0"/>
        <w:ind w:right="317"/>
        <w:jc w:val="both"/>
        <w:rPr>
          <w:rFonts w:ascii="Arial" w:hAnsi="Arial" w:cs="Arial"/>
        </w:rPr>
      </w:pPr>
    </w:p>
    <w:p w14:paraId="46184E49" w14:textId="77777777" w:rsidR="00184E04" w:rsidRPr="00A47BAF" w:rsidRDefault="00184E04" w:rsidP="00184E04">
      <w:pPr>
        <w:widowControl w:val="0"/>
        <w:autoSpaceDE w:val="0"/>
        <w:autoSpaceDN w:val="0"/>
        <w:adjustRightInd w:val="0"/>
        <w:ind w:right="317"/>
        <w:jc w:val="both"/>
        <w:rPr>
          <w:rFonts w:ascii="Arial" w:hAnsi="Arial" w:cs="Arial"/>
        </w:rPr>
      </w:pPr>
    </w:p>
    <w:p w14:paraId="2D801A37" w14:textId="77777777" w:rsidR="00184E04" w:rsidRPr="00A47BAF" w:rsidRDefault="00184E04" w:rsidP="00184E04">
      <w:pPr>
        <w:jc w:val="both"/>
        <w:rPr>
          <w:rFonts w:ascii="Arial" w:hAnsi="Arial" w:cs="Arial"/>
        </w:rPr>
      </w:pPr>
      <w:r w:rsidRPr="00A47BAF">
        <w:rPr>
          <w:rFonts w:ascii="Arial" w:hAnsi="Arial" w:cs="Arial"/>
        </w:rPr>
        <w:t xml:space="preserve">Dra. Marilyn Carol Rivera Peralta                          </w:t>
      </w:r>
    </w:p>
    <w:p w14:paraId="267A85B3" w14:textId="77777777" w:rsidR="00184E04" w:rsidRPr="00A47BAF" w:rsidRDefault="00184E04" w:rsidP="00184E04">
      <w:pPr>
        <w:jc w:val="both"/>
        <w:rPr>
          <w:rFonts w:ascii="Arial" w:hAnsi="Arial" w:cs="Arial"/>
        </w:rPr>
      </w:pPr>
      <w:r w:rsidRPr="00A47BAF">
        <w:rPr>
          <w:rFonts w:ascii="Arial" w:hAnsi="Arial" w:cs="Arial"/>
        </w:rPr>
        <w:t xml:space="preserve">              </w:t>
      </w:r>
      <w:r w:rsidRPr="00A47BAF">
        <w:rPr>
          <w:rFonts w:ascii="Arial" w:hAnsi="Arial" w:cs="Arial"/>
          <w:b/>
        </w:rPr>
        <w:t>PRESIDENTA</w:t>
      </w:r>
      <w:r w:rsidRPr="00A47BAF">
        <w:rPr>
          <w:rFonts w:ascii="Arial" w:hAnsi="Arial" w:cs="Arial"/>
        </w:rPr>
        <w:t xml:space="preserve">                                            Lic. Diego Hugo A. Murillo Téllez</w:t>
      </w:r>
    </w:p>
    <w:p w14:paraId="4567F613" w14:textId="77777777" w:rsidR="00184E04" w:rsidRDefault="00184E04" w:rsidP="00184E04">
      <w:pPr>
        <w:jc w:val="both"/>
        <w:rPr>
          <w:rFonts w:ascii="Arial" w:hAnsi="Arial" w:cs="Arial"/>
          <w:b/>
        </w:rPr>
      </w:pPr>
      <w:r w:rsidRPr="00A47BAF">
        <w:rPr>
          <w:rFonts w:ascii="Arial" w:hAnsi="Arial" w:cs="Arial"/>
          <w:b/>
        </w:rPr>
        <w:t xml:space="preserve">           </w:t>
      </w:r>
      <w:r w:rsidRPr="00A47BAF">
        <w:rPr>
          <w:rFonts w:ascii="Arial" w:hAnsi="Arial" w:cs="Arial"/>
          <w:b/>
        </w:rPr>
        <w:tab/>
      </w:r>
      <w:r w:rsidRPr="00A47BAF">
        <w:rPr>
          <w:rFonts w:ascii="Arial" w:hAnsi="Arial" w:cs="Arial"/>
          <w:b/>
        </w:rPr>
        <w:tab/>
      </w:r>
      <w:r w:rsidRPr="00A47BAF">
        <w:rPr>
          <w:rFonts w:ascii="Arial" w:hAnsi="Arial" w:cs="Arial"/>
          <w:b/>
        </w:rPr>
        <w:tab/>
      </w:r>
      <w:r w:rsidRPr="00A47BAF">
        <w:rPr>
          <w:rFonts w:ascii="Arial" w:hAnsi="Arial" w:cs="Arial"/>
          <w:b/>
        </w:rPr>
        <w:tab/>
      </w:r>
      <w:r w:rsidRPr="00A47BAF">
        <w:rPr>
          <w:rFonts w:ascii="Arial" w:hAnsi="Arial" w:cs="Arial"/>
          <w:b/>
        </w:rPr>
        <w:tab/>
      </w:r>
      <w:r w:rsidRPr="00A47BAF">
        <w:rPr>
          <w:rFonts w:ascii="Arial" w:hAnsi="Arial" w:cs="Arial"/>
          <w:b/>
        </w:rPr>
        <w:tab/>
        <w:t xml:space="preserve">                      SECRETARIO</w:t>
      </w:r>
    </w:p>
    <w:p w14:paraId="40580CC5" w14:textId="77777777" w:rsidR="00184E04" w:rsidRDefault="00184E04" w:rsidP="00184E04">
      <w:pPr>
        <w:jc w:val="both"/>
        <w:rPr>
          <w:rFonts w:ascii="Arial" w:hAnsi="Arial" w:cs="Arial"/>
          <w:bCs/>
          <w:sz w:val="16"/>
          <w:szCs w:val="16"/>
        </w:rPr>
      </w:pPr>
    </w:p>
    <w:p w14:paraId="0CEEC18E" w14:textId="77777777" w:rsidR="00184E04" w:rsidRDefault="00184E04" w:rsidP="00184E04">
      <w:pPr>
        <w:jc w:val="both"/>
        <w:rPr>
          <w:rFonts w:ascii="Arial" w:hAnsi="Arial" w:cs="Arial"/>
          <w:bCs/>
          <w:sz w:val="16"/>
          <w:szCs w:val="16"/>
        </w:rPr>
      </w:pPr>
    </w:p>
    <w:p w14:paraId="3E840BD9" w14:textId="77777777" w:rsidR="00184E04" w:rsidRDefault="00184E04" w:rsidP="00184E04">
      <w:pPr>
        <w:jc w:val="both"/>
        <w:rPr>
          <w:rFonts w:ascii="Arial" w:hAnsi="Arial" w:cs="Arial"/>
          <w:bCs/>
          <w:sz w:val="16"/>
          <w:szCs w:val="16"/>
        </w:rPr>
      </w:pPr>
      <w:r w:rsidRPr="00BB3262">
        <w:rPr>
          <w:rFonts w:ascii="Arial" w:hAnsi="Arial" w:cs="Arial"/>
          <w:bCs/>
          <w:sz w:val="16"/>
          <w:szCs w:val="16"/>
        </w:rPr>
        <w:t>COM. 2ª</w:t>
      </w:r>
    </w:p>
    <w:p w14:paraId="3A520631" w14:textId="6578ED22" w:rsidR="002257B0" w:rsidRPr="00A82949" w:rsidRDefault="002257B0" w:rsidP="00184E04">
      <w:pPr>
        <w:jc w:val="both"/>
        <w:rPr>
          <w:rFonts w:ascii="Arial" w:hAnsi="Arial" w:cs="Arial"/>
        </w:rPr>
      </w:pPr>
    </w:p>
    <w:sectPr w:rsidR="002257B0" w:rsidRPr="00A82949" w:rsidSect="003D33ED">
      <w:pgSz w:w="12242" w:h="20163" w:code="5"/>
      <w:pgMar w:top="3062" w:right="1134"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A421B"/>
    <w:multiLevelType w:val="hybridMultilevel"/>
    <w:tmpl w:val="A454B69C"/>
    <w:lvl w:ilvl="0" w:tplc="080A0017">
      <w:start w:val="1"/>
      <w:numFmt w:val="lowerLetter"/>
      <w:lvlText w:val="%1)"/>
      <w:lvlJc w:val="left"/>
      <w:pPr>
        <w:ind w:left="1440" w:hanging="360"/>
      </w:pPr>
    </w:lvl>
    <w:lvl w:ilvl="1" w:tplc="1AB26AFA">
      <w:start w:val="1"/>
      <w:numFmt w:val="decimal"/>
      <w:lvlText w:val="%2."/>
      <w:lvlJc w:val="left"/>
      <w:pPr>
        <w:ind w:left="2160" w:hanging="360"/>
      </w:pPr>
      <w:rPr>
        <w:rFonts w:hint="default"/>
      </w:r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
    <w:nsid w:val="148B474F"/>
    <w:multiLevelType w:val="hybridMultilevel"/>
    <w:tmpl w:val="C1B493B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1F9B2E53"/>
    <w:multiLevelType w:val="hybridMultilevel"/>
    <w:tmpl w:val="BE322D0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24187687"/>
    <w:multiLevelType w:val="hybridMultilevel"/>
    <w:tmpl w:val="EFB20E0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5831FA5"/>
    <w:multiLevelType w:val="hybridMultilevel"/>
    <w:tmpl w:val="6F58F46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398600A0"/>
    <w:multiLevelType w:val="hybridMultilevel"/>
    <w:tmpl w:val="0DFCFF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3A3F3F14"/>
    <w:multiLevelType w:val="hybridMultilevel"/>
    <w:tmpl w:val="30A48A8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nsid w:val="41FD39D6"/>
    <w:multiLevelType w:val="hybridMultilevel"/>
    <w:tmpl w:val="18F0ED82"/>
    <w:lvl w:ilvl="0" w:tplc="56C43974">
      <w:start w:val="1"/>
      <w:numFmt w:val="lowerLetter"/>
      <w:lvlText w:val="%1)"/>
      <w:lvlJc w:val="left"/>
      <w:pPr>
        <w:ind w:left="720" w:hanging="360"/>
      </w:pPr>
      <w:rPr>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445D54F8"/>
    <w:multiLevelType w:val="hybridMultilevel"/>
    <w:tmpl w:val="C7CC6CF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nsid w:val="44C870E9"/>
    <w:multiLevelType w:val="hybridMultilevel"/>
    <w:tmpl w:val="FA80BA8A"/>
    <w:lvl w:ilvl="0" w:tplc="40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51045C20"/>
    <w:multiLevelType w:val="multilevel"/>
    <w:tmpl w:val="E05EF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BE027C"/>
    <w:multiLevelType w:val="hybridMultilevel"/>
    <w:tmpl w:val="D736DF0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5FDF26CE"/>
    <w:multiLevelType w:val="hybridMultilevel"/>
    <w:tmpl w:val="AF26BB90"/>
    <w:lvl w:ilvl="0" w:tplc="5B2056D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68EF5E63"/>
    <w:multiLevelType w:val="hybridMultilevel"/>
    <w:tmpl w:val="A352EDE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695527CB"/>
    <w:multiLevelType w:val="hybridMultilevel"/>
    <w:tmpl w:val="7DE2D7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6A994951"/>
    <w:multiLevelType w:val="hybridMultilevel"/>
    <w:tmpl w:val="F044E90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6B2D6998"/>
    <w:multiLevelType w:val="hybridMultilevel"/>
    <w:tmpl w:val="67EE9B88"/>
    <w:lvl w:ilvl="0" w:tplc="40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72D35B58"/>
    <w:multiLevelType w:val="hybridMultilevel"/>
    <w:tmpl w:val="76AC2930"/>
    <w:lvl w:ilvl="0" w:tplc="643CE52C">
      <w:start w:val="1"/>
      <w:numFmt w:val="decimal"/>
      <w:lvlText w:val="%1."/>
      <w:lvlJc w:val="left"/>
      <w:pPr>
        <w:ind w:left="720" w:hanging="360"/>
      </w:pPr>
      <w:rPr>
        <w:b/>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78E07931"/>
    <w:multiLevelType w:val="hybridMultilevel"/>
    <w:tmpl w:val="495A684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8"/>
  </w:num>
  <w:num w:numId="2">
    <w:abstractNumId w:val="2"/>
  </w:num>
  <w:num w:numId="3">
    <w:abstractNumId w:val="13"/>
  </w:num>
  <w:num w:numId="4">
    <w:abstractNumId w:val="6"/>
  </w:num>
  <w:num w:numId="5">
    <w:abstractNumId w:val="18"/>
  </w:num>
  <w:num w:numId="6">
    <w:abstractNumId w:val="4"/>
  </w:num>
  <w:num w:numId="7">
    <w:abstractNumId w:val="1"/>
  </w:num>
  <w:num w:numId="8">
    <w:abstractNumId w:val="10"/>
  </w:num>
  <w:num w:numId="9">
    <w:abstractNumId w:val="15"/>
  </w:num>
  <w:num w:numId="10">
    <w:abstractNumId w:val="12"/>
  </w:num>
  <w:num w:numId="11">
    <w:abstractNumId w:val="9"/>
  </w:num>
  <w:num w:numId="12">
    <w:abstractNumId w:val="7"/>
  </w:num>
  <w:num w:numId="13">
    <w:abstractNumId w:val="16"/>
  </w:num>
  <w:num w:numId="14">
    <w:abstractNumId w:val="17"/>
  </w:num>
  <w:num w:numId="15">
    <w:abstractNumId w:val="0"/>
  </w:num>
  <w:num w:numId="16">
    <w:abstractNumId w:val="3"/>
  </w:num>
  <w:num w:numId="17">
    <w:abstractNumId w:val="5"/>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7B0"/>
    <w:rsid w:val="00022853"/>
    <w:rsid w:val="00050331"/>
    <w:rsid w:val="00071EE7"/>
    <w:rsid w:val="000852B8"/>
    <w:rsid w:val="000B3F21"/>
    <w:rsid w:val="000B4B10"/>
    <w:rsid w:val="000C062F"/>
    <w:rsid w:val="000C5427"/>
    <w:rsid w:val="000D395B"/>
    <w:rsid w:val="001050B8"/>
    <w:rsid w:val="00113664"/>
    <w:rsid w:val="001270C3"/>
    <w:rsid w:val="00141A07"/>
    <w:rsid w:val="00165F97"/>
    <w:rsid w:val="00184E04"/>
    <w:rsid w:val="001D556C"/>
    <w:rsid w:val="001F0D77"/>
    <w:rsid w:val="001F39A7"/>
    <w:rsid w:val="002257B0"/>
    <w:rsid w:val="0023747B"/>
    <w:rsid w:val="00240B8F"/>
    <w:rsid w:val="002935C8"/>
    <w:rsid w:val="002B557E"/>
    <w:rsid w:val="002C2962"/>
    <w:rsid w:val="002F019B"/>
    <w:rsid w:val="002F54FF"/>
    <w:rsid w:val="003600B6"/>
    <w:rsid w:val="00370313"/>
    <w:rsid w:val="0037481B"/>
    <w:rsid w:val="00385473"/>
    <w:rsid w:val="00385B5B"/>
    <w:rsid w:val="003A00DB"/>
    <w:rsid w:val="003A5CB1"/>
    <w:rsid w:val="003A6EA2"/>
    <w:rsid w:val="003D33ED"/>
    <w:rsid w:val="003D3E7E"/>
    <w:rsid w:val="00431E27"/>
    <w:rsid w:val="0044446A"/>
    <w:rsid w:val="00451C41"/>
    <w:rsid w:val="0046704E"/>
    <w:rsid w:val="00471C51"/>
    <w:rsid w:val="00497019"/>
    <w:rsid w:val="004A279F"/>
    <w:rsid w:val="004A69D3"/>
    <w:rsid w:val="004E03CF"/>
    <w:rsid w:val="004E1E6F"/>
    <w:rsid w:val="004F05AA"/>
    <w:rsid w:val="005010F4"/>
    <w:rsid w:val="005068CF"/>
    <w:rsid w:val="00527316"/>
    <w:rsid w:val="00565A01"/>
    <w:rsid w:val="00566BA6"/>
    <w:rsid w:val="0058737E"/>
    <w:rsid w:val="00591968"/>
    <w:rsid w:val="005A052E"/>
    <w:rsid w:val="005B0BB4"/>
    <w:rsid w:val="005C43BE"/>
    <w:rsid w:val="005E6D8F"/>
    <w:rsid w:val="00616696"/>
    <w:rsid w:val="0065792D"/>
    <w:rsid w:val="006B6971"/>
    <w:rsid w:val="006D77F4"/>
    <w:rsid w:val="006E2104"/>
    <w:rsid w:val="00722E5C"/>
    <w:rsid w:val="00730E9E"/>
    <w:rsid w:val="00743F07"/>
    <w:rsid w:val="00756594"/>
    <w:rsid w:val="00756D24"/>
    <w:rsid w:val="00784645"/>
    <w:rsid w:val="00791265"/>
    <w:rsid w:val="007B099C"/>
    <w:rsid w:val="007B2EE2"/>
    <w:rsid w:val="007C451B"/>
    <w:rsid w:val="007D4F1D"/>
    <w:rsid w:val="007D5340"/>
    <w:rsid w:val="007E0E22"/>
    <w:rsid w:val="00801AEB"/>
    <w:rsid w:val="00803B49"/>
    <w:rsid w:val="00810932"/>
    <w:rsid w:val="00813D2D"/>
    <w:rsid w:val="00817646"/>
    <w:rsid w:val="00820B56"/>
    <w:rsid w:val="008214B0"/>
    <w:rsid w:val="0082410C"/>
    <w:rsid w:val="008248C3"/>
    <w:rsid w:val="008266E3"/>
    <w:rsid w:val="008447F6"/>
    <w:rsid w:val="00876EB6"/>
    <w:rsid w:val="0088476B"/>
    <w:rsid w:val="00891B6E"/>
    <w:rsid w:val="00891EA7"/>
    <w:rsid w:val="008B7909"/>
    <w:rsid w:val="008F0A37"/>
    <w:rsid w:val="008F6B86"/>
    <w:rsid w:val="009176A5"/>
    <w:rsid w:val="00935D0B"/>
    <w:rsid w:val="00941518"/>
    <w:rsid w:val="00941B12"/>
    <w:rsid w:val="00942555"/>
    <w:rsid w:val="00984128"/>
    <w:rsid w:val="0099056C"/>
    <w:rsid w:val="009A1BDD"/>
    <w:rsid w:val="009A2CD9"/>
    <w:rsid w:val="009D5893"/>
    <w:rsid w:val="009E3E50"/>
    <w:rsid w:val="00A76437"/>
    <w:rsid w:val="00A82949"/>
    <w:rsid w:val="00A83D9C"/>
    <w:rsid w:val="00A921C5"/>
    <w:rsid w:val="00AC25A1"/>
    <w:rsid w:val="00AC3B0C"/>
    <w:rsid w:val="00AF5EE6"/>
    <w:rsid w:val="00B133A9"/>
    <w:rsid w:val="00B36D3D"/>
    <w:rsid w:val="00B575A5"/>
    <w:rsid w:val="00B60CEC"/>
    <w:rsid w:val="00B657C8"/>
    <w:rsid w:val="00B71CA4"/>
    <w:rsid w:val="00B801C5"/>
    <w:rsid w:val="00B871F0"/>
    <w:rsid w:val="00B957D2"/>
    <w:rsid w:val="00BC102A"/>
    <w:rsid w:val="00BE0692"/>
    <w:rsid w:val="00C02B1E"/>
    <w:rsid w:val="00C15878"/>
    <w:rsid w:val="00C43F8A"/>
    <w:rsid w:val="00C76262"/>
    <w:rsid w:val="00C8656F"/>
    <w:rsid w:val="00C93F0D"/>
    <w:rsid w:val="00CB24B3"/>
    <w:rsid w:val="00CB2997"/>
    <w:rsid w:val="00CE2FC9"/>
    <w:rsid w:val="00D07A2C"/>
    <w:rsid w:val="00D3307C"/>
    <w:rsid w:val="00D33BD3"/>
    <w:rsid w:val="00D6718A"/>
    <w:rsid w:val="00D80A9B"/>
    <w:rsid w:val="00D84904"/>
    <w:rsid w:val="00D95D67"/>
    <w:rsid w:val="00DC2387"/>
    <w:rsid w:val="00E338EA"/>
    <w:rsid w:val="00E3773D"/>
    <w:rsid w:val="00E71CA9"/>
    <w:rsid w:val="00E97AB7"/>
    <w:rsid w:val="00EC14A3"/>
    <w:rsid w:val="00EC781B"/>
    <w:rsid w:val="00EF7767"/>
    <w:rsid w:val="00F1079A"/>
    <w:rsid w:val="00F33685"/>
    <w:rsid w:val="00F339EE"/>
    <w:rsid w:val="00F43D9F"/>
    <w:rsid w:val="00F637F3"/>
    <w:rsid w:val="00F71DB4"/>
    <w:rsid w:val="00F808C6"/>
    <w:rsid w:val="00F842A9"/>
    <w:rsid w:val="00F9317E"/>
    <w:rsid w:val="00FE5A4F"/>
    <w:rsid w:val="00FF0353"/>
    <w:rsid w:val="00FF4F3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7D47E"/>
  <w15:chartTrackingRefBased/>
  <w15:docId w15:val="{2C10AB65-5956-CC47-8C23-4F218CA02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B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5"/>
    <w:basedOn w:val="Normal"/>
    <w:link w:val="PrrafodelistaCar"/>
    <w:uiPriority w:val="34"/>
    <w:qFormat/>
    <w:rsid w:val="002257B0"/>
    <w:pPr>
      <w:ind w:left="720"/>
      <w:contextualSpacing/>
    </w:pPr>
  </w:style>
  <w:style w:type="paragraph" w:styleId="Textodeglobo">
    <w:name w:val="Balloon Text"/>
    <w:basedOn w:val="Normal"/>
    <w:link w:val="TextodegloboCar"/>
    <w:uiPriority w:val="99"/>
    <w:semiHidden/>
    <w:unhideWhenUsed/>
    <w:rsid w:val="008F6B8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6B86"/>
    <w:rPr>
      <w:rFonts w:ascii="Segoe UI" w:hAnsi="Segoe UI" w:cs="Segoe UI"/>
      <w:sz w:val="18"/>
      <w:szCs w:val="18"/>
    </w:rPr>
  </w:style>
  <w:style w:type="character" w:customStyle="1" w:styleId="PrrafodelistaCar">
    <w:name w:val="Párrafo de lista Car"/>
    <w:aliases w:val="titulo 5 Car"/>
    <w:basedOn w:val="Fuentedeprrafopredeter"/>
    <w:link w:val="Prrafodelista"/>
    <w:locked/>
    <w:rsid w:val="00237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329821">
      <w:bodyDiv w:val="1"/>
      <w:marLeft w:val="0"/>
      <w:marRight w:val="0"/>
      <w:marTop w:val="0"/>
      <w:marBottom w:val="0"/>
      <w:divBdr>
        <w:top w:val="none" w:sz="0" w:space="0" w:color="auto"/>
        <w:left w:val="none" w:sz="0" w:space="0" w:color="auto"/>
        <w:bottom w:val="none" w:sz="0" w:space="0" w:color="auto"/>
        <w:right w:val="none" w:sz="0" w:space="0" w:color="auto"/>
      </w:divBdr>
    </w:div>
    <w:div w:id="1289895714">
      <w:bodyDiv w:val="1"/>
      <w:marLeft w:val="0"/>
      <w:marRight w:val="0"/>
      <w:marTop w:val="0"/>
      <w:marBottom w:val="0"/>
      <w:divBdr>
        <w:top w:val="none" w:sz="0" w:space="0" w:color="auto"/>
        <w:left w:val="none" w:sz="0" w:space="0" w:color="auto"/>
        <w:bottom w:val="none" w:sz="0" w:space="0" w:color="auto"/>
        <w:right w:val="none" w:sz="0" w:space="0" w:color="auto"/>
      </w:divBdr>
    </w:div>
    <w:div w:id="1492327976">
      <w:bodyDiv w:val="1"/>
      <w:marLeft w:val="0"/>
      <w:marRight w:val="0"/>
      <w:marTop w:val="0"/>
      <w:marBottom w:val="0"/>
      <w:divBdr>
        <w:top w:val="none" w:sz="0" w:space="0" w:color="auto"/>
        <w:left w:val="none" w:sz="0" w:space="0" w:color="auto"/>
        <w:bottom w:val="none" w:sz="0" w:space="0" w:color="auto"/>
        <w:right w:val="none" w:sz="0" w:space="0" w:color="auto"/>
      </w:divBdr>
    </w:div>
    <w:div w:id="188324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762</TotalTime>
  <Pages>5</Pages>
  <Words>2044</Words>
  <Characters>11247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Encinas Navia</dc:creator>
  <cp:keywords/>
  <dc:description/>
  <cp:lastModifiedBy>Karen Pamela Ortiz Jaldin</cp:lastModifiedBy>
  <cp:revision>12</cp:revision>
  <cp:lastPrinted>2021-10-22T16:16:00Z</cp:lastPrinted>
  <dcterms:created xsi:type="dcterms:W3CDTF">2021-10-22T22:28:00Z</dcterms:created>
  <dcterms:modified xsi:type="dcterms:W3CDTF">2021-10-23T15:31:00Z</dcterms:modified>
</cp:coreProperties>
</file>