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943" w:rsidRDefault="00343943" w:rsidP="003B6C32">
      <w:pPr>
        <w:pBdr>
          <w:top w:val="single" w:sz="4" w:space="1" w:color="auto"/>
          <w:left w:val="single" w:sz="4" w:space="4" w:color="auto"/>
          <w:bottom w:val="single" w:sz="4" w:space="1" w:color="auto"/>
          <w:right w:val="single" w:sz="4" w:space="4" w:color="auto"/>
        </w:pBdr>
        <w:shd w:val="clear" w:color="auto" w:fill="3366FF"/>
        <w:jc w:val="both"/>
        <w:rPr>
          <w:rFonts w:ascii="Calibri" w:hAnsi="Calibri"/>
          <w:b/>
          <w:sz w:val="28"/>
          <w:szCs w:val="28"/>
        </w:rPr>
      </w:pPr>
    </w:p>
    <w:p w:rsidR="001240AE" w:rsidRPr="0040190D" w:rsidRDefault="004500C2" w:rsidP="0040190D">
      <w:pPr>
        <w:pBdr>
          <w:top w:val="single" w:sz="4" w:space="1" w:color="auto"/>
          <w:left w:val="single" w:sz="4" w:space="4" w:color="auto"/>
          <w:bottom w:val="single" w:sz="4" w:space="1" w:color="auto"/>
          <w:right w:val="single" w:sz="4" w:space="4" w:color="auto"/>
        </w:pBdr>
        <w:shd w:val="clear" w:color="auto" w:fill="3366FF"/>
        <w:jc w:val="center"/>
        <w:rPr>
          <w:rFonts w:ascii="Calibri" w:hAnsi="Calibri"/>
          <w:b/>
          <w:color w:val="FFFFFF" w:themeColor="background1"/>
        </w:rPr>
      </w:pPr>
      <w:r>
        <w:rPr>
          <w:rFonts w:ascii="Calibri" w:hAnsi="Calibri"/>
          <w:b/>
          <w:color w:val="FFFFFF" w:themeColor="background1"/>
        </w:rPr>
        <w:t xml:space="preserve">APROBACIÓN DE PLANOS </w:t>
      </w:r>
      <w:r w:rsidR="000A15F9">
        <w:rPr>
          <w:rFonts w:ascii="Calibri" w:hAnsi="Calibri"/>
          <w:b/>
          <w:color w:val="FFFFFF" w:themeColor="background1"/>
        </w:rPr>
        <w:t>“</w:t>
      </w:r>
      <w:r>
        <w:rPr>
          <w:rFonts w:ascii="Calibri" w:hAnsi="Calibri"/>
          <w:b/>
          <w:color w:val="FFFFFF" w:themeColor="background1"/>
        </w:rPr>
        <w:t>AS BUILT</w:t>
      </w:r>
      <w:r w:rsidR="000A15F9">
        <w:rPr>
          <w:rFonts w:ascii="Calibri" w:hAnsi="Calibri"/>
          <w:b/>
          <w:color w:val="FFFFFF" w:themeColor="background1"/>
        </w:rPr>
        <w:t>”</w:t>
      </w:r>
    </w:p>
    <w:p w:rsidR="00343943" w:rsidRPr="00940A1C" w:rsidRDefault="00343943" w:rsidP="00283AA9">
      <w:pPr>
        <w:pBdr>
          <w:top w:val="single" w:sz="4" w:space="1" w:color="auto"/>
          <w:left w:val="single" w:sz="4" w:space="4" w:color="auto"/>
          <w:bottom w:val="single" w:sz="4" w:space="1" w:color="auto"/>
          <w:right w:val="single" w:sz="4" w:space="4" w:color="auto"/>
        </w:pBdr>
        <w:shd w:val="clear" w:color="auto" w:fill="3366FF"/>
        <w:jc w:val="center"/>
        <w:rPr>
          <w:rFonts w:ascii="Calibri" w:hAnsi="Calibri"/>
          <w:b/>
          <w:sz w:val="28"/>
          <w:szCs w:val="28"/>
        </w:rPr>
      </w:pPr>
    </w:p>
    <w:p w:rsidR="001240AE" w:rsidRDefault="001240AE" w:rsidP="00956F34">
      <w:pPr>
        <w:jc w:val="both"/>
        <w:rPr>
          <w:rFonts w:ascii="Calibri" w:hAnsi="Calibri"/>
          <w:b/>
          <w:sz w:val="22"/>
          <w:szCs w:val="22"/>
        </w:rPr>
      </w:pPr>
    </w:p>
    <w:p w:rsidR="003F0366" w:rsidRPr="00E7529D" w:rsidRDefault="003F0366" w:rsidP="003F0366">
      <w:pPr>
        <w:jc w:val="both"/>
        <w:rPr>
          <w:rFonts w:ascii="Calibri" w:hAnsi="Calibri"/>
          <w:b/>
          <w:sz w:val="22"/>
          <w:szCs w:val="22"/>
        </w:rPr>
      </w:pPr>
      <w:r w:rsidRPr="00E7529D">
        <w:rPr>
          <w:rFonts w:ascii="Calibri" w:hAnsi="Calibri"/>
          <w:b/>
          <w:sz w:val="22"/>
          <w:szCs w:val="22"/>
        </w:rPr>
        <w:t>ÍNDICE.</w:t>
      </w:r>
    </w:p>
    <w:p w:rsidR="003F0366" w:rsidRPr="00E7529D" w:rsidRDefault="003F0366" w:rsidP="003F0366">
      <w:pPr>
        <w:jc w:val="both"/>
        <w:rPr>
          <w:rFonts w:ascii="Calibri" w:hAnsi="Calibri"/>
          <w:b/>
          <w:sz w:val="22"/>
          <w:szCs w:val="22"/>
        </w:rPr>
      </w:pPr>
    </w:p>
    <w:p w:rsidR="003F0366" w:rsidRPr="00E7529D" w:rsidRDefault="003F0366" w:rsidP="003F0366">
      <w:pPr>
        <w:pStyle w:val="Prrafodelista"/>
        <w:numPr>
          <w:ilvl w:val="0"/>
          <w:numId w:val="24"/>
        </w:numPr>
        <w:jc w:val="both"/>
        <w:rPr>
          <w:rFonts w:ascii="Calibri" w:hAnsi="Calibri"/>
          <w:sz w:val="22"/>
          <w:szCs w:val="22"/>
        </w:rPr>
      </w:pPr>
      <w:r w:rsidRPr="00E7529D">
        <w:rPr>
          <w:rFonts w:ascii="Calibri" w:hAnsi="Calibri"/>
          <w:sz w:val="22"/>
          <w:szCs w:val="22"/>
        </w:rPr>
        <w:t>Aspectos generales.</w:t>
      </w:r>
    </w:p>
    <w:p w:rsidR="003F0366" w:rsidRPr="00E7529D" w:rsidRDefault="003F0366" w:rsidP="003F0366">
      <w:pPr>
        <w:pStyle w:val="Prrafodelista"/>
        <w:numPr>
          <w:ilvl w:val="0"/>
          <w:numId w:val="24"/>
        </w:numPr>
        <w:jc w:val="both"/>
        <w:rPr>
          <w:rFonts w:ascii="Calibri" w:hAnsi="Calibri"/>
          <w:sz w:val="22"/>
          <w:szCs w:val="22"/>
        </w:rPr>
      </w:pPr>
      <w:r w:rsidRPr="00E7529D">
        <w:rPr>
          <w:rFonts w:ascii="Calibri" w:hAnsi="Calibri"/>
          <w:sz w:val="22"/>
          <w:szCs w:val="22"/>
        </w:rPr>
        <w:t>Inicio del trámite.</w:t>
      </w:r>
    </w:p>
    <w:p w:rsidR="003F0366" w:rsidRPr="00E7529D" w:rsidRDefault="003F0366" w:rsidP="003F0366">
      <w:pPr>
        <w:pStyle w:val="Prrafodelista"/>
        <w:numPr>
          <w:ilvl w:val="0"/>
          <w:numId w:val="24"/>
        </w:numPr>
        <w:jc w:val="both"/>
        <w:rPr>
          <w:rFonts w:ascii="Calibri" w:hAnsi="Calibri"/>
          <w:sz w:val="22"/>
          <w:szCs w:val="22"/>
        </w:rPr>
      </w:pPr>
      <w:r w:rsidRPr="00E7529D">
        <w:rPr>
          <w:rFonts w:ascii="Calibri" w:hAnsi="Calibri"/>
          <w:sz w:val="22"/>
          <w:szCs w:val="22"/>
        </w:rPr>
        <w:t>Pasos del trámite.</w:t>
      </w:r>
    </w:p>
    <w:p w:rsidR="003F0366" w:rsidRPr="00E7529D" w:rsidRDefault="003F0366" w:rsidP="003F0366">
      <w:pPr>
        <w:pStyle w:val="Prrafodelista"/>
        <w:numPr>
          <w:ilvl w:val="0"/>
          <w:numId w:val="25"/>
        </w:numPr>
        <w:jc w:val="both"/>
        <w:rPr>
          <w:rFonts w:ascii="Calibri" w:hAnsi="Calibri"/>
          <w:sz w:val="22"/>
          <w:szCs w:val="22"/>
        </w:rPr>
      </w:pPr>
      <w:r w:rsidRPr="00E7529D">
        <w:rPr>
          <w:rFonts w:ascii="Calibri" w:hAnsi="Calibri"/>
          <w:sz w:val="22"/>
          <w:szCs w:val="22"/>
        </w:rPr>
        <w:t>Paso 1: Revisión de documentos y recepción de trámite.</w:t>
      </w:r>
    </w:p>
    <w:p w:rsidR="003F0366" w:rsidRPr="00E7529D" w:rsidRDefault="003F0366" w:rsidP="003F0366">
      <w:pPr>
        <w:pStyle w:val="Prrafodelista"/>
        <w:numPr>
          <w:ilvl w:val="0"/>
          <w:numId w:val="25"/>
        </w:numPr>
        <w:jc w:val="both"/>
        <w:rPr>
          <w:rFonts w:ascii="Calibri" w:hAnsi="Calibri"/>
          <w:sz w:val="22"/>
          <w:szCs w:val="22"/>
        </w:rPr>
      </w:pPr>
      <w:r w:rsidRPr="00E7529D">
        <w:rPr>
          <w:rFonts w:ascii="Calibri" w:hAnsi="Calibri"/>
          <w:sz w:val="22"/>
          <w:szCs w:val="22"/>
        </w:rPr>
        <w:t>Paso 2: Inspección in situ y elaboración de informe</w:t>
      </w:r>
      <w:r w:rsidR="00B402C3" w:rsidRPr="00E7529D">
        <w:rPr>
          <w:rFonts w:ascii="Calibri" w:hAnsi="Calibri"/>
          <w:sz w:val="22"/>
          <w:szCs w:val="22"/>
        </w:rPr>
        <w:t xml:space="preserve"> de revisión de planos</w:t>
      </w:r>
      <w:r w:rsidRPr="00E7529D">
        <w:rPr>
          <w:rFonts w:ascii="Calibri" w:hAnsi="Calibri"/>
          <w:sz w:val="22"/>
          <w:szCs w:val="22"/>
        </w:rPr>
        <w:t>.</w:t>
      </w:r>
    </w:p>
    <w:p w:rsidR="003F0366" w:rsidRPr="00E7529D" w:rsidRDefault="003F0366" w:rsidP="003F0366">
      <w:pPr>
        <w:pStyle w:val="Prrafodelista"/>
        <w:numPr>
          <w:ilvl w:val="0"/>
          <w:numId w:val="25"/>
        </w:numPr>
        <w:jc w:val="both"/>
        <w:rPr>
          <w:rFonts w:ascii="Calibri" w:hAnsi="Calibri"/>
          <w:sz w:val="22"/>
          <w:szCs w:val="22"/>
        </w:rPr>
      </w:pPr>
      <w:r w:rsidRPr="00E7529D">
        <w:rPr>
          <w:rFonts w:ascii="Calibri" w:hAnsi="Calibri"/>
          <w:sz w:val="22"/>
          <w:szCs w:val="22"/>
        </w:rPr>
        <w:t>Paso 3: Revisión y validación de informe</w:t>
      </w:r>
      <w:r w:rsidR="00B402C3" w:rsidRPr="00E7529D">
        <w:rPr>
          <w:rFonts w:ascii="Calibri" w:hAnsi="Calibri"/>
          <w:sz w:val="22"/>
          <w:szCs w:val="22"/>
        </w:rPr>
        <w:t xml:space="preserve"> de revisión de planos</w:t>
      </w:r>
      <w:r w:rsidRPr="00E7529D">
        <w:rPr>
          <w:rFonts w:ascii="Calibri" w:hAnsi="Calibri"/>
          <w:sz w:val="22"/>
          <w:szCs w:val="22"/>
        </w:rPr>
        <w:t>.</w:t>
      </w:r>
    </w:p>
    <w:p w:rsidR="003F0366" w:rsidRPr="00E7529D" w:rsidRDefault="003F0366" w:rsidP="003F0366">
      <w:pPr>
        <w:pStyle w:val="Prrafodelista"/>
        <w:numPr>
          <w:ilvl w:val="0"/>
          <w:numId w:val="25"/>
        </w:numPr>
        <w:jc w:val="both"/>
        <w:rPr>
          <w:rFonts w:ascii="Calibri" w:hAnsi="Calibri"/>
          <w:sz w:val="22"/>
          <w:szCs w:val="22"/>
        </w:rPr>
      </w:pPr>
      <w:r w:rsidRPr="00E7529D">
        <w:rPr>
          <w:rFonts w:ascii="Calibri" w:hAnsi="Calibri"/>
          <w:sz w:val="22"/>
          <w:szCs w:val="22"/>
        </w:rPr>
        <w:t xml:space="preserve">Paso 4: </w:t>
      </w:r>
      <w:r w:rsidR="00740147" w:rsidRPr="00E7529D">
        <w:rPr>
          <w:rFonts w:ascii="Calibri" w:hAnsi="Calibri"/>
          <w:sz w:val="22"/>
          <w:szCs w:val="22"/>
        </w:rPr>
        <w:t>Devolución</w:t>
      </w:r>
      <w:r w:rsidRPr="00E7529D">
        <w:rPr>
          <w:rFonts w:ascii="Calibri" w:hAnsi="Calibri"/>
          <w:sz w:val="22"/>
          <w:szCs w:val="22"/>
        </w:rPr>
        <w:t xml:space="preserve"> y entrega.</w:t>
      </w:r>
    </w:p>
    <w:p w:rsidR="003F0366" w:rsidRPr="00E7529D" w:rsidRDefault="003F0366" w:rsidP="003F0366">
      <w:pPr>
        <w:pStyle w:val="Prrafodelista"/>
        <w:numPr>
          <w:ilvl w:val="0"/>
          <w:numId w:val="24"/>
        </w:numPr>
        <w:jc w:val="both"/>
        <w:rPr>
          <w:rFonts w:ascii="Calibri" w:hAnsi="Calibri"/>
          <w:sz w:val="22"/>
          <w:szCs w:val="22"/>
        </w:rPr>
      </w:pPr>
      <w:r w:rsidRPr="00E7529D">
        <w:rPr>
          <w:rFonts w:ascii="Calibri" w:hAnsi="Calibri"/>
          <w:sz w:val="22"/>
          <w:szCs w:val="22"/>
        </w:rPr>
        <w:t>Resumen.</w:t>
      </w:r>
    </w:p>
    <w:p w:rsidR="003F0366" w:rsidRPr="00E7529D" w:rsidRDefault="003F0366" w:rsidP="003F0366">
      <w:pPr>
        <w:pStyle w:val="Prrafodelista"/>
        <w:numPr>
          <w:ilvl w:val="0"/>
          <w:numId w:val="24"/>
        </w:numPr>
        <w:jc w:val="both"/>
        <w:rPr>
          <w:rFonts w:ascii="Calibri" w:hAnsi="Calibri"/>
          <w:sz w:val="22"/>
          <w:szCs w:val="22"/>
        </w:rPr>
      </w:pPr>
      <w:r w:rsidRPr="00E7529D">
        <w:rPr>
          <w:rFonts w:ascii="Calibri" w:hAnsi="Calibri"/>
          <w:sz w:val="22"/>
          <w:szCs w:val="22"/>
        </w:rPr>
        <w:t>Anexos.</w:t>
      </w:r>
    </w:p>
    <w:p w:rsidR="003F0366" w:rsidRPr="00E7529D" w:rsidRDefault="003F0366" w:rsidP="003F0366">
      <w:pPr>
        <w:jc w:val="both"/>
        <w:rPr>
          <w:rFonts w:ascii="Calibri" w:hAnsi="Calibri"/>
          <w:b/>
          <w:sz w:val="22"/>
          <w:szCs w:val="22"/>
        </w:rPr>
      </w:pPr>
    </w:p>
    <w:p w:rsidR="003F0366" w:rsidRPr="00E7529D" w:rsidRDefault="003F0366" w:rsidP="003F0366">
      <w:pPr>
        <w:pBdr>
          <w:top w:val="single" w:sz="4" w:space="1" w:color="auto"/>
          <w:left w:val="single" w:sz="4" w:space="4" w:color="auto"/>
          <w:bottom w:val="single" w:sz="4" w:space="1" w:color="auto"/>
          <w:right w:val="single" w:sz="4" w:space="4" w:color="auto"/>
        </w:pBdr>
        <w:shd w:val="clear" w:color="auto" w:fill="99CCFF"/>
        <w:jc w:val="both"/>
        <w:rPr>
          <w:rFonts w:ascii="Calibri" w:hAnsi="Calibri"/>
          <w:sz w:val="22"/>
          <w:szCs w:val="22"/>
        </w:rPr>
      </w:pPr>
      <w:r w:rsidRPr="00E7529D">
        <w:rPr>
          <w:rFonts w:ascii="Calibri" w:hAnsi="Calibri"/>
          <w:b/>
          <w:sz w:val="22"/>
          <w:szCs w:val="22"/>
        </w:rPr>
        <w:t>A.</w:t>
      </w:r>
      <w:r w:rsidRPr="00E7529D">
        <w:rPr>
          <w:rFonts w:ascii="Calibri" w:hAnsi="Calibri"/>
          <w:b/>
          <w:sz w:val="22"/>
          <w:szCs w:val="22"/>
        </w:rPr>
        <w:tab/>
        <w:t>ASPECTOS GENERALES</w:t>
      </w:r>
    </w:p>
    <w:p w:rsidR="003F0366" w:rsidRPr="00E7529D" w:rsidRDefault="003F0366" w:rsidP="003F0366">
      <w:pPr>
        <w:jc w:val="both"/>
        <w:rPr>
          <w:rFonts w:ascii="Calibri" w:hAnsi="Calibri"/>
          <w:sz w:val="22"/>
          <w:szCs w:val="22"/>
        </w:rPr>
      </w:pPr>
    </w:p>
    <w:p w:rsidR="003F0366" w:rsidRPr="00E7529D" w:rsidRDefault="003F0366" w:rsidP="003F0366">
      <w:pPr>
        <w:pStyle w:val="Prrafodelista"/>
        <w:spacing w:line="276" w:lineRule="auto"/>
        <w:ind w:left="0"/>
        <w:jc w:val="both"/>
        <w:rPr>
          <w:rFonts w:asciiTheme="minorHAnsi" w:hAnsiTheme="minorHAnsi" w:cstheme="minorHAnsi"/>
          <w:sz w:val="22"/>
          <w:szCs w:val="22"/>
        </w:rPr>
      </w:pPr>
      <w:r w:rsidRPr="00E7529D">
        <w:rPr>
          <w:rFonts w:asciiTheme="minorHAnsi" w:hAnsiTheme="minorHAnsi" w:cstheme="minorHAnsi"/>
          <w:sz w:val="22"/>
          <w:szCs w:val="22"/>
        </w:rPr>
        <w:t>La presente Guía Técnica Procedimental describe los procedimientos requeridos para la aprobación de Planos “As Built” y está dirigida a los Servidores Públicos Municipales responsables de su procesamiento y a los usuarios solicitantes de este servicio.</w:t>
      </w:r>
    </w:p>
    <w:p w:rsidR="003F0366" w:rsidRPr="00E7529D" w:rsidRDefault="003F0366" w:rsidP="003F0366">
      <w:pPr>
        <w:pStyle w:val="Prrafodelista"/>
        <w:spacing w:line="276" w:lineRule="auto"/>
        <w:ind w:left="0"/>
        <w:jc w:val="both"/>
        <w:rPr>
          <w:rFonts w:asciiTheme="minorHAnsi" w:hAnsiTheme="minorHAnsi" w:cstheme="minorHAnsi"/>
          <w:sz w:val="22"/>
          <w:szCs w:val="22"/>
        </w:rPr>
      </w:pPr>
    </w:p>
    <w:p w:rsidR="003F0366" w:rsidRPr="00E7529D" w:rsidRDefault="003F0366" w:rsidP="003F0366">
      <w:pPr>
        <w:pStyle w:val="Prrafodelista"/>
        <w:spacing w:line="276" w:lineRule="auto"/>
        <w:ind w:left="0"/>
        <w:jc w:val="both"/>
        <w:rPr>
          <w:rFonts w:asciiTheme="minorHAnsi" w:hAnsiTheme="minorHAnsi" w:cstheme="minorHAnsi"/>
          <w:sz w:val="22"/>
          <w:szCs w:val="22"/>
        </w:rPr>
      </w:pPr>
      <w:r w:rsidRPr="00E7529D">
        <w:rPr>
          <w:rFonts w:asciiTheme="minorHAnsi" w:hAnsiTheme="minorHAnsi" w:cstheme="minorHAnsi"/>
          <w:sz w:val="22"/>
          <w:szCs w:val="22"/>
        </w:rPr>
        <w:t>El trámite consiste en dar curso a la aprobación de planos definitivos de edificaciones ya construidas, reflejando su estado real de consolidación, el cual debe sujetarse a la normativa y los parámetros de edificación vigentes, a fin que sobre esta base se viabilicen trámites posteriores como el Fraccionamiento en Propiedad Horizontal y la obtención del Registro Catastral.</w:t>
      </w:r>
    </w:p>
    <w:p w:rsidR="003F0366" w:rsidRPr="00E7529D" w:rsidRDefault="003F0366" w:rsidP="003F0366">
      <w:pPr>
        <w:pStyle w:val="Prrafodelista"/>
        <w:spacing w:line="276" w:lineRule="auto"/>
        <w:ind w:left="0"/>
        <w:jc w:val="both"/>
        <w:rPr>
          <w:rFonts w:asciiTheme="minorHAnsi" w:hAnsiTheme="minorHAnsi" w:cstheme="minorHAnsi"/>
          <w:sz w:val="22"/>
          <w:szCs w:val="22"/>
        </w:rPr>
      </w:pPr>
    </w:p>
    <w:p w:rsidR="003F0366" w:rsidRPr="00E7529D" w:rsidRDefault="003F0366" w:rsidP="003F0366">
      <w:pPr>
        <w:pStyle w:val="Prrafodelista"/>
        <w:spacing w:line="276" w:lineRule="auto"/>
        <w:ind w:left="0"/>
        <w:jc w:val="both"/>
        <w:rPr>
          <w:rFonts w:ascii="Calibri" w:hAnsi="Calibri"/>
          <w:sz w:val="22"/>
          <w:szCs w:val="22"/>
        </w:rPr>
      </w:pPr>
      <w:r w:rsidRPr="00E7529D">
        <w:rPr>
          <w:rFonts w:ascii="Calibri" w:hAnsi="Calibri"/>
          <w:sz w:val="22"/>
          <w:szCs w:val="22"/>
        </w:rPr>
        <w:t xml:space="preserve">La aprobación de Planos “As Built” o “tal como fue construido” se aplica a edificaciones que se encuentren en condiciones de habitabilidad (conclusión </w:t>
      </w:r>
      <w:r w:rsidR="009D7703" w:rsidRPr="00E7529D">
        <w:rPr>
          <w:rFonts w:ascii="Calibri" w:hAnsi="Calibri"/>
          <w:sz w:val="22"/>
          <w:szCs w:val="22"/>
        </w:rPr>
        <w:t xml:space="preserve">de obra gruesa, </w:t>
      </w:r>
      <w:r w:rsidRPr="00E7529D">
        <w:rPr>
          <w:rFonts w:ascii="Calibri" w:hAnsi="Calibri"/>
          <w:sz w:val="22"/>
          <w:szCs w:val="22"/>
        </w:rPr>
        <w:t>cubiertas, cerramientos verticales y horizontales, conexión y provisión de servicios básicos, sin considerar revoques, pintura ni revestimientos).</w:t>
      </w:r>
    </w:p>
    <w:p w:rsidR="003F0366" w:rsidRPr="00E7529D" w:rsidRDefault="003F0366" w:rsidP="003F0366">
      <w:pPr>
        <w:pStyle w:val="Prrafodelista"/>
        <w:spacing w:line="276" w:lineRule="auto"/>
        <w:ind w:left="0"/>
        <w:jc w:val="both"/>
        <w:rPr>
          <w:rFonts w:ascii="Calibri" w:hAnsi="Calibri"/>
          <w:sz w:val="22"/>
          <w:szCs w:val="22"/>
        </w:rPr>
      </w:pPr>
    </w:p>
    <w:p w:rsidR="003F0366" w:rsidRPr="00E7529D" w:rsidRDefault="003F0366" w:rsidP="001E37E6">
      <w:pPr>
        <w:pStyle w:val="Prrafodelista"/>
        <w:spacing w:line="276" w:lineRule="auto"/>
        <w:ind w:left="0"/>
        <w:jc w:val="both"/>
        <w:rPr>
          <w:rFonts w:asciiTheme="minorHAnsi" w:hAnsiTheme="minorHAnsi" w:cstheme="minorHAnsi"/>
          <w:sz w:val="22"/>
          <w:szCs w:val="22"/>
        </w:rPr>
      </w:pPr>
      <w:r w:rsidRPr="00E7529D">
        <w:rPr>
          <w:rFonts w:ascii="Calibri" w:hAnsi="Calibri"/>
          <w:sz w:val="22"/>
          <w:szCs w:val="22"/>
        </w:rPr>
        <w:t xml:space="preserve">Las edificaciones que se hayan realizado sin Permiso de Construcción o Planos Aprobados, pueden ser procesadas </w:t>
      </w:r>
      <w:r w:rsidR="009D7703" w:rsidRPr="00E7529D">
        <w:rPr>
          <w:rFonts w:ascii="Calibri" w:hAnsi="Calibri"/>
          <w:sz w:val="22"/>
          <w:szCs w:val="22"/>
        </w:rPr>
        <w:t>mediante</w:t>
      </w:r>
      <w:r w:rsidR="002714E5" w:rsidRPr="00E7529D">
        <w:rPr>
          <w:rFonts w:ascii="Calibri" w:hAnsi="Calibri"/>
          <w:sz w:val="22"/>
          <w:szCs w:val="22"/>
        </w:rPr>
        <w:t xml:space="preserve"> el procedimiento “As Built”</w:t>
      </w:r>
      <w:r w:rsidRPr="00E7529D">
        <w:rPr>
          <w:rFonts w:ascii="Calibri" w:hAnsi="Calibri"/>
          <w:sz w:val="22"/>
          <w:szCs w:val="22"/>
        </w:rPr>
        <w:t xml:space="preserve"> siempre y cuando cumplan con la totalidad de los parámetros de edificación de la normativa vigente y sin perjuicio de los procesos técnicos administrativos que se hubiesen sustanciado </w:t>
      </w:r>
      <w:r w:rsidR="00E452C7" w:rsidRPr="00E7529D">
        <w:rPr>
          <w:rFonts w:ascii="Calibri" w:hAnsi="Calibri"/>
          <w:sz w:val="22"/>
          <w:szCs w:val="22"/>
        </w:rPr>
        <w:t xml:space="preserve">en su contra </w:t>
      </w:r>
      <w:r w:rsidRPr="00E7529D">
        <w:rPr>
          <w:rFonts w:ascii="Calibri" w:hAnsi="Calibri"/>
          <w:sz w:val="22"/>
          <w:szCs w:val="22"/>
        </w:rPr>
        <w:t>por ejecutar obras sin Permiso de Construcción ni Planos Aprobados.</w:t>
      </w:r>
      <w:r w:rsidR="001E37E6" w:rsidRPr="00E7529D">
        <w:rPr>
          <w:rFonts w:ascii="Calibri" w:hAnsi="Calibri"/>
          <w:sz w:val="22"/>
          <w:szCs w:val="22"/>
        </w:rPr>
        <w:t xml:space="preserve"> </w:t>
      </w:r>
      <w:r w:rsidRPr="00E7529D">
        <w:rPr>
          <w:rFonts w:ascii="Calibri" w:hAnsi="Calibri"/>
          <w:sz w:val="22"/>
          <w:szCs w:val="22"/>
        </w:rPr>
        <w:t>El trámite de Aprobación de Planos “As Built” presenta cuatro tipologías:</w:t>
      </w:r>
    </w:p>
    <w:p w:rsidR="003F0366" w:rsidRPr="00E7529D" w:rsidRDefault="003F0366" w:rsidP="003F0366">
      <w:pPr>
        <w:jc w:val="both"/>
        <w:rPr>
          <w:rFonts w:ascii="Calibri" w:hAnsi="Calibri"/>
          <w:sz w:val="22"/>
          <w:szCs w:val="22"/>
        </w:rPr>
      </w:pPr>
    </w:p>
    <w:p w:rsidR="001E37E6" w:rsidRPr="00E7529D" w:rsidRDefault="00D4547E" w:rsidP="00D4547E">
      <w:pPr>
        <w:jc w:val="both"/>
        <w:rPr>
          <w:rFonts w:ascii="Calibri" w:hAnsi="Calibri"/>
          <w:sz w:val="22"/>
          <w:szCs w:val="22"/>
        </w:rPr>
      </w:pPr>
      <w:r w:rsidRPr="00E7529D">
        <w:rPr>
          <w:rFonts w:ascii="Calibri" w:hAnsi="Calibri"/>
          <w:b/>
          <w:sz w:val="22"/>
          <w:szCs w:val="22"/>
        </w:rPr>
        <w:t xml:space="preserve">Tipología A. </w:t>
      </w:r>
      <w:r w:rsidR="003F0366" w:rsidRPr="00E7529D">
        <w:rPr>
          <w:rFonts w:ascii="Calibri" w:hAnsi="Calibri"/>
          <w:b/>
          <w:sz w:val="22"/>
          <w:szCs w:val="22"/>
        </w:rPr>
        <w:t xml:space="preserve">“As Built” de edificaciones que no modificaron en obra los planos del Permiso de Construcción. </w:t>
      </w:r>
      <w:r w:rsidR="003F0366" w:rsidRPr="00E7529D">
        <w:rPr>
          <w:rFonts w:ascii="Calibri" w:hAnsi="Calibri"/>
          <w:sz w:val="22"/>
          <w:szCs w:val="22"/>
        </w:rPr>
        <w:t xml:space="preserve">Esta tipología corresponde a la aprobación “As Built” de los mismos planos con los que se tramitó el Permiso de Construcción, siendo la condición esencial que no se registre ninguna modificación </w:t>
      </w:r>
      <w:r w:rsidR="002714E5" w:rsidRPr="00E7529D">
        <w:rPr>
          <w:rFonts w:ascii="Calibri" w:hAnsi="Calibri"/>
          <w:sz w:val="22"/>
          <w:szCs w:val="22"/>
        </w:rPr>
        <w:t>en</w:t>
      </w:r>
      <w:r w:rsidR="003F0366" w:rsidRPr="00E7529D">
        <w:rPr>
          <w:rFonts w:ascii="Calibri" w:hAnsi="Calibri"/>
          <w:sz w:val="22"/>
          <w:szCs w:val="22"/>
        </w:rPr>
        <w:t xml:space="preserve"> los parámetros de edificación, la cantidad de unidades funcionales, su</w:t>
      </w:r>
      <w:r w:rsidR="002714E5" w:rsidRPr="00E7529D">
        <w:rPr>
          <w:rFonts w:ascii="Calibri" w:hAnsi="Calibri"/>
          <w:sz w:val="22"/>
          <w:szCs w:val="22"/>
        </w:rPr>
        <w:t>s</w:t>
      </w:r>
      <w:r w:rsidR="003F0366" w:rsidRPr="00E7529D">
        <w:rPr>
          <w:rFonts w:ascii="Calibri" w:hAnsi="Calibri"/>
          <w:sz w:val="22"/>
          <w:szCs w:val="22"/>
        </w:rPr>
        <w:t xml:space="preserve"> uso</w:t>
      </w:r>
      <w:r w:rsidR="002714E5" w:rsidRPr="00E7529D">
        <w:rPr>
          <w:rFonts w:ascii="Calibri" w:hAnsi="Calibri"/>
          <w:sz w:val="22"/>
          <w:szCs w:val="22"/>
        </w:rPr>
        <w:t>s, volumetría</w:t>
      </w:r>
      <w:r w:rsidR="003F0366" w:rsidRPr="00E7529D">
        <w:rPr>
          <w:rFonts w:ascii="Calibri" w:hAnsi="Calibri"/>
          <w:sz w:val="22"/>
          <w:szCs w:val="22"/>
        </w:rPr>
        <w:t xml:space="preserve">  y confi</w:t>
      </w:r>
      <w:r w:rsidR="001E37E6" w:rsidRPr="00E7529D">
        <w:rPr>
          <w:rFonts w:ascii="Calibri" w:hAnsi="Calibri"/>
          <w:sz w:val="22"/>
          <w:szCs w:val="22"/>
        </w:rPr>
        <w:t>guración geométrica perimetral.</w:t>
      </w:r>
    </w:p>
    <w:p w:rsidR="001E37E6" w:rsidRPr="00E7529D" w:rsidRDefault="001E37E6" w:rsidP="00D4547E">
      <w:pPr>
        <w:jc w:val="both"/>
        <w:rPr>
          <w:rFonts w:ascii="Calibri" w:hAnsi="Calibri"/>
          <w:sz w:val="22"/>
          <w:szCs w:val="22"/>
        </w:rPr>
      </w:pPr>
    </w:p>
    <w:p w:rsidR="003F0366" w:rsidRPr="00E7529D" w:rsidRDefault="003F0366" w:rsidP="00D4547E">
      <w:pPr>
        <w:jc w:val="both"/>
        <w:rPr>
          <w:rFonts w:ascii="Calibri" w:hAnsi="Calibri"/>
          <w:b/>
          <w:sz w:val="22"/>
          <w:szCs w:val="22"/>
        </w:rPr>
      </w:pPr>
      <w:r w:rsidRPr="00E7529D">
        <w:rPr>
          <w:rFonts w:ascii="Calibri" w:hAnsi="Calibri"/>
          <w:sz w:val="22"/>
          <w:szCs w:val="22"/>
        </w:rPr>
        <w:t>Los cambios internos que pudiesen realizarse (eliminación o adición de tabiques, eliminación, adición o traslado de ambientes, apertura o cierre de vanos y puertas) no se consideran modificaciones, siempre y cuando se cumpla la condición esencial anteriormente descrita.</w:t>
      </w:r>
    </w:p>
    <w:p w:rsidR="003F0366" w:rsidRPr="00E7529D" w:rsidRDefault="003F0366" w:rsidP="003F0366">
      <w:pPr>
        <w:pStyle w:val="Prrafodelista"/>
        <w:ind w:left="720"/>
        <w:jc w:val="both"/>
        <w:rPr>
          <w:rFonts w:ascii="Calibri" w:hAnsi="Calibri"/>
          <w:b/>
          <w:sz w:val="22"/>
          <w:szCs w:val="22"/>
        </w:rPr>
      </w:pPr>
    </w:p>
    <w:p w:rsidR="003F0366" w:rsidRPr="00E7529D" w:rsidRDefault="00D4547E" w:rsidP="00D4547E">
      <w:pPr>
        <w:jc w:val="both"/>
        <w:rPr>
          <w:rFonts w:ascii="Calibri" w:hAnsi="Calibri"/>
          <w:b/>
          <w:sz w:val="22"/>
          <w:szCs w:val="22"/>
        </w:rPr>
      </w:pPr>
      <w:r w:rsidRPr="00E7529D">
        <w:rPr>
          <w:rFonts w:ascii="Calibri" w:hAnsi="Calibri"/>
          <w:b/>
          <w:sz w:val="22"/>
          <w:szCs w:val="22"/>
        </w:rPr>
        <w:t xml:space="preserve">Tipología B. </w:t>
      </w:r>
      <w:r w:rsidR="003F0366" w:rsidRPr="00E7529D">
        <w:rPr>
          <w:rFonts w:ascii="Calibri" w:hAnsi="Calibri"/>
          <w:b/>
          <w:sz w:val="22"/>
          <w:szCs w:val="22"/>
        </w:rPr>
        <w:t xml:space="preserve">“As Built” de edificaciones que modificaron en obra los planos del Permiso de Construcción. </w:t>
      </w:r>
      <w:r w:rsidR="003F0366" w:rsidRPr="00E7529D">
        <w:rPr>
          <w:rFonts w:ascii="Calibri" w:hAnsi="Calibri"/>
          <w:sz w:val="22"/>
          <w:szCs w:val="22"/>
        </w:rPr>
        <w:t xml:space="preserve">Cualquier modificación </w:t>
      </w:r>
      <w:r w:rsidR="00B21B36" w:rsidRPr="00E7529D">
        <w:rPr>
          <w:rFonts w:ascii="Calibri" w:hAnsi="Calibri"/>
          <w:sz w:val="22"/>
          <w:szCs w:val="22"/>
        </w:rPr>
        <w:t xml:space="preserve">dentro de la normativa vigente </w:t>
      </w:r>
      <w:r w:rsidR="003F0366" w:rsidRPr="00E7529D">
        <w:rPr>
          <w:rFonts w:ascii="Calibri" w:hAnsi="Calibri"/>
          <w:sz w:val="22"/>
          <w:szCs w:val="22"/>
        </w:rPr>
        <w:t xml:space="preserve">que cambie los parámetros de edificación del Permiso de Construcción y/o introduzca modificaciones en la cantidad de unidades funcionales, </w:t>
      </w:r>
      <w:r w:rsidR="007B455E" w:rsidRPr="00E7529D">
        <w:rPr>
          <w:rFonts w:ascii="Calibri" w:hAnsi="Calibri"/>
          <w:sz w:val="22"/>
          <w:szCs w:val="22"/>
        </w:rPr>
        <w:t>sus usos, volumetría  y configuración geométrica perimetral</w:t>
      </w:r>
      <w:r w:rsidR="00142A50" w:rsidRPr="00E7529D">
        <w:rPr>
          <w:rFonts w:ascii="Calibri" w:hAnsi="Calibri"/>
          <w:sz w:val="22"/>
          <w:szCs w:val="22"/>
        </w:rPr>
        <w:t xml:space="preserve">, </w:t>
      </w:r>
      <w:r w:rsidR="003F0366" w:rsidRPr="00E7529D">
        <w:rPr>
          <w:rFonts w:ascii="Calibri" w:hAnsi="Calibri"/>
          <w:sz w:val="22"/>
          <w:szCs w:val="22"/>
        </w:rPr>
        <w:t>es causa suficiente para que el administrado solicitante presente un nuevo juego de planos arquitectónicos y de ingeniería que correspondan a la realidad construida.</w:t>
      </w:r>
    </w:p>
    <w:p w:rsidR="003F0366" w:rsidRPr="00E7529D" w:rsidRDefault="003F0366" w:rsidP="003F0366">
      <w:pPr>
        <w:pStyle w:val="Prrafodelista"/>
        <w:rPr>
          <w:rFonts w:ascii="Calibri" w:hAnsi="Calibri"/>
          <w:b/>
          <w:sz w:val="22"/>
          <w:szCs w:val="22"/>
        </w:rPr>
      </w:pPr>
    </w:p>
    <w:p w:rsidR="003F0366" w:rsidRPr="00E7529D" w:rsidRDefault="00D4547E" w:rsidP="00D4547E">
      <w:pPr>
        <w:jc w:val="both"/>
        <w:rPr>
          <w:rFonts w:ascii="Calibri" w:hAnsi="Calibri"/>
          <w:b/>
          <w:sz w:val="22"/>
          <w:szCs w:val="22"/>
        </w:rPr>
      </w:pPr>
      <w:r w:rsidRPr="00E7529D">
        <w:rPr>
          <w:rFonts w:ascii="Calibri" w:hAnsi="Calibri"/>
          <w:b/>
          <w:sz w:val="22"/>
          <w:szCs w:val="22"/>
        </w:rPr>
        <w:t xml:space="preserve">Tipología C. </w:t>
      </w:r>
      <w:r w:rsidR="003F0366" w:rsidRPr="00E7529D">
        <w:rPr>
          <w:rFonts w:ascii="Calibri" w:hAnsi="Calibri"/>
          <w:b/>
          <w:sz w:val="22"/>
          <w:szCs w:val="22"/>
        </w:rPr>
        <w:t xml:space="preserve">“As Built” de edificaciones con antecedentes de planos aprobados </w:t>
      </w:r>
      <w:r w:rsidR="00A67D76" w:rsidRPr="00E7529D">
        <w:rPr>
          <w:rFonts w:ascii="Calibri" w:hAnsi="Calibri"/>
          <w:b/>
          <w:sz w:val="22"/>
          <w:szCs w:val="22"/>
        </w:rPr>
        <w:t>de construcción, legalización y/o regularización</w:t>
      </w:r>
      <w:r w:rsidR="003F0366" w:rsidRPr="00E7529D">
        <w:rPr>
          <w:rFonts w:ascii="Calibri" w:hAnsi="Calibri"/>
          <w:b/>
          <w:sz w:val="22"/>
          <w:szCs w:val="22"/>
        </w:rPr>
        <w:t xml:space="preserve"> que presenten modificaciones respecto a la aprobación. </w:t>
      </w:r>
      <w:r w:rsidR="003F0366" w:rsidRPr="00E7529D">
        <w:rPr>
          <w:rFonts w:ascii="Calibri" w:hAnsi="Calibri"/>
          <w:sz w:val="22"/>
          <w:szCs w:val="22"/>
        </w:rPr>
        <w:t xml:space="preserve">Concierne a las edificaciones que cuentan con el antecedente de aprobación y/o regularización de planos, respetándose </w:t>
      </w:r>
      <w:r w:rsidR="00A67D76" w:rsidRPr="00E7529D">
        <w:rPr>
          <w:rFonts w:ascii="Calibri" w:hAnsi="Calibri"/>
          <w:sz w:val="22"/>
          <w:szCs w:val="22"/>
        </w:rPr>
        <w:t>estos</w:t>
      </w:r>
      <w:r w:rsidR="003F0366" w:rsidRPr="00E7529D">
        <w:rPr>
          <w:rFonts w:ascii="Calibri" w:hAnsi="Calibri"/>
          <w:sz w:val="22"/>
          <w:szCs w:val="22"/>
        </w:rPr>
        <w:t xml:space="preserve"> acto</w:t>
      </w:r>
      <w:r w:rsidR="00A67D76" w:rsidRPr="00E7529D">
        <w:rPr>
          <w:rFonts w:ascii="Calibri" w:hAnsi="Calibri"/>
          <w:sz w:val="22"/>
          <w:szCs w:val="22"/>
        </w:rPr>
        <w:t>s</w:t>
      </w:r>
      <w:r w:rsidR="003F0366" w:rsidRPr="00E7529D">
        <w:rPr>
          <w:rFonts w:ascii="Calibri" w:hAnsi="Calibri"/>
          <w:sz w:val="22"/>
          <w:szCs w:val="22"/>
        </w:rPr>
        <w:t xml:space="preserve"> administrativo</w:t>
      </w:r>
      <w:r w:rsidR="00A67D76" w:rsidRPr="00E7529D">
        <w:rPr>
          <w:rFonts w:ascii="Calibri" w:hAnsi="Calibri"/>
          <w:sz w:val="22"/>
          <w:szCs w:val="22"/>
        </w:rPr>
        <w:t>s</w:t>
      </w:r>
      <w:r w:rsidR="003F0366" w:rsidRPr="00E7529D">
        <w:rPr>
          <w:rFonts w:ascii="Calibri" w:hAnsi="Calibri"/>
          <w:sz w:val="22"/>
          <w:szCs w:val="22"/>
        </w:rPr>
        <w:t xml:space="preserve">, siempre y cuando </w:t>
      </w:r>
      <w:r w:rsidR="00A67D76" w:rsidRPr="00E7529D">
        <w:rPr>
          <w:rFonts w:ascii="Calibri" w:hAnsi="Calibri"/>
          <w:sz w:val="22"/>
          <w:szCs w:val="22"/>
        </w:rPr>
        <w:t>se mantengan los perímetros aprobados</w:t>
      </w:r>
      <w:r w:rsidR="00142A50" w:rsidRPr="00E7529D">
        <w:rPr>
          <w:rFonts w:ascii="Calibri" w:hAnsi="Calibri"/>
          <w:sz w:val="22"/>
          <w:szCs w:val="22"/>
        </w:rPr>
        <w:t xml:space="preserve"> y</w:t>
      </w:r>
      <w:r w:rsidR="003F0366" w:rsidRPr="00E7529D">
        <w:rPr>
          <w:rFonts w:ascii="Calibri" w:hAnsi="Calibri"/>
          <w:sz w:val="22"/>
          <w:szCs w:val="22"/>
        </w:rPr>
        <w:t xml:space="preserve"> las adiciones posteriores al volumen aprobado y/o regularizado cumplan con la norma vigente.</w:t>
      </w:r>
      <w:r w:rsidR="00726B45" w:rsidRPr="00E7529D">
        <w:rPr>
          <w:rFonts w:ascii="Calibri" w:hAnsi="Calibri"/>
          <w:sz w:val="22"/>
          <w:szCs w:val="22"/>
        </w:rPr>
        <w:t xml:space="preserve"> En esta tipología están consideradas las unidades funcionales en propiedad horizontal</w:t>
      </w:r>
      <w:r w:rsidR="007B455E" w:rsidRPr="00E7529D">
        <w:rPr>
          <w:rFonts w:ascii="Calibri" w:hAnsi="Calibri"/>
          <w:sz w:val="22"/>
          <w:szCs w:val="22"/>
        </w:rPr>
        <w:t xml:space="preserve"> a ser posteriormente fraccionadas</w:t>
      </w:r>
      <w:r w:rsidR="00A67D76" w:rsidRPr="00E7529D">
        <w:rPr>
          <w:rFonts w:ascii="Calibri" w:hAnsi="Calibri"/>
          <w:sz w:val="22"/>
          <w:szCs w:val="22"/>
        </w:rPr>
        <w:t xml:space="preserve"> </w:t>
      </w:r>
      <w:r w:rsidR="00726B45" w:rsidRPr="00E7529D">
        <w:rPr>
          <w:rFonts w:ascii="Calibri" w:hAnsi="Calibri"/>
          <w:sz w:val="22"/>
          <w:szCs w:val="22"/>
        </w:rPr>
        <w:t xml:space="preserve"> por prorrateo</w:t>
      </w:r>
      <w:r w:rsidR="00A67D76" w:rsidRPr="00E7529D">
        <w:rPr>
          <w:rFonts w:ascii="Calibri" w:hAnsi="Calibri"/>
          <w:sz w:val="22"/>
          <w:szCs w:val="22"/>
        </w:rPr>
        <w:t xml:space="preserve"> manual</w:t>
      </w:r>
      <w:r w:rsidR="00726B45" w:rsidRPr="00E7529D">
        <w:rPr>
          <w:rFonts w:ascii="Calibri" w:hAnsi="Calibri"/>
          <w:sz w:val="22"/>
          <w:szCs w:val="22"/>
        </w:rPr>
        <w:t>.</w:t>
      </w:r>
    </w:p>
    <w:p w:rsidR="003F0366" w:rsidRPr="00E7529D" w:rsidRDefault="003F0366" w:rsidP="003F0366">
      <w:pPr>
        <w:pStyle w:val="Prrafodelista"/>
        <w:rPr>
          <w:rFonts w:ascii="Calibri" w:hAnsi="Calibri"/>
          <w:b/>
          <w:sz w:val="22"/>
          <w:szCs w:val="22"/>
        </w:rPr>
      </w:pPr>
    </w:p>
    <w:p w:rsidR="003F0366" w:rsidRPr="00E7529D" w:rsidRDefault="00D4547E" w:rsidP="00D4547E">
      <w:pPr>
        <w:jc w:val="both"/>
        <w:rPr>
          <w:rFonts w:ascii="Calibri" w:hAnsi="Calibri"/>
          <w:b/>
          <w:sz w:val="22"/>
          <w:szCs w:val="22"/>
        </w:rPr>
      </w:pPr>
      <w:r w:rsidRPr="00E7529D">
        <w:rPr>
          <w:rFonts w:ascii="Calibri" w:hAnsi="Calibri"/>
          <w:b/>
          <w:sz w:val="22"/>
          <w:szCs w:val="22"/>
        </w:rPr>
        <w:t xml:space="preserve">Tipología D. </w:t>
      </w:r>
      <w:r w:rsidR="003F0366" w:rsidRPr="00E7529D">
        <w:rPr>
          <w:rFonts w:ascii="Calibri" w:hAnsi="Calibri"/>
          <w:b/>
          <w:sz w:val="22"/>
          <w:szCs w:val="22"/>
        </w:rPr>
        <w:t xml:space="preserve">“As Built” de edificaciones sin antecedentes de planos aprobados o Permisos de Construcción otorgados, que cumplen con la norma vigente. </w:t>
      </w:r>
      <w:r w:rsidR="003F0366" w:rsidRPr="00E7529D">
        <w:rPr>
          <w:rFonts w:ascii="Calibri" w:hAnsi="Calibri"/>
          <w:sz w:val="22"/>
          <w:szCs w:val="22"/>
        </w:rPr>
        <w:t>Esta tipología corresponde a las edificaciones que no cuentan con planos de construcción aprobados, pero que cumplen con la norma vigente, aspecto que les permite contar con planos “As Built”.</w:t>
      </w:r>
    </w:p>
    <w:p w:rsidR="003F0366" w:rsidRPr="00E7529D" w:rsidRDefault="003F0366" w:rsidP="003F0366">
      <w:pPr>
        <w:jc w:val="both"/>
        <w:rPr>
          <w:rFonts w:ascii="Calibri" w:hAnsi="Calibri"/>
          <w:sz w:val="22"/>
          <w:szCs w:val="22"/>
        </w:rPr>
      </w:pPr>
    </w:p>
    <w:p w:rsidR="003F0366" w:rsidRPr="00E7529D" w:rsidRDefault="003F0366" w:rsidP="003F0366">
      <w:pPr>
        <w:pBdr>
          <w:top w:val="single" w:sz="4" w:space="1" w:color="auto"/>
          <w:left w:val="single" w:sz="4" w:space="4" w:color="auto"/>
          <w:bottom w:val="single" w:sz="4" w:space="1" w:color="auto"/>
          <w:right w:val="single" w:sz="4" w:space="4" w:color="auto"/>
        </w:pBdr>
        <w:shd w:val="clear" w:color="auto" w:fill="99CCFF"/>
        <w:jc w:val="both"/>
        <w:rPr>
          <w:rFonts w:ascii="Calibri" w:hAnsi="Calibri"/>
          <w:b/>
          <w:sz w:val="22"/>
          <w:szCs w:val="22"/>
        </w:rPr>
      </w:pPr>
      <w:r w:rsidRPr="00E7529D">
        <w:rPr>
          <w:rFonts w:ascii="Calibri" w:hAnsi="Calibri"/>
          <w:b/>
          <w:sz w:val="22"/>
          <w:szCs w:val="22"/>
        </w:rPr>
        <w:t>B.</w:t>
      </w:r>
      <w:r w:rsidRPr="00E7529D">
        <w:rPr>
          <w:rFonts w:ascii="Calibri" w:hAnsi="Calibri"/>
          <w:b/>
          <w:sz w:val="22"/>
          <w:szCs w:val="22"/>
        </w:rPr>
        <w:tab/>
        <w:t>INICIO DEL TRÁMITE</w:t>
      </w:r>
    </w:p>
    <w:p w:rsidR="003F0366" w:rsidRPr="00E7529D" w:rsidRDefault="003F0366" w:rsidP="003F0366">
      <w:pPr>
        <w:jc w:val="both"/>
        <w:rPr>
          <w:rFonts w:ascii="Calibri" w:hAnsi="Calibri"/>
          <w:b/>
          <w:sz w:val="22"/>
          <w:szCs w:val="22"/>
        </w:rPr>
      </w:pPr>
    </w:p>
    <w:p w:rsidR="003F0366" w:rsidRPr="00E7529D" w:rsidRDefault="003F0366" w:rsidP="003F0366">
      <w:pPr>
        <w:jc w:val="both"/>
        <w:rPr>
          <w:rFonts w:ascii="Calibri" w:hAnsi="Calibri"/>
          <w:sz w:val="22"/>
          <w:szCs w:val="22"/>
        </w:rPr>
      </w:pPr>
      <w:r w:rsidRPr="00E7529D">
        <w:rPr>
          <w:rFonts w:asciiTheme="minorHAnsi" w:hAnsiTheme="minorHAnsi" w:cstheme="minorHAnsi"/>
          <w:sz w:val="22"/>
          <w:szCs w:val="22"/>
        </w:rPr>
        <w:t xml:space="preserve">De manera previa a la presentación del trámite ante el </w:t>
      </w:r>
      <w:r w:rsidR="00E452C7" w:rsidRPr="00E7529D">
        <w:rPr>
          <w:rFonts w:asciiTheme="minorHAnsi" w:hAnsiTheme="minorHAnsi" w:cstheme="minorHAnsi"/>
          <w:sz w:val="22"/>
          <w:szCs w:val="22"/>
        </w:rPr>
        <w:t>Gobierno Autónomo Municipal de La Paz (GAMLP)</w:t>
      </w:r>
      <w:r w:rsidRPr="00E7529D">
        <w:rPr>
          <w:rFonts w:asciiTheme="minorHAnsi" w:hAnsiTheme="minorHAnsi" w:cstheme="minorHAnsi"/>
          <w:sz w:val="22"/>
          <w:szCs w:val="22"/>
        </w:rPr>
        <w:t xml:space="preserve">, el administrado solicitante debe </w:t>
      </w:r>
      <w:r w:rsidRPr="00E7529D">
        <w:rPr>
          <w:rFonts w:ascii="Calibri" w:hAnsi="Calibri"/>
          <w:sz w:val="22"/>
          <w:szCs w:val="22"/>
        </w:rPr>
        <w:t>verificar lo siguiente:</w:t>
      </w:r>
    </w:p>
    <w:p w:rsidR="003F0366" w:rsidRPr="00E7529D" w:rsidRDefault="003F0366" w:rsidP="003F0366">
      <w:pPr>
        <w:jc w:val="both"/>
        <w:rPr>
          <w:rFonts w:ascii="Calibri" w:hAnsi="Calibri"/>
          <w:sz w:val="22"/>
          <w:szCs w:val="22"/>
        </w:rPr>
      </w:pPr>
    </w:p>
    <w:p w:rsidR="003F0366" w:rsidRPr="00E7529D" w:rsidRDefault="003F0366" w:rsidP="003F0366">
      <w:pPr>
        <w:pStyle w:val="Prrafodelista"/>
        <w:numPr>
          <w:ilvl w:val="0"/>
          <w:numId w:val="26"/>
        </w:numPr>
        <w:spacing w:after="240" w:line="276" w:lineRule="auto"/>
        <w:contextualSpacing/>
        <w:jc w:val="both"/>
        <w:rPr>
          <w:rFonts w:asciiTheme="minorHAnsi" w:hAnsiTheme="minorHAnsi" w:cstheme="minorHAnsi"/>
          <w:sz w:val="22"/>
          <w:szCs w:val="22"/>
        </w:rPr>
      </w:pPr>
      <w:r w:rsidRPr="00E7529D">
        <w:rPr>
          <w:rFonts w:asciiTheme="minorHAnsi" w:hAnsiTheme="minorHAnsi" w:cstheme="minorHAnsi"/>
          <w:sz w:val="22"/>
          <w:szCs w:val="22"/>
        </w:rPr>
        <w:t xml:space="preserve">Si el Certificado Catastral se encuentra vigente y actualizado, es decir, si contiene </w:t>
      </w:r>
      <w:r w:rsidR="00B21B36" w:rsidRPr="00E7529D">
        <w:rPr>
          <w:rFonts w:asciiTheme="minorHAnsi" w:hAnsiTheme="minorHAnsi" w:cstheme="minorHAnsi"/>
          <w:sz w:val="22"/>
          <w:szCs w:val="22"/>
        </w:rPr>
        <w:t>las edificaciones</w:t>
      </w:r>
      <w:r w:rsidR="00142A50" w:rsidRPr="00E7529D">
        <w:rPr>
          <w:rFonts w:asciiTheme="minorHAnsi" w:hAnsiTheme="minorHAnsi" w:cstheme="minorHAnsi"/>
          <w:sz w:val="22"/>
          <w:szCs w:val="22"/>
        </w:rPr>
        <w:t xml:space="preserve"> consolidada</w:t>
      </w:r>
      <w:r w:rsidRPr="00E7529D">
        <w:rPr>
          <w:rFonts w:asciiTheme="minorHAnsi" w:hAnsiTheme="minorHAnsi" w:cstheme="minorHAnsi"/>
          <w:sz w:val="22"/>
          <w:szCs w:val="22"/>
        </w:rPr>
        <w:t>s objeto de la aprobación “As Built”.</w:t>
      </w:r>
    </w:p>
    <w:p w:rsidR="003F0366" w:rsidRPr="00E7529D" w:rsidRDefault="003F0366" w:rsidP="003F0366">
      <w:pPr>
        <w:pStyle w:val="Prrafodelista"/>
        <w:numPr>
          <w:ilvl w:val="0"/>
          <w:numId w:val="26"/>
        </w:numPr>
        <w:spacing w:after="240" w:line="276" w:lineRule="auto"/>
        <w:contextualSpacing/>
        <w:jc w:val="both"/>
        <w:rPr>
          <w:rFonts w:asciiTheme="minorHAnsi" w:hAnsiTheme="minorHAnsi" w:cstheme="minorHAnsi"/>
          <w:sz w:val="22"/>
          <w:szCs w:val="22"/>
        </w:rPr>
      </w:pPr>
      <w:r w:rsidRPr="00E7529D">
        <w:rPr>
          <w:rFonts w:asciiTheme="minorHAnsi" w:hAnsiTheme="minorHAnsi" w:cstheme="minorHAnsi"/>
          <w:sz w:val="22"/>
          <w:szCs w:val="22"/>
        </w:rPr>
        <w:t>Si el predio se encuentra en línea municipal.</w:t>
      </w:r>
    </w:p>
    <w:p w:rsidR="003F0366" w:rsidRPr="00E7529D" w:rsidRDefault="003F0366" w:rsidP="003F0366">
      <w:pPr>
        <w:pStyle w:val="Prrafodelista"/>
        <w:numPr>
          <w:ilvl w:val="0"/>
          <w:numId w:val="26"/>
        </w:numPr>
        <w:spacing w:after="240" w:line="276" w:lineRule="auto"/>
        <w:contextualSpacing/>
        <w:jc w:val="both"/>
        <w:rPr>
          <w:rFonts w:asciiTheme="minorHAnsi" w:hAnsiTheme="minorHAnsi" w:cstheme="minorHAnsi"/>
          <w:sz w:val="22"/>
          <w:szCs w:val="22"/>
        </w:rPr>
      </w:pPr>
      <w:r w:rsidRPr="00E7529D">
        <w:rPr>
          <w:rFonts w:asciiTheme="minorHAnsi" w:hAnsiTheme="minorHAnsi" w:cstheme="minorHAnsi"/>
          <w:sz w:val="22"/>
          <w:szCs w:val="22"/>
        </w:rPr>
        <w:t>Si el inmueble cuenta con declaración de Patrimonio Arquitectónico mediante leyes del nivel nacional, departamental, municipal u Ordenanza Municipal.</w:t>
      </w:r>
    </w:p>
    <w:p w:rsidR="003F0366" w:rsidRPr="00E7529D" w:rsidRDefault="003F0366" w:rsidP="003F0366">
      <w:p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Si </w:t>
      </w:r>
      <w:r w:rsidR="00C40CD7" w:rsidRPr="00E7529D">
        <w:rPr>
          <w:rFonts w:asciiTheme="minorHAnsi" w:hAnsiTheme="minorHAnsi" w:cstheme="minorHAnsi"/>
          <w:sz w:val="22"/>
          <w:szCs w:val="22"/>
        </w:rPr>
        <w:t>la edificación</w:t>
      </w:r>
      <w:r w:rsidRPr="00E7529D">
        <w:rPr>
          <w:rFonts w:asciiTheme="minorHAnsi" w:hAnsiTheme="minorHAnsi" w:cstheme="minorHAnsi"/>
          <w:sz w:val="22"/>
          <w:szCs w:val="22"/>
        </w:rPr>
        <w:t xml:space="preserve"> corresponde a las tipologías </w:t>
      </w:r>
      <w:r w:rsidR="00334AD6" w:rsidRPr="00E7529D">
        <w:rPr>
          <w:rFonts w:asciiTheme="minorHAnsi" w:hAnsiTheme="minorHAnsi" w:cstheme="minorHAnsi"/>
          <w:sz w:val="22"/>
          <w:szCs w:val="22"/>
        </w:rPr>
        <w:t>B</w:t>
      </w:r>
      <w:r w:rsidRPr="00E7529D">
        <w:rPr>
          <w:rFonts w:asciiTheme="minorHAnsi" w:hAnsiTheme="minorHAnsi" w:cstheme="minorHAnsi"/>
          <w:sz w:val="22"/>
          <w:szCs w:val="22"/>
        </w:rPr>
        <w:t xml:space="preserve"> y </w:t>
      </w:r>
      <w:r w:rsidR="00334AD6" w:rsidRPr="00E7529D">
        <w:rPr>
          <w:rFonts w:asciiTheme="minorHAnsi" w:hAnsiTheme="minorHAnsi" w:cstheme="minorHAnsi"/>
          <w:sz w:val="22"/>
          <w:szCs w:val="22"/>
        </w:rPr>
        <w:t>D</w:t>
      </w:r>
      <w:r w:rsidRPr="00E7529D">
        <w:rPr>
          <w:rFonts w:asciiTheme="minorHAnsi" w:hAnsiTheme="minorHAnsi" w:cstheme="minorHAnsi"/>
          <w:sz w:val="22"/>
          <w:szCs w:val="22"/>
        </w:rPr>
        <w:t>, el administrado</w:t>
      </w:r>
      <w:r w:rsidR="00E452C7" w:rsidRPr="00E7529D">
        <w:rPr>
          <w:rFonts w:asciiTheme="minorHAnsi" w:hAnsiTheme="minorHAnsi" w:cstheme="minorHAnsi"/>
          <w:sz w:val="22"/>
          <w:szCs w:val="22"/>
        </w:rPr>
        <w:t xml:space="preserve"> solicitante</w:t>
      </w:r>
      <w:r w:rsidRPr="00E7529D">
        <w:rPr>
          <w:rFonts w:asciiTheme="minorHAnsi" w:hAnsiTheme="minorHAnsi" w:cstheme="minorHAnsi"/>
          <w:sz w:val="22"/>
          <w:szCs w:val="22"/>
        </w:rPr>
        <w:t xml:space="preserve"> debe consultar a través de la página web institucional del GAMLP, o de las plataformas </w:t>
      </w:r>
      <w:r w:rsidR="00E452C7" w:rsidRPr="00E7529D">
        <w:rPr>
          <w:rFonts w:asciiTheme="minorHAnsi" w:hAnsiTheme="minorHAnsi" w:cstheme="minorHAnsi"/>
          <w:sz w:val="22"/>
          <w:szCs w:val="22"/>
        </w:rPr>
        <w:t>especializadas</w:t>
      </w:r>
      <w:r w:rsidRPr="00E7529D">
        <w:rPr>
          <w:rFonts w:asciiTheme="minorHAnsi" w:hAnsiTheme="minorHAnsi" w:cstheme="minorHAnsi"/>
          <w:sz w:val="22"/>
          <w:szCs w:val="22"/>
        </w:rPr>
        <w:t xml:space="preserve"> asignadas para el efecto, los procedimientos para el llenado de:</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pStyle w:val="Prrafodelista"/>
        <w:numPr>
          <w:ilvl w:val="0"/>
          <w:numId w:val="41"/>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El Módulo Paramétrico de Uso de Suelos.</w:t>
      </w:r>
    </w:p>
    <w:p w:rsidR="003F0366" w:rsidRPr="00E7529D" w:rsidRDefault="003F0366" w:rsidP="003F0366">
      <w:pPr>
        <w:pStyle w:val="Prrafodelista"/>
        <w:numPr>
          <w:ilvl w:val="0"/>
          <w:numId w:val="41"/>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La Matriz de Riesgo a la Construcción.</w:t>
      </w:r>
    </w:p>
    <w:p w:rsidR="003F0366" w:rsidRPr="00E7529D" w:rsidRDefault="003F0366" w:rsidP="003F0366">
      <w:pPr>
        <w:pStyle w:val="Prrafodelista"/>
        <w:numPr>
          <w:ilvl w:val="0"/>
          <w:numId w:val="41"/>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La Matriz de Riesgo según el Uso.</w:t>
      </w:r>
    </w:p>
    <w:p w:rsidR="001E37E6" w:rsidRPr="00E7529D" w:rsidRDefault="001E37E6" w:rsidP="003F0366">
      <w:pPr>
        <w:spacing w:line="276" w:lineRule="auto"/>
        <w:jc w:val="both"/>
        <w:rPr>
          <w:rFonts w:asciiTheme="minorHAnsi" w:hAnsiTheme="minorHAnsi" w:cstheme="minorHAnsi"/>
          <w:sz w:val="22"/>
          <w:szCs w:val="22"/>
        </w:rPr>
      </w:pPr>
    </w:p>
    <w:p w:rsidR="003F0366" w:rsidRPr="00E7529D" w:rsidRDefault="003F0366" w:rsidP="003F0366">
      <w:p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Los datos referentes a los parámetros de edificación se obtienen del </w:t>
      </w:r>
      <w:r w:rsidR="00C40CD7" w:rsidRPr="00E7529D">
        <w:rPr>
          <w:rFonts w:asciiTheme="minorHAnsi" w:hAnsiTheme="minorHAnsi" w:cstheme="minorHAnsi"/>
          <w:sz w:val="22"/>
          <w:szCs w:val="22"/>
        </w:rPr>
        <w:t>plano</w:t>
      </w:r>
      <w:r w:rsidRPr="00E7529D">
        <w:rPr>
          <w:rFonts w:asciiTheme="minorHAnsi" w:hAnsiTheme="minorHAnsi" w:cstheme="minorHAnsi"/>
          <w:sz w:val="22"/>
          <w:szCs w:val="22"/>
        </w:rPr>
        <w:t xml:space="preserve"> arquitectónico elaborado por un profesional arquitecto; los datos del predio se toman del Certificado Catastral.</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Los datos del predio y de los parámetros de edificación deben ser cargados al Módulo Paramétrico de Uso de Suelos, la Matriz de Riesgo a la Construcción y la Matriz de Riesgo según el Uso, disponibles en la página web institucional del GAMLP o en soporte magnético a ser proporcionado por la institución.</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Como resultado de la aplicación, el administrado solicitante obtiene información sobre el cumplimiento normativo </w:t>
      </w:r>
      <w:r w:rsidR="00C40CD7" w:rsidRPr="00E7529D">
        <w:rPr>
          <w:rFonts w:asciiTheme="minorHAnsi" w:hAnsiTheme="minorHAnsi" w:cstheme="minorHAnsi"/>
          <w:sz w:val="22"/>
          <w:szCs w:val="22"/>
        </w:rPr>
        <w:t>de la edificación</w:t>
      </w:r>
      <w:r w:rsidRPr="00E7529D">
        <w:rPr>
          <w:rFonts w:asciiTheme="minorHAnsi" w:hAnsiTheme="minorHAnsi" w:cstheme="minorHAnsi"/>
          <w:sz w:val="22"/>
          <w:szCs w:val="22"/>
        </w:rPr>
        <w:t xml:space="preserve"> y de los </w:t>
      </w:r>
      <w:r w:rsidR="00C40CD7" w:rsidRPr="00E7529D">
        <w:rPr>
          <w:rFonts w:asciiTheme="minorHAnsi" w:hAnsiTheme="minorHAnsi" w:cstheme="minorHAnsi"/>
          <w:sz w:val="22"/>
          <w:szCs w:val="22"/>
        </w:rPr>
        <w:t>estudios</w:t>
      </w:r>
      <w:r w:rsidRPr="00E7529D">
        <w:rPr>
          <w:rFonts w:asciiTheme="minorHAnsi" w:hAnsiTheme="minorHAnsi" w:cstheme="minorHAnsi"/>
          <w:sz w:val="22"/>
          <w:szCs w:val="22"/>
        </w:rPr>
        <w:t xml:space="preserve"> de ingeniería (estudio geológico geotécnico y </w:t>
      </w:r>
      <w:r w:rsidR="00C40CD7" w:rsidRPr="00E7529D">
        <w:rPr>
          <w:rFonts w:asciiTheme="minorHAnsi" w:hAnsiTheme="minorHAnsi" w:cstheme="minorHAnsi"/>
          <w:sz w:val="22"/>
          <w:szCs w:val="22"/>
        </w:rPr>
        <w:t>certificado de estabilidad</w:t>
      </w:r>
      <w:r w:rsidRPr="00E7529D">
        <w:rPr>
          <w:rFonts w:asciiTheme="minorHAnsi" w:hAnsiTheme="minorHAnsi" w:cstheme="minorHAnsi"/>
          <w:sz w:val="22"/>
          <w:szCs w:val="22"/>
        </w:rPr>
        <w:t xml:space="preserve">) que debe presentar para armar la carpeta del </w:t>
      </w:r>
      <w:r w:rsidR="00C40CD7" w:rsidRPr="00E7529D">
        <w:rPr>
          <w:rFonts w:asciiTheme="minorHAnsi" w:hAnsiTheme="minorHAnsi" w:cstheme="minorHAnsi"/>
          <w:sz w:val="22"/>
          <w:szCs w:val="22"/>
        </w:rPr>
        <w:t>trámite</w:t>
      </w:r>
      <w:r w:rsidRPr="00E7529D">
        <w:rPr>
          <w:rFonts w:asciiTheme="minorHAnsi" w:hAnsiTheme="minorHAnsi" w:cstheme="minorHAnsi"/>
          <w:sz w:val="22"/>
          <w:szCs w:val="22"/>
        </w:rPr>
        <w:t>. Si el resultado del cumplimiento normativo del proyecto es satisfactorio, debe completar la Ficha Técnica en línea</w:t>
      </w:r>
      <w:r w:rsidR="00D038F7" w:rsidRPr="00E7529D">
        <w:rPr>
          <w:rFonts w:asciiTheme="minorHAnsi" w:hAnsiTheme="minorHAnsi" w:cstheme="minorHAnsi"/>
          <w:sz w:val="22"/>
          <w:szCs w:val="22"/>
        </w:rPr>
        <w:t xml:space="preserve"> o</w:t>
      </w:r>
      <w:r w:rsidRPr="00E7529D">
        <w:rPr>
          <w:rFonts w:asciiTheme="minorHAnsi" w:hAnsiTheme="minorHAnsi" w:cstheme="minorHAnsi"/>
          <w:sz w:val="22"/>
          <w:szCs w:val="22"/>
        </w:rPr>
        <w:t xml:space="preserve"> </w:t>
      </w:r>
      <w:r w:rsidR="00D038F7" w:rsidRPr="00E7529D">
        <w:rPr>
          <w:rFonts w:asciiTheme="minorHAnsi" w:hAnsiTheme="minorHAnsi" w:cstheme="minorHAnsi"/>
          <w:sz w:val="22"/>
          <w:szCs w:val="22"/>
        </w:rPr>
        <w:t>mediante</w:t>
      </w:r>
      <w:r w:rsidRPr="00E7529D">
        <w:rPr>
          <w:rFonts w:asciiTheme="minorHAnsi" w:hAnsiTheme="minorHAnsi" w:cstheme="minorHAnsi"/>
          <w:sz w:val="22"/>
          <w:szCs w:val="22"/>
        </w:rPr>
        <w:t xml:space="preserve"> la plataforma </w:t>
      </w:r>
      <w:r w:rsidR="00E452C7" w:rsidRPr="00E7529D">
        <w:rPr>
          <w:rFonts w:asciiTheme="minorHAnsi" w:hAnsiTheme="minorHAnsi" w:cstheme="minorHAnsi"/>
          <w:sz w:val="22"/>
          <w:szCs w:val="22"/>
        </w:rPr>
        <w:t>especializada</w:t>
      </w:r>
      <w:r w:rsidRPr="00E7529D">
        <w:rPr>
          <w:rFonts w:asciiTheme="minorHAnsi" w:hAnsiTheme="minorHAnsi" w:cstheme="minorHAnsi"/>
          <w:sz w:val="22"/>
          <w:szCs w:val="22"/>
        </w:rPr>
        <w:t xml:space="preserve"> asignada para el efecto. </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Seguidamente, debe completarse, para cualquiera de las cuatro tipologías, el llenado del Formulario Único de Administración Territorial (FUAT) en la Unidad de Administración Territorial de la Subalcaldía respectiva </w:t>
      </w:r>
      <w:r w:rsidR="00284E1B" w:rsidRPr="004366CA">
        <w:rPr>
          <w:rFonts w:asciiTheme="minorHAnsi" w:hAnsiTheme="minorHAnsi" w:cstheme="minorHAnsi"/>
          <w:sz w:val="22"/>
          <w:szCs w:val="22"/>
        </w:rPr>
        <w:t xml:space="preserve">o en la </w:t>
      </w:r>
      <w:r w:rsidR="00284E1B" w:rsidRPr="00284E1B">
        <w:rPr>
          <w:rFonts w:asciiTheme="minorHAnsi" w:hAnsiTheme="minorHAnsi" w:cstheme="minorHAnsi"/>
          <w:sz w:val="22"/>
          <w:szCs w:val="22"/>
        </w:rPr>
        <w:t>plataforma desconcentrada de la DATC expresamente habilitada al efecto, según</w:t>
      </w:r>
      <w:r w:rsidR="00284E1B" w:rsidRPr="004366CA">
        <w:rPr>
          <w:rFonts w:asciiTheme="minorHAnsi" w:hAnsiTheme="minorHAnsi" w:cstheme="minorHAnsi"/>
          <w:sz w:val="22"/>
          <w:szCs w:val="22"/>
        </w:rPr>
        <w:t xml:space="preserve"> corresponda</w:t>
      </w:r>
      <w:r w:rsidRPr="00E7529D">
        <w:rPr>
          <w:rFonts w:asciiTheme="minorHAnsi" w:hAnsiTheme="minorHAnsi" w:cstheme="minorHAnsi"/>
          <w:sz w:val="22"/>
          <w:szCs w:val="22"/>
        </w:rPr>
        <w:t>.</w:t>
      </w:r>
    </w:p>
    <w:p w:rsidR="003F0366" w:rsidRPr="00E7529D" w:rsidRDefault="003F0366" w:rsidP="003F0366">
      <w:pPr>
        <w:jc w:val="both"/>
        <w:rPr>
          <w:rFonts w:ascii="Calibri" w:hAnsi="Calibri"/>
          <w:sz w:val="22"/>
          <w:szCs w:val="22"/>
        </w:rPr>
      </w:pPr>
    </w:p>
    <w:p w:rsidR="003F0366" w:rsidRPr="00E7529D" w:rsidRDefault="003F0366" w:rsidP="003F0366">
      <w:pPr>
        <w:pBdr>
          <w:top w:val="single" w:sz="4" w:space="1" w:color="auto"/>
          <w:left w:val="single" w:sz="4" w:space="5" w:color="auto"/>
          <w:bottom w:val="single" w:sz="4" w:space="1" w:color="auto"/>
          <w:right w:val="single" w:sz="4" w:space="4" w:color="auto"/>
        </w:pBdr>
        <w:shd w:val="clear" w:color="auto" w:fill="99CCFF"/>
        <w:jc w:val="both"/>
        <w:rPr>
          <w:rFonts w:ascii="Calibri" w:hAnsi="Calibri"/>
          <w:b/>
          <w:i/>
          <w:sz w:val="22"/>
          <w:szCs w:val="22"/>
        </w:rPr>
      </w:pPr>
      <w:r w:rsidRPr="00E7529D">
        <w:rPr>
          <w:rFonts w:ascii="Calibri" w:hAnsi="Calibri"/>
          <w:b/>
          <w:i/>
          <w:sz w:val="22"/>
          <w:szCs w:val="22"/>
        </w:rPr>
        <w:t>Nota 1</w:t>
      </w:r>
    </w:p>
    <w:p w:rsidR="003F0366" w:rsidRPr="00E7529D" w:rsidRDefault="003F0366" w:rsidP="003F0366">
      <w:pPr>
        <w:numPr>
          <w:ilvl w:val="0"/>
          <w:numId w:val="1"/>
        </w:numPr>
        <w:pBdr>
          <w:top w:val="single" w:sz="4" w:space="1" w:color="auto"/>
          <w:left w:val="single" w:sz="4" w:space="5" w:color="auto"/>
          <w:bottom w:val="single" w:sz="4" w:space="1" w:color="auto"/>
          <w:right w:val="single" w:sz="4" w:space="4" w:color="auto"/>
        </w:pBdr>
        <w:jc w:val="both"/>
        <w:rPr>
          <w:rFonts w:ascii="Calibri" w:hAnsi="Calibri"/>
          <w:i/>
          <w:sz w:val="22"/>
          <w:szCs w:val="22"/>
        </w:rPr>
      </w:pPr>
      <w:r w:rsidRPr="00E7529D">
        <w:rPr>
          <w:rFonts w:ascii="Calibri" w:hAnsi="Calibri"/>
          <w:i/>
          <w:sz w:val="22"/>
          <w:szCs w:val="22"/>
        </w:rPr>
        <w:t>El llenado en línea no implica el inicio del trámite, ni conlleva un valor legal. El fin del llenado en línea es facil</w:t>
      </w:r>
      <w:r w:rsidR="00C40CD7" w:rsidRPr="00E7529D">
        <w:rPr>
          <w:rFonts w:ascii="Calibri" w:hAnsi="Calibri"/>
          <w:i/>
          <w:sz w:val="22"/>
          <w:szCs w:val="22"/>
        </w:rPr>
        <w:t>itar la digitación de los datos.</w:t>
      </w:r>
    </w:p>
    <w:p w:rsidR="00C40CD7" w:rsidRPr="00E7529D" w:rsidRDefault="00C40CD7" w:rsidP="00C40CD7">
      <w:pPr>
        <w:pBdr>
          <w:top w:val="single" w:sz="4" w:space="1" w:color="auto"/>
          <w:left w:val="single" w:sz="4" w:space="5" w:color="auto"/>
          <w:bottom w:val="single" w:sz="4" w:space="1" w:color="auto"/>
          <w:right w:val="single" w:sz="4" w:space="4" w:color="auto"/>
        </w:pBdr>
        <w:jc w:val="both"/>
        <w:rPr>
          <w:rFonts w:ascii="Calibri" w:hAnsi="Calibri"/>
          <w:i/>
          <w:sz w:val="22"/>
          <w:szCs w:val="22"/>
        </w:rPr>
      </w:pPr>
    </w:p>
    <w:p w:rsidR="002007ED" w:rsidRPr="00E7529D" w:rsidRDefault="00740147" w:rsidP="002007ED">
      <w:pPr>
        <w:numPr>
          <w:ilvl w:val="0"/>
          <w:numId w:val="1"/>
        </w:numPr>
        <w:pBdr>
          <w:top w:val="single" w:sz="4" w:space="1" w:color="auto"/>
          <w:left w:val="single" w:sz="4" w:space="5" w:color="auto"/>
          <w:bottom w:val="single" w:sz="4" w:space="1" w:color="auto"/>
          <w:right w:val="single" w:sz="4" w:space="4" w:color="auto"/>
        </w:pBdr>
        <w:jc w:val="both"/>
        <w:rPr>
          <w:rFonts w:ascii="Calibri" w:hAnsi="Calibri"/>
          <w:i/>
          <w:sz w:val="22"/>
          <w:szCs w:val="22"/>
        </w:rPr>
      </w:pPr>
      <w:r w:rsidRPr="00E7529D">
        <w:rPr>
          <w:rFonts w:ascii="Calibri" w:hAnsi="Calibri"/>
          <w:i/>
          <w:sz w:val="22"/>
          <w:szCs w:val="22"/>
        </w:rPr>
        <w:t xml:space="preserve">En caso de que el Certificado Catastral no esté </w:t>
      </w:r>
      <w:r w:rsidR="000D1B91" w:rsidRPr="00E7529D">
        <w:rPr>
          <w:rFonts w:ascii="Calibri" w:hAnsi="Calibri"/>
          <w:i/>
          <w:sz w:val="22"/>
          <w:szCs w:val="22"/>
        </w:rPr>
        <w:t>actualizado</w:t>
      </w:r>
      <w:r w:rsidRPr="00E7529D">
        <w:rPr>
          <w:rFonts w:ascii="Calibri" w:hAnsi="Calibri"/>
          <w:i/>
          <w:sz w:val="22"/>
          <w:szCs w:val="22"/>
        </w:rPr>
        <w:t>, ni se tenga verificada la línea municipal, de forma previa al inicio del trámite</w:t>
      </w:r>
      <w:r w:rsidR="002007ED" w:rsidRPr="00E7529D">
        <w:rPr>
          <w:rFonts w:ascii="Calibri" w:hAnsi="Calibri"/>
          <w:i/>
          <w:sz w:val="22"/>
          <w:szCs w:val="22"/>
        </w:rPr>
        <w:t xml:space="preserve"> de </w:t>
      </w:r>
      <w:r w:rsidR="00E03112" w:rsidRPr="00E7529D">
        <w:rPr>
          <w:rFonts w:ascii="Calibri" w:hAnsi="Calibri"/>
          <w:sz w:val="22"/>
          <w:szCs w:val="22"/>
        </w:rPr>
        <w:t>planos “As Built”</w:t>
      </w:r>
      <w:r w:rsidR="002007ED" w:rsidRPr="00E7529D">
        <w:rPr>
          <w:rFonts w:ascii="Calibri" w:hAnsi="Calibri"/>
          <w:i/>
          <w:sz w:val="22"/>
          <w:szCs w:val="22"/>
        </w:rPr>
        <w:t xml:space="preserve">, </w:t>
      </w:r>
      <w:r w:rsidRPr="00E7529D">
        <w:rPr>
          <w:rFonts w:ascii="Calibri" w:hAnsi="Calibri"/>
          <w:i/>
          <w:sz w:val="22"/>
          <w:szCs w:val="22"/>
        </w:rPr>
        <w:t>el administrado solicitante deberá obtener un Certificado Catastral vigente y solicitar la verificación de línea municipal</w:t>
      </w:r>
      <w:r w:rsidR="002007ED" w:rsidRPr="00E7529D">
        <w:rPr>
          <w:rFonts w:ascii="Calibri" w:hAnsi="Calibri"/>
          <w:i/>
          <w:sz w:val="22"/>
          <w:szCs w:val="22"/>
        </w:rPr>
        <w:t>.</w:t>
      </w:r>
    </w:p>
    <w:p w:rsidR="00C40CD7" w:rsidRPr="00E7529D" w:rsidRDefault="00C40CD7" w:rsidP="00C40CD7">
      <w:pPr>
        <w:pBdr>
          <w:top w:val="single" w:sz="4" w:space="1" w:color="auto"/>
          <w:left w:val="single" w:sz="4" w:space="5" w:color="auto"/>
          <w:bottom w:val="single" w:sz="4" w:space="1" w:color="auto"/>
          <w:right w:val="single" w:sz="4" w:space="4" w:color="auto"/>
        </w:pBdr>
        <w:jc w:val="both"/>
        <w:rPr>
          <w:rFonts w:ascii="Calibri" w:hAnsi="Calibri"/>
          <w:i/>
          <w:sz w:val="22"/>
          <w:szCs w:val="22"/>
        </w:rPr>
      </w:pPr>
    </w:p>
    <w:p w:rsidR="003F0366" w:rsidRPr="00E7529D" w:rsidRDefault="00E452C7" w:rsidP="003F0366">
      <w:pPr>
        <w:numPr>
          <w:ilvl w:val="0"/>
          <w:numId w:val="1"/>
        </w:numPr>
        <w:pBdr>
          <w:top w:val="single" w:sz="4" w:space="1" w:color="auto"/>
          <w:left w:val="single" w:sz="4" w:space="5" w:color="auto"/>
          <w:bottom w:val="single" w:sz="4" w:space="1" w:color="auto"/>
          <w:right w:val="single" w:sz="4" w:space="4" w:color="auto"/>
        </w:pBdr>
        <w:jc w:val="both"/>
        <w:rPr>
          <w:rFonts w:ascii="Calibri" w:hAnsi="Calibri"/>
          <w:i/>
          <w:sz w:val="22"/>
          <w:szCs w:val="22"/>
        </w:rPr>
      </w:pPr>
      <w:r w:rsidRPr="00E7529D">
        <w:rPr>
          <w:rFonts w:ascii="Calibri" w:hAnsi="Calibri"/>
          <w:i/>
          <w:sz w:val="22"/>
          <w:szCs w:val="22"/>
        </w:rPr>
        <w:t>En caso de que el administrado solicitante no cuente con acceso a la información electrónica, éste puede apersonarse a cualquier plataforma especializada de Administración Territorial de la Subalcaldía respectiva</w:t>
      </w:r>
      <w:r w:rsidR="00284E1B">
        <w:rPr>
          <w:rFonts w:ascii="Calibri" w:hAnsi="Calibri"/>
          <w:i/>
          <w:sz w:val="22"/>
          <w:szCs w:val="22"/>
        </w:rPr>
        <w:t xml:space="preserve"> </w:t>
      </w:r>
      <w:r w:rsidR="00284E1B" w:rsidRPr="00284E1B">
        <w:rPr>
          <w:rFonts w:ascii="Calibri" w:hAnsi="Calibri"/>
          <w:i/>
          <w:sz w:val="22"/>
          <w:szCs w:val="22"/>
        </w:rPr>
        <w:t>o a la plataforma desconcentrada de la DATC expresamente habilitada al efecto, según corresponda</w:t>
      </w:r>
      <w:r w:rsidRPr="00E7529D">
        <w:rPr>
          <w:rFonts w:ascii="Calibri" w:hAnsi="Calibri"/>
          <w:i/>
          <w:sz w:val="22"/>
          <w:szCs w:val="22"/>
        </w:rPr>
        <w:t>, para solicitar la aplicación del módulo paramétrico y de las matrices.</w:t>
      </w:r>
    </w:p>
    <w:p w:rsidR="003F0366" w:rsidRPr="00E7529D" w:rsidRDefault="003F0366" w:rsidP="003F0366">
      <w:pPr>
        <w:jc w:val="both"/>
        <w:rPr>
          <w:rFonts w:ascii="Calibri" w:hAnsi="Calibri"/>
          <w:sz w:val="22"/>
          <w:szCs w:val="22"/>
        </w:rPr>
      </w:pPr>
    </w:p>
    <w:p w:rsidR="003F0366" w:rsidRPr="00E7529D" w:rsidRDefault="00C40CD7" w:rsidP="003F0366">
      <w:pPr>
        <w:jc w:val="both"/>
        <w:rPr>
          <w:rFonts w:ascii="Calibri" w:hAnsi="Calibri"/>
          <w:sz w:val="22"/>
          <w:szCs w:val="22"/>
        </w:rPr>
      </w:pPr>
      <w:r w:rsidRPr="00E7529D">
        <w:rPr>
          <w:rFonts w:asciiTheme="minorHAnsi" w:hAnsiTheme="minorHAnsi" w:cstheme="minorHAnsi"/>
          <w:sz w:val="22"/>
          <w:szCs w:val="22"/>
        </w:rPr>
        <w:t>La</w:t>
      </w:r>
      <w:r w:rsidR="003F0366" w:rsidRPr="00E7529D">
        <w:rPr>
          <w:rFonts w:asciiTheme="minorHAnsi" w:hAnsiTheme="minorHAnsi" w:cstheme="minorHAnsi"/>
          <w:sz w:val="22"/>
          <w:szCs w:val="22"/>
        </w:rPr>
        <w:t xml:space="preserve"> carpeta del </w:t>
      </w:r>
      <w:r w:rsidRPr="00E7529D">
        <w:rPr>
          <w:rFonts w:asciiTheme="minorHAnsi" w:hAnsiTheme="minorHAnsi" w:cstheme="minorHAnsi"/>
          <w:sz w:val="22"/>
          <w:szCs w:val="22"/>
        </w:rPr>
        <w:t>trámite</w:t>
      </w:r>
      <w:r w:rsidR="003F0366" w:rsidRPr="00E7529D">
        <w:rPr>
          <w:rFonts w:asciiTheme="minorHAnsi" w:hAnsiTheme="minorHAnsi" w:cstheme="minorHAnsi"/>
          <w:sz w:val="22"/>
          <w:szCs w:val="22"/>
        </w:rPr>
        <w:t xml:space="preserve"> </w:t>
      </w:r>
      <w:r w:rsidRPr="00E7529D">
        <w:rPr>
          <w:rFonts w:asciiTheme="minorHAnsi" w:hAnsiTheme="minorHAnsi" w:cstheme="minorHAnsi"/>
          <w:sz w:val="22"/>
          <w:szCs w:val="22"/>
        </w:rPr>
        <w:t>que</w:t>
      </w:r>
      <w:r w:rsidR="003F0366" w:rsidRPr="00E7529D">
        <w:rPr>
          <w:rFonts w:asciiTheme="minorHAnsi" w:hAnsiTheme="minorHAnsi" w:cstheme="minorHAnsi"/>
          <w:sz w:val="22"/>
          <w:szCs w:val="22"/>
        </w:rPr>
        <w:t xml:space="preserve"> el administrado solicitante debe </w:t>
      </w:r>
      <w:r w:rsidRPr="00E7529D">
        <w:rPr>
          <w:rFonts w:asciiTheme="minorHAnsi" w:hAnsiTheme="minorHAnsi" w:cstheme="minorHAnsi"/>
          <w:sz w:val="22"/>
          <w:szCs w:val="22"/>
        </w:rPr>
        <w:t>presentar en</w:t>
      </w:r>
      <w:r w:rsidR="003F0366" w:rsidRPr="00E7529D">
        <w:rPr>
          <w:rFonts w:asciiTheme="minorHAnsi" w:hAnsiTheme="minorHAnsi" w:cstheme="minorHAnsi"/>
          <w:sz w:val="22"/>
          <w:szCs w:val="22"/>
        </w:rPr>
        <w:t xml:space="preserve"> la </w:t>
      </w:r>
      <w:r w:rsidR="00D4547E" w:rsidRPr="00EA6476">
        <w:rPr>
          <w:rFonts w:asciiTheme="minorHAnsi" w:hAnsiTheme="minorHAnsi" w:cstheme="minorHAnsi"/>
          <w:sz w:val="22"/>
          <w:szCs w:val="22"/>
        </w:rPr>
        <w:t xml:space="preserve">Plataforma de Atención de la Subalcaldía </w:t>
      </w:r>
      <w:r w:rsidR="00EA6476" w:rsidRPr="004366CA">
        <w:rPr>
          <w:rFonts w:asciiTheme="minorHAnsi" w:hAnsiTheme="minorHAnsi" w:cstheme="minorHAnsi"/>
          <w:sz w:val="22"/>
          <w:szCs w:val="22"/>
        </w:rPr>
        <w:t xml:space="preserve">o en la </w:t>
      </w:r>
      <w:r w:rsidR="00EA6476" w:rsidRPr="00EA6476">
        <w:rPr>
          <w:rFonts w:asciiTheme="minorHAnsi" w:hAnsiTheme="minorHAnsi" w:cstheme="minorHAnsi"/>
          <w:sz w:val="22"/>
          <w:szCs w:val="22"/>
        </w:rPr>
        <w:t>plataforma desconcentrada de la DATC expresamente habilitada al efecto, según</w:t>
      </w:r>
      <w:r w:rsidR="00EA6476" w:rsidRPr="004366CA">
        <w:rPr>
          <w:rFonts w:asciiTheme="minorHAnsi" w:hAnsiTheme="minorHAnsi" w:cstheme="minorHAnsi"/>
          <w:sz w:val="22"/>
          <w:szCs w:val="22"/>
        </w:rPr>
        <w:t xml:space="preserve"> corresponda</w:t>
      </w:r>
      <w:r w:rsidR="003F0366" w:rsidRPr="00E7529D">
        <w:rPr>
          <w:rFonts w:asciiTheme="minorHAnsi" w:hAnsiTheme="minorHAnsi" w:cstheme="minorHAnsi"/>
          <w:sz w:val="22"/>
          <w:szCs w:val="22"/>
        </w:rPr>
        <w:t xml:space="preserve">, </w:t>
      </w:r>
      <w:r w:rsidRPr="00E7529D">
        <w:rPr>
          <w:rFonts w:asciiTheme="minorHAnsi" w:hAnsiTheme="minorHAnsi" w:cstheme="minorHAnsi"/>
          <w:sz w:val="22"/>
          <w:szCs w:val="22"/>
        </w:rPr>
        <w:t>consta de</w:t>
      </w:r>
      <w:r w:rsidR="003F0366" w:rsidRPr="00E7529D">
        <w:rPr>
          <w:rFonts w:asciiTheme="minorHAnsi" w:hAnsiTheme="minorHAnsi" w:cstheme="minorHAnsi"/>
          <w:sz w:val="22"/>
          <w:szCs w:val="22"/>
        </w:rPr>
        <w:t xml:space="preserve"> los requisitos</w:t>
      </w:r>
      <w:r w:rsidRPr="00E7529D">
        <w:rPr>
          <w:rFonts w:asciiTheme="minorHAnsi" w:hAnsiTheme="minorHAnsi" w:cstheme="minorHAnsi"/>
          <w:sz w:val="22"/>
          <w:szCs w:val="22"/>
        </w:rPr>
        <w:t xml:space="preserve"> descritos a continuación</w:t>
      </w:r>
      <w:r w:rsidR="00757122" w:rsidRPr="00E7529D">
        <w:rPr>
          <w:rFonts w:asciiTheme="minorHAnsi" w:hAnsiTheme="minorHAnsi" w:cstheme="minorHAnsi"/>
          <w:sz w:val="22"/>
          <w:szCs w:val="22"/>
        </w:rPr>
        <w:t>, debiendo</w:t>
      </w:r>
      <w:r w:rsidRPr="00E7529D">
        <w:rPr>
          <w:rFonts w:asciiTheme="minorHAnsi" w:hAnsiTheme="minorHAnsi" w:cstheme="minorHAnsi"/>
          <w:sz w:val="22"/>
          <w:szCs w:val="22"/>
        </w:rPr>
        <w:t xml:space="preserve"> considerarse la tipología de la edificación, la cantidad de plantas y el emplazamiento en zonas de riesgo alto y muy alto</w:t>
      </w:r>
      <w:r w:rsidR="003F0366" w:rsidRPr="00E7529D">
        <w:rPr>
          <w:rFonts w:asciiTheme="minorHAnsi" w:hAnsiTheme="minorHAnsi" w:cstheme="minorHAnsi"/>
          <w:sz w:val="22"/>
          <w:szCs w:val="22"/>
        </w:rPr>
        <w:t>:</w:t>
      </w:r>
    </w:p>
    <w:p w:rsidR="00CB6674" w:rsidRPr="00E7529D" w:rsidRDefault="00CB6674" w:rsidP="003F0366">
      <w:pPr>
        <w:jc w:val="both"/>
        <w:rPr>
          <w:rFonts w:asciiTheme="minorHAnsi" w:hAnsiTheme="minorHAnsi" w:cstheme="minorHAnsi"/>
          <w:sz w:val="22"/>
          <w:szCs w:val="22"/>
        </w:rPr>
      </w:pPr>
    </w:p>
    <w:tbl>
      <w:tblPr>
        <w:tblStyle w:val="Tablaconcuadrcula"/>
        <w:tblW w:w="0" w:type="auto"/>
        <w:tblLook w:val="04A0"/>
      </w:tblPr>
      <w:tblGrid>
        <w:gridCol w:w="459"/>
        <w:gridCol w:w="5178"/>
        <w:gridCol w:w="885"/>
        <w:gridCol w:w="886"/>
        <w:gridCol w:w="886"/>
        <w:gridCol w:w="886"/>
      </w:tblGrid>
      <w:tr w:rsidR="000D3D18" w:rsidRPr="00E7529D" w:rsidTr="000D3D18">
        <w:tc>
          <w:tcPr>
            <w:tcW w:w="459" w:type="dxa"/>
            <w:vMerge w:val="restart"/>
            <w:vAlign w:val="center"/>
          </w:tcPr>
          <w:p w:rsidR="000D3D18" w:rsidRPr="00E7529D" w:rsidRDefault="000D3D18" w:rsidP="000D3D18">
            <w:pPr>
              <w:spacing w:line="276" w:lineRule="auto"/>
              <w:jc w:val="center"/>
              <w:rPr>
                <w:rFonts w:ascii="Calibri" w:hAnsi="Calibri"/>
                <w:b/>
                <w:sz w:val="22"/>
                <w:szCs w:val="22"/>
              </w:rPr>
            </w:pPr>
            <w:r w:rsidRPr="00E7529D">
              <w:rPr>
                <w:rFonts w:ascii="Calibri" w:hAnsi="Calibri"/>
                <w:b/>
                <w:sz w:val="22"/>
                <w:szCs w:val="22"/>
              </w:rPr>
              <w:t>Nº</w:t>
            </w:r>
          </w:p>
        </w:tc>
        <w:tc>
          <w:tcPr>
            <w:tcW w:w="5178" w:type="dxa"/>
            <w:vMerge w:val="restart"/>
            <w:vAlign w:val="center"/>
          </w:tcPr>
          <w:p w:rsidR="000D3D18" w:rsidRPr="00E7529D" w:rsidRDefault="000D3D18" w:rsidP="000D3D18">
            <w:pPr>
              <w:spacing w:line="276" w:lineRule="auto"/>
              <w:jc w:val="center"/>
              <w:rPr>
                <w:rFonts w:ascii="Calibri" w:hAnsi="Calibri"/>
                <w:b/>
                <w:sz w:val="22"/>
                <w:szCs w:val="22"/>
              </w:rPr>
            </w:pPr>
            <w:r w:rsidRPr="00E7529D">
              <w:rPr>
                <w:rFonts w:ascii="Calibri" w:hAnsi="Calibri"/>
                <w:b/>
                <w:sz w:val="22"/>
                <w:szCs w:val="22"/>
              </w:rPr>
              <w:t>REQUISITO</w:t>
            </w:r>
          </w:p>
        </w:tc>
        <w:tc>
          <w:tcPr>
            <w:tcW w:w="3543" w:type="dxa"/>
            <w:gridSpan w:val="4"/>
            <w:vAlign w:val="center"/>
          </w:tcPr>
          <w:p w:rsidR="000D3D18" w:rsidRPr="00E7529D" w:rsidRDefault="000D3D18" w:rsidP="000D3D18">
            <w:pPr>
              <w:spacing w:line="276" w:lineRule="auto"/>
              <w:jc w:val="center"/>
              <w:rPr>
                <w:rFonts w:ascii="Calibri" w:hAnsi="Calibri"/>
                <w:b/>
                <w:sz w:val="22"/>
                <w:szCs w:val="22"/>
              </w:rPr>
            </w:pPr>
            <w:r w:rsidRPr="00E7529D">
              <w:rPr>
                <w:rFonts w:ascii="Calibri" w:hAnsi="Calibri"/>
                <w:b/>
                <w:sz w:val="22"/>
                <w:szCs w:val="22"/>
              </w:rPr>
              <w:t>TIPOLOGÍAS</w:t>
            </w:r>
          </w:p>
        </w:tc>
      </w:tr>
      <w:tr w:rsidR="000D3D18" w:rsidRPr="00E7529D" w:rsidTr="000D3D18">
        <w:tc>
          <w:tcPr>
            <w:tcW w:w="459" w:type="dxa"/>
            <w:vMerge/>
            <w:vAlign w:val="center"/>
          </w:tcPr>
          <w:p w:rsidR="000D3D18" w:rsidRPr="00E7529D" w:rsidRDefault="000D3D18" w:rsidP="000D3D18">
            <w:pPr>
              <w:spacing w:line="276" w:lineRule="auto"/>
              <w:jc w:val="center"/>
              <w:rPr>
                <w:rFonts w:ascii="Calibri" w:hAnsi="Calibri"/>
                <w:b/>
                <w:sz w:val="22"/>
                <w:szCs w:val="22"/>
              </w:rPr>
            </w:pPr>
          </w:p>
        </w:tc>
        <w:tc>
          <w:tcPr>
            <w:tcW w:w="5178" w:type="dxa"/>
            <w:vMerge/>
            <w:vAlign w:val="center"/>
          </w:tcPr>
          <w:p w:rsidR="000D3D18" w:rsidRPr="00E7529D" w:rsidRDefault="000D3D18" w:rsidP="000D3D18">
            <w:pPr>
              <w:spacing w:line="276" w:lineRule="auto"/>
              <w:jc w:val="center"/>
              <w:rPr>
                <w:rFonts w:ascii="Calibri" w:hAnsi="Calibri"/>
                <w:b/>
                <w:sz w:val="22"/>
                <w:szCs w:val="22"/>
              </w:rPr>
            </w:pPr>
          </w:p>
        </w:tc>
        <w:tc>
          <w:tcPr>
            <w:tcW w:w="885" w:type="dxa"/>
            <w:vAlign w:val="center"/>
          </w:tcPr>
          <w:p w:rsidR="000D3D18" w:rsidRPr="00E7529D" w:rsidRDefault="000D3D18" w:rsidP="000D3D18">
            <w:pPr>
              <w:spacing w:line="276" w:lineRule="auto"/>
              <w:jc w:val="center"/>
              <w:rPr>
                <w:rFonts w:ascii="Calibri" w:hAnsi="Calibri"/>
                <w:b/>
                <w:sz w:val="22"/>
                <w:szCs w:val="22"/>
              </w:rPr>
            </w:pPr>
            <w:r w:rsidRPr="00E7529D">
              <w:rPr>
                <w:rFonts w:ascii="Calibri" w:hAnsi="Calibri"/>
                <w:b/>
                <w:sz w:val="22"/>
                <w:szCs w:val="22"/>
              </w:rPr>
              <w:t>A</w:t>
            </w:r>
          </w:p>
        </w:tc>
        <w:tc>
          <w:tcPr>
            <w:tcW w:w="886" w:type="dxa"/>
            <w:vAlign w:val="center"/>
          </w:tcPr>
          <w:p w:rsidR="000D3D18" w:rsidRPr="00E7529D" w:rsidRDefault="000D3D18" w:rsidP="000D3D18">
            <w:pPr>
              <w:spacing w:line="276" w:lineRule="auto"/>
              <w:jc w:val="center"/>
              <w:rPr>
                <w:rFonts w:ascii="Calibri" w:hAnsi="Calibri"/>
                <w:b/>
                <w:sz w:val="22"/>
                <w:szCs w:val="22"/>
              </w:rPr>
            </w:pPr>
            <w:r w:rsidRPr="00E7529D">
              <w:rPr>
                <w:rFonts w:ascii="Calibri" w:hAnsi="Calibri"/>
                <w:b/>
                <w:sz w:val="22"/>
                <w:szCs w:val="22"/>
              </w:rPr>
              <w:t>B</w:t>
            </w:r>
          </w:p>
        </w:tc>
        <w:tc>
          <w:tcPr>
            <w:tcW w:w="886" w:type="dxa"/>
            <w:vAlign w:val="center"/>
          </w:tcPr>
          <w:p w:rsidR="000D3D18" w:rsidRPr="00E7529D" w:rsidRDefault="000D3D18" w:rsidP="000D3D18">
            <w:pPr>
              <w:spacing w:line="276" w:lineRule="auto"/>
              <w:jc w:val="center"/>
              <w:rPr>
                <w:rFonts w:ascii="Calibri" w:hAnsi="Calibri"/>
                <w:b/>
                <w:sz w:val="22"/>
                <w:szCs w:val="22"/>
              </w:rPr>
            </w:pPr>
            <w:r w:rsidRPr="00E7529D">
              <w:rPr>
                <w:rFonts w:ascii="Calibri" w:hAnsi="Calibri"/>
                <w:b/>
                <w:sz w:val="22"/>
                <w:szCs w:val="22"/>
              </w:rPr>
              <w:t>C</w:t>
            </w:r>
          </w:p>
        </w:tc>
        <w:tc>
          <w:tcPr>
            <w:tcW w:w="886" w:type="dxa"/>
            <w:vAlign w:val="center"/>
          </w:tcPr>
          <w:p w:rsidR="000D3D18" w:rsidRPr="00E7529D" w:rsidRDefault="000D3D18" w:rsidP="000D3D18">
            <w:pPr>
              <w:spacing w:line="276" w:lineRule="auto"/>
              <w:jc w:val="center"/>
              <w:rPr>
                <w:rFonts w:ascii="Calibri" w:hAnsi="Calibri"/>
                <w:b/>
                <w:sz w:val="22"/>
                <w:szCs w:val="22"/>
              </w:rPr>
            </w:pPr>
            <w:r w:rsidRPr="00E7529D">
              <w:rPr>
                <w:rFonts w:ascii="Calibri" w:hAnsi="Calibri"/>
                <w:b/>
                <w:sz w:val="22"/>
                <w:szCs w:val="22"/>
              </w:rPr>
              <w:t>D</w:t>
            </w:r>
          </w:p>
        </w:tc>
      </w:tr>
      <w:tr w:rsidR="00D4547E" w:rsidRPr="00E7529D" w:rsidTr="00141FE4">
        <w:tc>
          <w:tcPr>
            <w:tcW w:w="459" w:type="dxa"/>
            <w:vAlign w:val="center"/>
          </w:tcPr>
          <w:p w:rsidR="00D4547E" w:rsidRPr="00E7529D" w:rsidRDefault="00DA6068" w:rsidP="00141FE4">
            <w:pPr>
              <w:jc w:val="center"/>
              <w:rPr>
                <w:rFonts w:ascii="Calibri" w:hAnsi="Calibri"/>
                <w:sz w:val="22"/>
                <w:szCs w:val="22"/>
              </w:rPr>
            </w:pPr>
            <w:r w:rsidRPr="00E7529D">
              <w:rPr>
                <w:rFonts w:ascii="Calibri" w:hAnsi="Calibri"/>
                <w:sz w:val="22"/>
                <w:szCs w:val="22"/>
              </w:rPr>
              <w:t>1</w:t>
            </w:r>
          </w:p>
        </w:tc>
        <w:tc>
          <w:tcPr>
            <w:tcW w:w="5178" w:type="dxa"/>
            <w:vAlign w:val="center"/>
          </w:tcPr>
          <w:p w:rsidR="00D4547E" w:rsidRPr="00E7529D" w:rsidRDefault="00D4547E" w:rsidP="00141FE4">
            <w:pPr>
              <w:jc w:val="both"/>
            </w:pPr>
            <w:r w:rsidRPr="00E7529D">
              <w:rPr>
                <w:rFonts w:ascii="Calibri" w:hAnsi="Calibri"/>
                <w:sz w:val="22"/>
                <w:szCs w:val="22"/>
              </w:rPr>
              <w:t>Cédula de Identidad vigente del administrado solicitante en original y fotocopia.</w:t>
            </w:r>
          </w:p>
        </w:tc>
        <w:tc>
          <w:tcPr>
            <w:tcW w:w="885" w:type="dxa"/>
            <w:vAlign w:val="center"/>
          </w:tcPr>
          <w:p w:rsidR="00D4547E" w:rsidRPr="00E7529D" w:rsidRDefault="00D4547E" w:rsidP="00141FE4">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4547E" w:rsidRPr="00E7529D" w:rsidRDefault="00D4547E" w:rsidP="00141FE4">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4547E" w:rsidRPr="00E7529D" w:rsidRDefault="00D4547E" w:rsidP="00141FE4">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4547E" w:rsidRPr="00E7529D" w:rsidRDefault="00D4547E" w:rsidP="00141FE4">
            <w:pPr>
              <w:spacing w:line="276" w:lineRule="auto"/>
              <w:jc w:val="center"/>
              <w:rPr>
                <w:rFonts w:ascii="Calibri" w:hAnsi="Calibri"/>
                <w:sz w:val="22"/>
                <w:szCs w:val="22"/>
              </w:rPr>
            </w:pPr>
            <w:r w:rsidRPr="00E7529D">
              <w:rPr>
                <w:rFonts w:ascii="Calibri" w:hAnsi="Calibri"/>
                <w:sz w:val="22"/>
                <w:szCs w:val="22"/>
              </w:rPr>
              <w:t>SÍ</w:t>
            </w:r>
          </w:p>
        </w:tc>
      </w:tr>
      <w:tr w:rsidR="005D15DC" w:rsidRPr="00E7529D" w:rsidTr="005D15DC">
        <w:tc>
          <w:tcPr>
            <w:tcW w:w="459" w:type="dxa"/>
            <w:vAlign w:val="center"/>
          </w:tcPr>
          <w:p w:rsidR="005D15DC" w:rsidRPr="00E7529D" w:rsidRDefault="00DA6068" w:rsidP="00141FE4">
            <w:pPr>
              <w:spacing w:line="276" w:lineRule="auto"/>
              <w:jc w:val="center"/>
              <w:rPr>
                <w:rFonts w:ascii="Calibri" w:hAnsi="Calibri"/>
                <w:sz w:val="22"/>
                <w:szCs w:val="22"/>
              </w:rPr>
            </w:pPr>
            <w:r w:rsidRPr="00E7529D">
              <w:rPr>
                <w:rFonts w:ascii="Calibri" w:hAnsi="Calibri"/>
                <w:sz w:val="22"/>
                <w:szCs w:val="22"/>
              </w:rPr>
              <w:t>2</w:t>
            </w:r>
          </w:p>
        </w:tc>
        <w:tc>
          <w:tcPr>
            <w:tcW w:w="5178" w:type="dxa"/>
            <w:vAlign w:val="center"/>
          </w:tcPr>
          <w:p w:rsidR="005D15DC" w:rsidRPr="00E7529D" w:rsidRDefault="005D15DC" w:rsidP="009D344E">
            <w:pPr>
              <w:spacing w:line="276" w:lineRule="auto"/>
              <w:jc w:val="both"/>
              <w:rPr>
                <w:rFonts w:ascii="Calibri" w:hAnsi="Calibri"/>
                <w:sz w:val="22"/>
                <w:szCs w:val="22"/>
              </w:rPr>
            </w:pPr>
            <w:r w:rsidRPr="00E7529D">
              <w:rPr>
                <w:rFonts w:ascii="Calibri" w:hAnsi="Calibri"/>
                <w:sz w:val="22"/>
                <w:szCs w:val="22"/>
              </w:rPr>
              <w:t xml:space="preserve">Certificado Catastral </w:t>
            </w:r>
            <w:r w:rsidR="009D344E" w:rsidRPr="00E7529D">
              <w:rPr>
                <w:rFonts w:ascii="Calibri" w:hAnsi="Calibri"/>
                <w:sz w:val="22"/>
                <w:szCs w:val="22"/>
              </w:rPr>
              <w:t>actualizado</w:t>
            </w:r>
            <w:r w:rsidR="00042DFF" w:rsidRPr="00E7529D">
              <w:rPr>
                <w:rFonts w:ascii="Calibri" w:hAnsi="Calibri"/>
                <w:sz w:val="22"/>
                <w:szCs w:val="22"/>
              </w:rPr>
              <w:t xml:space="preserve">, </w:t>
            </w:r>
            <w:r w:rsidRPr="00E7529D">
              <w:rPr>
                <w:rFonts w:ascii="Calibri" w:hAnsi="Calibri"/>
                <w:sz w:val="22"/>
                <w:szCs w:val="22"/>
              </w:rPr>
              <w:t>en original y fotocopia.</w:t>
            </w:r>
          </w:p>
        </w:tc>
        <w:tc>
          <w:tcPr>
            <w:tcW w:w="885" w:type="dxa"/>
            <w:vAlign w:val="center"/>
          </w:tcPr>
          <w:p w:rsidR="005D15DC" w:rsidRPr="00E7529D" w:rsidRDefault="005D15DC" w:rsidP="005D15DC">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5D15DC" w:rsidRPr="00E7529D" w:rsidRDefault="005D15DC" w:rsidP="005D15DC">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5D15DC" w:rsidRPr="00E7529D" w:rsidRDefault="005D15DC" w:rsidP="005D15DC">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5D15DC" w:rsidRPr="00E7529D" w:rsidRDefault="005D15DC" w:rsidP="005D15DC">
            <w:pPr>
              <w:spacing w:line="276" w:lineRule="auto"/>
              <w:jc w:val="center"/>
              <w:rPr>
                <w:rFonts w:ascii="Calibri" w:hAnsi="Calibri"/>
                <w:sz w:val="22"/>
                <w:szCs w:val="22"/>
              </w:rPr>
            </w:pPr>
            <w:r w:rsidRPr="00E7529D">
              <w:rPr>
                <w:rFonts w:ascii="Calibri" w:hAnsi="Calibri"/>
                <w:sz w:val="22"/>
                <w:szCs w:val="22"/>
              </w:rPr>
              <w:t>SÍ</w:t>
            </w:r>
          </w:p>
        </w:tc>
      </w:tr>
    </w:tbl>
    <w:p w:rsidR="00042DFF" w:rsidRPr="00E7529D" w:rsidRDefault="00042DFF">
      <w:r w:rsidRPr="00E7529D">
        <w:br w:type="page"/>
      </w:r>
    </w:p>
    <w:p w:rsidR="00DF4F8F" w:rsidRPr="00E7529D" w:rsidRDefault="00DF4F8F"/>
    <w:p w:rsidR="00DF4F8F" w:rsidRPr="00E7529D" w:rsidRDefault="00DF4F8F"/>
    <w:tbl>
      <w:tblPr>
        <w:tblStyle w:val="Tablaconcuadrcula"/>
        <w:tblW w:w="0" w:type="auto"/>
        <w:tblLook w:val="04A0"/>
      </w:tblPr>
      <w:tblGrid>
        <w:gridCol w:w="459"/>
        <w:gridCol w:w="5178"/>
        <w:gridCol w:w="885"/>
        <w:gridCol w:w="886"/>
        <w:gridCol w:w="886"/>
        <w:gridCol w:w="886"/>
      </w:tblGrid>
      <w:tr w:rsidR="00042DFF" w:rsidRPr="00E7529D" w:rsidTr="00517191">
        <w:tc>
          <w:tcPr>
            <w:tcW w:w="459" w:type="dxa"/>
            <w:vMerge w:val="restart"/>
            <w:vAlign w:val="center"/>
          </w:tcPr>
          <w:p w:rsidR="00042DFF" w:rsidRPr="00E7529D" w:rsidRDefault="00042DFF" w:rsidP="00517191">
            <w:pPr>
              <w:spacing w:line="276" w:lineRule="auto"/>
              <w:jc w:val="center"/>
              <w:rPr>
                <w:rFonts w:ascii="Calibri" w:hAnsi="Calibri"/>
                <w:b/>
                <w:sz w:val="22"/>
                <w:szCs w:val="22"/>
              </w:rPr>
            </w:pPr>
            <w:r w:rsidRPr="00E7529D">
              <w:rPr>
                <w:rFonts w:ascii="Calibri" w:hAnsi="Calibri"/>
                <w:b/>
                <w:sz w:val="22"/>
                <w:szCs w:val="22"/>
              </w:rPr>
              <w:t>Nº</w:t>
            </w:r>
          </w:p>
        </w:tc>
        <w:tc>
          <w:tcPr>
            <w:tcW w:w="5178" w:type="dxa"/>
            <w:vMerge w:val="restart"/>
            <w:vAlign w:val="center"/>
          </w:tcPr>
          <w:p w:rsidR="00042DFF" w:rsidRPr="00E7529D" w:rsidRDefault="00042DFF" w:rsidP="00517191">
            <w:pPr>
              <w:spacing w:line="276" w:lineRule="auto"/>
              <w:jc w:val="center"/>
              <w:rPr>
                <w:rFonts w:ascii="Calibri" w:hAnsi="Calibri"/>
                <w:b/>
                <w:sz w:val="22"/>
                <w:szCs w:val="22"/>
              </w:rPr>
            </w:pPr>
            <w:r w:rsidRPr="00E7529D">
              <w:rPr>
                <w:rFonts w:ascii="Calibri" w:hAnsi="Calibri"/>
                <w:b/>
                <w:sz w:val="22"/>
                <w:szCs w:val="22"/>
              </w:rPr>
              <w:t>REQUISITO</w:t>
            </w:r>
          </w:p>
        </w:tc>
        <w:tc>
          <w:tcPr>
            <w:tcW w:w="3543" w:type="dxa"/>
            <w:gridSpan w:val="4"/>
            <w:vAlign w:val="center"/>
          </w:tcPr>
          <w:p w:rsidR="00042DFF" w:rsidRPr="00E7529D" w:rsidRDefault="00042DFF" w:rsidP="00517191">
            <w:pPr>
              <w:spacing w:line="276" w:lineRule="auto"/>
              <w:jc w:val="center"/>
              <w:rPr>
                <w:rFonts w:ascii="Calibri" w:hAnsi="Calibri"/>
                <w:b/>
                <w:sz w:val="22"/>
                <w:szCs w:val="22"/>
              </w:rPr>
            </w:pPr>
            <w:r w:rsidRPr="00E7529D">
              <w:rPr>
                <w:rFonts w:ascii="Calibri" w:hAnsi="Calibri"/>
                <w:b/>
                <w:sz w:val="22"/>
                <w:szCs w:val="22"/>
              </w:rPr>
              <w:t>TIPOLOGÍAS</w:t>
            </w:r>
          </w:p>
        </w:tc>
      </w:tr>
      <w:tr w:rsidR="00042DFF" w:rsidRPr="00E7529D" w:rsidTr="00141FE4">
        <w:tc>
          <w:tcPr>
            <w:tcW w:w="459" w:type="dxa"/>
            <w:vMerge/>
            <w:vAlign w:val="center"/>
          </w:tcPr>
          <w:p w:rsidR="00042DFF" w:rsidRPr="00E7529D" w:rsidRDefault="00042DFF" w:rsidP="00141FE4">
            <w:pPr>
              <w:spacing w:line="276" w:lineRule="auto"/>
              <w:jc w:val="center"/>
              <w:rPr>
                <w:rFonts w:ascii="Calibri" w:hAnsi="Calibri"/>
                <w:sz w:val="22"/>
                <w:szCs w:val="22"/>
              </w:rPr>
            </w:pPr>
          </w:p>
        </w:tc>
        <w:tc>
          <w:tcPr>
            <w:tcW w:w="5178" w:type="dxa"/>
            <w:vMerge/>
            <w:vAlign w:val="center"/>
          </w:tcPr>
          <w:p w:rsidR="00042DFF" w:rsidRPr="00E7529D" w:rsidRDefault="00042DFF" w:rsidP="000D3D18">
            <w:pPr>
              <w:spacing w:line="276" w:lineRule="auto"/>
              <w:jc w:val="both"/>
              <w:rPr>
                <w:rFonts w:ascii="Calibri" w:hAnsi="Calibri"/>
                <w:sz w:val="22"/>
                <w:szCs w:val="22"/>
              </w:rPr>
            </w:pPr>
          </w:p>
        </w:tc>
        <w:tc>
          <w:tcPr>
            <w:tcW w:w="885" w:type="dxa"/>
            <w:vAlign w:val="center"/>
          </w:tcPr>
          <w:p w:rsidR="00042DFF" w:rsidRPr="00E7529D" w:rsidRDefault="00042DFF" w:rsidP="00141FE4">
            <w:pPr>
              <w:spacing w:line="276" w:lineRule="auto"/>
              <w:jc w:val="center"/>
              <w:rPr>
                <w:rFonts w:ascii="Calibri" w:hAnsi="Calibri"/>
                <w:sz w:val="22"/>
                <w:szCs w:val="22"/>
              </w:rPr>
            </w:pPr>
            <w:r w:rsidRPr="00E7529D">
              <w:rPr>
                <w:rFonts w:ascii="Calibri" w:hAnsi="Calibri"/>
                <w:b/>
                <w:sz w:val="22"/>
                <w:szCs w:val="22"/>
              </w:rPr>
              <w:t>A</w:t>
            </w:r>
          </w:p>
        </w:tc>
        <w:tc>
          <w:tcPr>
            <w:tcW w:w="886" w:type="dxa"/>
            <w:vAlign w:val="center"/>
          </w:tcPr>
          <w:p w:rsidR="00042DFF" w:rsidRPr="00E7529D" w:rsidRDefault="00042DFF" w:rsidP="00141FE4">
            <w:pPr>
              <w:spacing w:line="276" w:lineRule="auto"/>
              <w:jc w:val="center"/>
              <w:rPr>
                <w:rFonts w:ascii="Calibri" w:hAnsi="Calibri"/>
                <w:sz w:val="22"/>
                <w:szCs w:val="22"/>
              </w:rPr>
            </w:pPr>
            <w:r w:rsidRPr="00E7529D">
              <w:rPr>
                <w:rFonts w:ascii="Calibri" w:hAnsi="Calibri"/>
                <w:b/>
                <w:sz w:val="22"/>
                <w:szCs w:val="22"/>
              </w:rPr>
              <w:t>B</w:t>
            </w:r>
          </w:p>
        </w:tc>
        <w:tc>
          <w:tcPr>
            <w:tcW w:w="886" w:type="dxa"/>
            <w:vAlign w:val="center"/>
          </w:tcPr>
          <w:p w:rsidR="00042DFF" w:rsidRPr="00E7529D" w:rsidRDefault="00042DFF" w:rsidP="00141FE4">
            <w:pPr>
              <w:spacing w:line="276" w:lineRule="auto"/>
              <w:jc w:val="center"/>
              <w:rPr>
                <w:rFonts w:ascii="Calibri" w:hAnsi="Calibri"/>
                <w:sz w:val="22"/>
                <w:szCs w:val="22"/>
              </w:rPr>
            </w:pPr>
            <w:r w:rsidRPr="00E7529D">
              <w:rPr>
                <w:rFonts w:ascii="Calibri" w:hAnsi="Calibri"/>
                <w:b/>
                <w:sz w:val="22"/>
                <w:szCs w:val="22"/>
              </w:rPr>
              <w:t>C</w:t>
            </w:r>
          </w:p>
        </w:tc>
        <w:tc>
          <w:tcPr>
            <w:tcW w:w="886" w:type="dxa"/>
            <w:vAlign w:val="center"/>
          </w:tcPr>
          <w:p w:rsidR="00042DFF" w:rsidRPr="00E7529D" w:rsidRDefault="00042DFF" w:rsidP="00141FE4">
            <w:pPr>
              <w:spacing w:line="276" w:lineRule="auto"/>
              <w:jc w:val="center"/>
              <w:rPr>
                <w:rFonts w:ascii="Calibri" w:hAnsi="Calibri"/>
                <w:sz w:val="22"/>
                <w:szCs w:val="22"/>
              </w:rPr>
            </w:pPr>
            <w:r w:rsidRPr="00E7529D">
              <w:rPr>
                <w:rFonts w:ascii="Calibri" w:hAnsi="Calibri"/>
                <w:b/>
                <w:sz w:val="22"/>
                <w:szCs w:val="22"/>
              </w:rPr>
              <w:t>D</w:t>
            </w:r>
          </w:p>
        </w:tc>
      </w:tr>
      <w:tr w:rsidR="00DF4F8F" w:rsidRPr="00E7529D" w:rsidTr="00141FE4">
        <w:tc>
          <w:tcPr>
            <w:tcW w:w="459" w:type="dxa"/>
            <w:vAlign w:val="center"/>
          </w:tcPr>
          <w:p w:rsidR="00DF4F8F" w:rsidRPr="00E7529D" w:rsidRDefault="00DA6068" w:rsidP="00517191">
            <w:pPr>
              <w:spacing w:line="276" w:lineRule="auto"/>
              <w:jc w:val="center"/>
              <w:rPr>
                <w:rFonts w:ascii="Calibri" w:hAnsi="Calibri"/>
                <w:sz w:val="22"/>
                <w:szCs w:val="22"/>
              </w:rPr>
            </w:pPr>
            <w:r w:rsidRPr="00E7529D">
              <w:rPr>
                <w:rFonts w:ascii="Calibri" w:hAnsi="Calibri"/>
                <w:sz w:val="22"/>
                <w:szCs w:val="22"/>
              </w:rPr>
              <w:t>3</w:t>
            </w:r>
          </w:p>
        </w:tc>
        <w:tc>
          <w:tcPr>
            <w:tcW w:w="5178" w:type="dxa"/>
            <w:vAlign w:val="center"/>
          </w:tcPr>
          <w:p w:rsidR="00DF4F8F" w:rsidRPr="00E7529D" w:rsidRDefault="00DF4F8F" w:rsidP="00DF4F8F">
            <w:pPr>
              <w:spacing w:line="276" w:lineRule="auto"/>
              <w:jc w:val="both"/>
              <w:rPr>
                <w:rFonts w:ascii="Calibri" w:hAnsi="Calibri"/>
                <w:sz w:val="22"/>
                <w:szCs w:val="22"/>
              </w:rPr>
            </w:pPr>
            <w:r w:rsidRPr="00E7529D">
              <w:rPr>
                <w:rFonts w:ascii="Calibri" w:hAnsi="Calibri"/>
                <w:sz w:val="22"/>
                <w:szCs w:val="22"/>
              </w:rPr>
              <w:t>Planos originales impresos del Permiso de Construcción Otorgado por el GAMLP.</w:t>
            </w:r>
          </w:p>
        </w:tc>
        <w:tc>
          <w:tcPr>
            <w:tcW w:w="885"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sz w:val="22"/>
                <w:szCs w:val="22"/>
              </w:rPr>
              <w:t>NO</w:t>
            </w:r>
          </w:p>
        </w:tc>
        <w:tc>
          <w:tcPr>
            <w:tcW w:w="886"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sz w:val="22"/>
                <w:szCs w:val="22"/>
              </w:rPr>
              <w:t>NO</w:t>
            </w:r>
          </w:p>
        </w:tc>
        <w:tc>
          <w:tcPr>
            <w:tcW w:w="886"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sz w:val="22"/>
                <w:szCs w:val="22"/>
              </w:rPr>
              <w:t>NO</w:t>
            </w:r>
          </w:p>
        </w:tc>
      </w:tr>
      <w:tr w:rsidR="00DF4F8F" w:rsidRPr="00E7529D" w:rsidTr="00141FE4">
        <w:tc>
          <w:tcPr>
            <w:tcW w:w="459" w:type="dxa"/>
            <w:vAlign w:val="center"/>
          </w:tcPr>
          <w:p w:rsidR="00DF4F8F" w:rsidRPr="00E7529D" w:rsidRDefault="00DA6068" w:rsidP="00141FE4">
            <w:pPr>
              <w:spacing w:line="276" w:lineRule="auto"/>
              <w:jc w:val="center"/>
              <w:rPr>
                <w:rFonts w:ascii="Calibri" w:hAnsi="Calibri"/>
                <w:sz w:val="22"/>
                <w:szCs w:val="22"/>
              </w:rPr>
            </w:pPr>
            <w:r w:rsidRPr="00E7529D">
              <w:rPr>
                <w:rFonts w:ascii="Calibri" w:hAnsi="Calibri"/>
                <w:sz w:val="22"/>
                <w:szCs w:val="22"/>
              </w:rPr>
              <w:t>4</w:t>
            </w:r>
          </w:p>
        </w:tc>
        <w:tc>
          <w:tcPr>
            <w:tcW w:w="5178" w:type="dxa"/>
            <w:vAlign w:val="center"/>
          </w:tcPr>
          <w:p w:rsidR="00DF4F8F" w:rsidRPr="00E7529D" w:rsidRDefault="00DF4F8F" w:rsidP="000D3D18">
            <w:pPr>
              <w:spacing w:line="276" w:lineRule="auto"/>
              <w:jc w:val="both"/>
              <w:rPr>
                <w:rFonts w:ascii="Calibri" w:hAnsi="Calibri"/>
                <w:sz w:val="22"/>
                <w:szCs w:val="22"/>
              </w:rPr>
            </w:pPr>
            <w:r w:rsidRPr="00E7529D">
              <w:rPr>
                <w:rFonts w:ascii="Calibri" w:hAnsi="Calibri"/>
                <w:sz w:val="22"/>
                <w:szCs w:val="22"/>
              </w:rPr>
              <w:t>Proyecto Arquitectónico “As Built” en dos ejemplares originales impresos, elaborados en los formatos definidos en los Anexos de la presente Guía, firmados y sellados por el propietario y el arquitecto responsable de su elaboración, quien deberá encontrarse habilitado para el ejercicio profesional.</w:t>
            </w:r>
          </w:p>
        </w:tc>
        <w:tc>
          <w:tcPr>
            <w:tcW w:w="885" w:type="dxa"/>
            <w:vAlign w:val="center"/>
          </w:tcPr>
          <w:p w:rsidR="00DF4F8F" w:rsidRPr="00E7529D" w:rsidRDefault="00DF4F8F" w:rsidP="00141FE4">
            <w:pPr>
              <w:spacing w:line="276" w:lineRule="auto"/>
              <w:jc w:val="center"/>
              <w:rPr>
                <w:rFonts w:ascii="Calibri" w:hAnsi="Calibri"/>
                <w:sz w:val="22"/>
                <w:szCs w:val="22"/>
              </w:rPr>
            </w:pPr>
            <w:r w:rsidRPr="00E7529D">
              <w:rPr>
                <w:rFonts w:ascii="Calibri" w:hAnsi="Calibri"/>
                <w:sz w:val="22"/>
                <w:szCs w:val="22"/>
              </w:rPr>
              <w:t>NO</w:t>
            </w:r>
          </w:p>
        </w:tc>
        <w:tc>
          <w:tcPr>
            <w:tcW w:w="886" w:type="dxa"/>
            <w:vAlign w:val="center"/>
          </w:tcPr>
          <w:p w:rsidR="00DF4F8F" w:rsidRPr="00E7529D" w:rsidRDefault="00DF4F8F" w:rsidP="00141FE4">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F4F8F" w:rsidRPr="00E7529D" w:rsidRDefault="00DF4F8F" w:rsidP="00141FE4">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F4F8F" w:rsidRPr="00E7529D" w:rsidRDefault="00DF4F8F" w:rsidP="00141FE4">
            <w:pPr>
              <w:spacing w:line="276" w:lineRule="auto"/>
              <w:jc w:val="center"/>
              <w:rPr>
                <w:rFonts w:ascii="Calibri" w:hAnsi="Calibri"/>
                <w:sz w:val="22"/>
                <w:szCs w:val="22"/>
              </w:rPr>
            </w:pPr>
            <w:r w:rsidRPr="00E7529D">
              <w:rPr>
                <w:rFonts w:ascii="Calibri" w:hAnsi="Calibri"/>
                <w:sz w:val="22"/>
                <w:szCs w:val="22"/>
              </w:rPr>
              <w:t>SÍ</w:t>
            </w:r>
          </w:p>
        </w:tc>
      </w:tr>
      <w:tr w:rsidR="00DF4F8F" w:rsidRPr="00E7529D" w:rsidTr="00141FE4">
        <w:tc>
          <w:tcPr>
            <w:tcW w:w="459" w:type="dxa"/>
            <w:vAlign w:val="center"/>
          </w:tcPr>
          <w:p w:rsidR="00DF4F8F" w:rsidRPr="00E7529D" w:rsidRDefault="00DA6068" w:rsidP="00141FE4">
            <w:pPr>
              <w:spacing w:line="276" w:lineRule="auto"/>
              <w:jc w:val="center"/>
              <w:rPr>
                <w:rFonts w:ascii="Calibri" w:hAnsi="Calibri"/>
                <w:sz w:val="22"/>
                <w:szCs w:val="22"/>
              </w:rPr>
            </w:pPr>
            <w:r w:rsidRPr="00E7529D">
              <w:rPr>
                <w:rFonts w:ascii="Calibri" w:hAnsi="Calibri"/>
                <w:sz w:val="22"/>
                <w:szCs w:val="22"/>
              </w:rPr>
              <w:t>5</w:t>
            </w:r>
          </w:p>
        </w:tc>
        <w:tc>
          <w:tcPr>
            <w:tcW w:w="5178" w:type="dxa"/>
            <w:vAlign w:val="center"/>
          </w:tcPr>
          <w:p w:rsidR="00DF4F8F" w:rsidRPr="00E7529D" w:rsidRDefault="00DF4F8F" w:rsidP="00141FE4">
            <w:pPr>
              <w:spacing w:line="276" w:lineRule="auto"/>
              <w:jc w:val="both"/>
              <w:rPr>
                <w:rFonts w:ascii="Calibri" w:hAnsi="Calibri"/>
                <w:sz w:val="22"/>
                <w:szCs w:val="22"/>
              </w:rPr>
            </w:pPr>
            <w:r w:rsidRPr="00E7529D">
              <w:rPr>
                <w:rFonts w:ascii="Calibri" w:hAnsi="Calibri"/>
                <w:sz w:val="22"/>
                <w:szCs w:val="22"/>
              </w:rPr>
              <w:t xml:space="preserve">Proyecto Arquitectónico “As Built” en formato digital </w:t>
            </w:r>
            <w:r w:rsidRPr="00E7529D">
              <w:rPr>
                <w:rFonts w:asciiTheme="minorHAnsi" w:hAnsiTheme="minorHAnsi" w:cstheme="minorHAnsi"/>
                <w:sz w:val="22"/>
                <w:szCs w:val="22"/>
              </w:rPr>
              <w:t xml:space="preserve">(1 CD en AutoCAD, protegido en caja y rotulado, con una capa o </w:t>
            </w:r>
            <w:r w:rsidRPr="00E7529D">
              <w:rPr>
                <w:rFonts w:asciiTheme="minorHAnsi" w:hAnsiTheme="minorHAnsi" w:cstheme="minorHAnsi"/>
                <w:i/>
                <w:sz w:val="22"/>
                <w:szCs w:val="22"/>
              </w:rPr>
              <w:t>layer</w:t>
            </w:r>
            <w:r w:rsidRPr="00E7529D">
              <w:rPr>
                <w:rFonts w:asciiTheme="minorHAnsi" w:hAnsiTheme="minorHAnsi" w:cstheme="minorHAnsi"/>
                <w:sz w:val="22"/>
                <w:szCs w:val="22"/>
              </w:rPr>
              <w:t xml:space="preserve"> de polígonos cerrados, con cálculo de superficies).</w:t>
            </w:r>
          </w:p>
        </w:tc>
        <w:tc>
          <w:tcPr>
            <w:tcW w:w="885" w:type="dxa"/>
            <w:vAlign w:val="center"/>
          </w:tcPr>
          <w:p w:rsidR="00DF4F8F" w:rsidRPr="00E7529D" w:rsidRDefault="00DF4F8F" w:rsidP="00141FE4">
            <w:pPr>
              <w:spacing w:line="276" w:lineRule="auto"/>
              <w:jc w:val="center"/>
              <w:rPr>
                <w:rFonts w:ascii="Calibri" w:hAnsi="Calibri"/>
                <w:sz w:val="22"/>
                <w:szCs w:val="22"/>
              </w:rPr>
            </w:pPr>
            <w:r w:rsidRPr="00E7529D">
              <w:rPr>
                <w:rFonts w:ascii="Calibri" w:hAnsi="Calibri"/>
                <w:sz w:val="22"/>
                <w:szCs w:val="22"/>
              </w:rPr>
              <w:t>NO</w:t>
            </w:r>
          </w:p>
        </w:tc>
        <w:tc>
          <w:tcPr>
            <w:tcW w:w="886" w:type="dxa"/>
            <w:vAlign w:val="center"/>
          </w:tcPr>
          <w:p w:rsidR="00DF4F8F" w:rsidRPr="00E7529D" w:rsidRDefault="00DF4F8F" w:rsidP="00141FE4">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F4F8F" w:rsidRPr="00E7529D" w:rsidRDefault="00DF4F8F" w:rsidP="00141FE4">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F4F8F" w:rsidRPr="00E7529D" w:rsidRDefault="00DF4F8F" w:rsidP="00141FE4">
            <w:pPr>
              <w:spacing w:line="276" w:lineRule="auto"/>
              <w:jc w:val="center"/>
              <w:rPr>
                <w:rFonts w:ascii="Calibri" w:hAnsi="Calibri"/>
                <w:sz w:val="22"/>
                <w:szCs w:val="22"/>
              </w:rPr>
            </w:pPr>
            <w:r w:rsidRPr="00E7529D">
              <w:rPr>
                <w:rFonts w:ascii="Calibri" w:hAnsi="Calibri"/>
                <w:sz w:val="22"/>
                <w:szCs w:val="22"/>
              </w:rPr>
              <w:t>SÍ</w:t>
            </w:r>
          </w:p>
        </w:tc>
      </w:tr>
      <w:tr w:rsidR="00DF4F8F" w:rsidRPr="00E7529D" w:rsidTr="00141FE4">
        <w:tc>
          <w:tcPr>
            <w:tcW w:w="459" w:type="dxa"/>
            <w:vAlign w:val="center"/>
          </w:tcPr>
          <w:p w:rsidR="00DF4F8F" w:rsidRPr="00E7529D" w:rsidRDefault="00DA6068" w:rsidP="00141FE4">
            <w:pPr>
              <w:spacing w:line="276" w:lineRule="auto"/>
              <w:jc w:val="center"/>
              <w:rPr>
                <w:rFonts w:ascii="Calibri" w:hAnsi="Calibri"/>
                <w:sz w:val="22"/>
                <w:szCs w:val="22"/>
              </w:rPr>
            </w:pPr>
            <w:r w:rsidRPr="00E7529D">
              <w:rPr>
                <w:rFonts w:ascii="Calibri" w:hAnsi="Calibri"/>
                <w:sz w:val="22"/>
                <w:szCs w:val="22"/>
              </w:rPr>
              <w:t>6</w:t>
            </w:r>
          </w:p>
        </w:tc>
        <w:tc>
          <w:tcPr>
            <w:tcW w:w="5178" w:type="dxa"/>
            <w:vAlign w:val="center"/>
          </w:tcPr>
          <w:p w:rsidR="00DF4F8F" w:rsidRPr="00E7529D" w:rsidRDefault="00DF4F8F" w:rsidP="008E6091">
            <w:pPr>
              <w:spacing w:line="276" w:lineRule="auto"/>
              <w:jc w:val="both"/>
              <w:rPr>
                <w:rFonts w:ascii="Calibri" w:hAnsi="Calibri"/>
                <w:sz w:val="22"/>
                <w:szCs w:val="22"/>
              </w:rPr>
            </w:pPr>
            <w:r w:rsidRPr="00E7529D">
              <w:rPr>
                <w:rFonts w:asciiTheme="minorHAnsi" w:hAnsiTheme="minorHAnsi" w:cstheme="minorHAnsi"/>
                <w:sz w:val="22"/>
                <w:szCs w:val="22"/>
              </w:rPr>
              <w:t xml:space="preserve">Certificado de Estabilidad para edificaciones de más de cinco plantas y/o ubicadas en zonas de Alto y Muy Alto Riesgo, en dos ejemplares impresos, con firmas y sellos originales del profesional ingeniero responsable de su elaboración y del visado de la Sociedad de Ingenieros de Bolivia. </w:t>
            </w:r>
          </w:p>
        </w:tc>
        <w:tc>
          <w:tcPr>
            <w:tcW w:w="885" w:type="dxa"/>
            <w:vAlign w:val="center"/>
          </w:tcPr>
          <w:p w:rsidR="00DF4F8F" w:rsidRPr="00E7529D" w:rsidRDefault="00DF4F8F" w:rsidP="00141FE4">
            <w:pPr>
              <w:spacing w:line="276" w:lineRule="auto"/>
              <w:jc w:val="center"/>
              <w:rPr>
                <w:rFonts w:ascii="Calibri" w:hAnsi="Calibri"/>
                <w:sz w:val="22"/>
                <w:szCs w:val="22"/>
              </w:rPr>
            </w:pPr>
            <w:r w:rsidRPr="00E7529D">
              <w:rPr>
                <w:rFonts w:ascii="Calibri" w:hAnsi="Calibri"/>
                <w:sz w:val="22"/>
                <w:szCs w:val="22"/>
              </w:rPr>
              <w:t>NO</w:t>
            </w:r>
          </w:p>
        </w:tc>
        <w:tc>
          <w:tcPr>
            <w:tcW w:w="886" w:type="dxa"/>
            <w:vAlign w:val="center"/>
          </w:tcPr>
          <w:p w:rsidR="00DF4F8F" w:rsidRPr="00E7529D" w:rsidRDefault="00DF4F8F" w:rsidP="00141FE4">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F4F8F" w:rsidRPr="00E7529D" w:rsidRDefault="00DF4F8F" w:rsidP="00141FE4">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F4F8F" w:rsidRPr="00E7529D" w:rsidRDefault="00DF4F8F" w:rsidP="00141FE4">
            <w:pPr>
              <w:spacing w:line="276" w:lineRule="auto"/>
              <w:jc w:val="center"/>
              <w:rPr>
                <w:rFonts w:ascii="Calibri" w:hAnsi="Calibri"/>
                <w:sz w:val="22"/>
                <w:szCs w:val="22"/>
              </w:rPr>
            </w:pPr>
            <w:r w:rsidRPr="00E7529D">
              <w:rPr>
                <w:rFonts w:ascii="Calibri" w:hAnsi="Calibri"/>
                <w:sz w:val="22"/>
                <w:szCs w:val="22"/>
              </w:rPr>
              <w:t>SÍ</w:t>
            </w:r>
          </w:p>
        </w:tc>
      </w:tr>
      <w:tr w:rsidR="00DF4F8F" w:rsidRPr="00E7529D" w:rsidTr="00517191">
        <w:tc>
          <w:tcPr>
            <w:tcW w:w="459" w:type="dxa"/>
            <w:vAlign w:val="center"/>
          </w:tcPr>
          <w:p w:rsidR="00DF4F8F" w:rsidRPr="00E7529D" w:rsidRDefault="00DA6068" w:rsidP="00141FE4">
            <w:pPr>
              <w:spacing w:line="276" w:lineRule="auto"/>
              <w:jc w:val="center"/>
              <w:rPr>
                <w:rFonts w:ascii="Calibri" w:hAnsi="Calibri"/>
                <w:sz w:val="22"/>
                <w:szCs w:val="22"/>
              </w:rPr>
            </w:pPr>
            <w:r w:rsidRPr="00E7529D">
              <w:rPr>
                <w:rFonts w:ascii="Calibri" w:hAnsi="Calibri"/>
                <w:sz w:val="22"/>
                <w:szCs w:val="22"/>
              </w:rPr>
              <w:t>7</w:t>
            </w:r>
          </w:p>
        </w:tc>
        <w:tc>
          <w:tcPr>
            <w:tcW w:w="5178" w:type="dxa"/>
            <w:vAlign w:val="center"/>
          </w:tcPr>
          <w:p w:rsidR="00DF4F8F" w:rsidRPr="00E7529D" w:rsidRDefault="00DF4F8F" w:rsidP="00D4547E">
            <w:pPr>
              <w:spacing w:line="276" w:lineRule="auto"/>
              <w:jc w:val="both"/>
              <w:rPr>
                <w:rFonts w:ascii="Calibri" w:hAnsi="Calibri"/>
                <w:sz w:val="22"/>
                <w:szCs w:val="22"/>
              </w:rPr>
            </w:pPr>
            <w:r w:rsidRPr="00E7529D">
              <w:rPr>
                <w:rFonts w:asciiTheme="minorHAnsi" w:hAnsiTheme="minorHAnsi" w:cstheme="minorHAnsi"/>
                <w:sz w:val="22"/>
                <w:szCs w:val="22"/>
              </w:rPr>
              <w:t xml:space="preserve">Planos Hidrosanitarios para edificaciones de más de cinco plantas, condominios y/o equipamientos, en dos ejemplares impresos, con firmas y sellos originales del profesional responsable de su elaboración y de aprobación por la Asociación Boliviana de Ingeniería Sanitaria - La Paz (ABIS – La Paz). </w:t>
            </w:r>
          </w:p>
        </w:tc>
        <w:tc>
          <w:tcPr>
            <w:tcW w:w="885"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F4F8F" w:rsidRPr="00E7529D" w:rsidRDefault="00415753" w:rsidP="00517191">
            <w:pPr>
              <w:spacing w:line="276" w:lineRule="auto"/>
              <w:jc w:val="center"/>
              <w:rPr>
                <w:rFonts w:ascii="Calibri" w:hAnsi="Calibri"/>
                <w:sz w:val="22"/>
                <w:szCs w:val="22"/>
              </w:rPr>
            </w:pPr>
            <w:r w:rsidRPr="00E7529D">
              <w:rPr>
                <w:rFonts w:ascii="Calibri" w:hAnsi="Calibri"/>
                <w:sz w:val="22"/>
                <w:szCs w:val="22"/>
              </w:rPr>
              <w:t>NO</w:t>
            </w:r>
          </w:p>
        </w:tc>
        <w:tc>
          <w:tcPr>
            <w:tcW w:w="886"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sz w:val="22"/>
                <w:szCs w:val="22"/>
              </w:rPr>
              <w:t>SÍ</w:t>
            </w:r>
          </w:p>
        </w:tc>
      </w:tr>
      <w:tr w:rsidR="00DF4F8F" w:rsidRPr="00E7529D" w:rsidTr="00517191">
        <w:tc>
          <w:tcPr>
            <w:tcW w:w="459" w:type="dxa"/>
            <w:vAlign w:val="center"/>
          </w:tcPr>
          <w:p w:rsidR="00DF4F8F" w:rsidRPr="00E7529D" w:rsidRDefault="00DA6068" w:rsidP="00141FE4">
            <w:pPr>
              <w:spacing w:line="276" w:lineRule="auto"/>
              <w:jc w:val="center"/>
              <w:rPr>
                <w:rFonts w:ascii="Calibri" w:hAnsi="Calibri"/>
                <w:sz w:val="22"/>
                <w:szCs w:val="22"/>
              </w:rPr>
            </w:pPr>
            <w:r w:rsidRPr="00E7529D">
              <w:rPr>
                <w:rFonts w:ascii="Calibri" w:hAnsi="Calibri"/>
                <w:sz w:val="22"/>
                <w:szCs w:val="22"/>
              </w:rPr>
              <w:t>8</w:t>
            </w:r>
          </w:p>
        </w:tc>
        <w:tc>
          <w:tcPr>
            <w:tcW w:w="5178" w:type="dxa"/>
            <w:vAlign w:val="center"/>
          </w:tcPr>
          <w:p w:rsidR="00DF4F8F" w:rsidRPr="00E7529D" w:rsidRDefault="00DF4F8F" w:rsidP="001F6870">
            <w:p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Planos de Electricidad para edificaciones de más de cinco plantas, condominios y/o equipamientos, en dos ejemplares impresos, con firmas y sellos originales del profesional ingeniero responsable de su elaboración y del visado de la Sociedad de Ingenieros de Bolivia.</w:t>
            </w:r>
          </w:p>
        </w:tc>
        <w:tc>
          <w:tcPr>
            <w:tcW w:w="885"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F4F8F" w:rsidRPr="00E7529D" w:rsidRDefault="00415753" w:rsidP="00517191">
            <w:pPr>
              <w:spacing w:line="276" w:lineRule="auto"/>
              <w:jc w:val="center"/>
              <w:rPr>
                <w:rFonts w:ascii="Calibri" w:hAnsi="Calibri"/>
                <w:sz w:val="22"/>
                <w:szCs w:val="22"/>
              </w:rPr>
            </w:pPr>
            <w:r w:rsidRPr="00E7529D">
              <w:rPr>
                <w:rFonts w:ascii="Calibri" w:hAnsi="Calibri"/>
                <w:sz w:val="22"/>
                <w:szCs w:val="22"/>
              </w:rPr>
              <w:t>NO</w:t>
            </w:r>
          </w:p>
        </w:tc>
        <w:tc>
          <w:tcPr>
            <w:tcW w:w="886"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sz w:val="22"/>
                <w:szCs w:val="22"/>
              </w:rPr>
              <w:t>SÍ</w:t>
            </w:r>
          </w:p>
        </w:tc>
      </w:tr>
      <w:tr w:rsidR="00DF4F8F" w:rsidRPr="00E7529D" w:rsidTr="00517191">
        <w:tc>
          <w:tcPr>
            <w:tcW w:w="459" w:type="dxa"/>
            <w:vAlign w:val="center"/>
          </w:tcPr>
          <w:p w:rsidR="00DF4F8F" w:rsidRPr="00E7529D" w:rsidRDefault="00DA6068" w:rsidP="00141FE4">
            <w:pPr>
              <w:spacing w:line="276" w:lineRule="auto"/>
              <w:jc w:val="center"/>
              <w:rPr>
                <w:rFonts w:ascii="Calibri" w:hAnsi="Calibri"/>
                <w:sz w:val="22"/>
                <w:szCs w:val="22"/>
              </w:rPr>
            </w:pPr>
            <w:r w:rsidRPr="00E7529D">
              <w:rPr>
                <w:rFonts w:ascii="Calibri" w:hAnsi="Calibri"/>
                <w:sz w:val="22"/>
                <w:szCs w:val="22"/>
              </w:rPr>
              <w:t>9</w:t>
            </w:r>
          </w:p>
        </w:tc>
        <w:tc>
          <w:tcPr>
            <w:tcW w:w="5178" w:type="dxa"/>
            <w:vAlign w:val="center"/>
          </w:tcPr>
          <w:p w:rsidR="00DF4F8F" w:rsidRPr="00E7529D" w:rsidRDefault="00DF4F8F" w:rsidP="00D4547E">
            <w:p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Planos de Instalación de Gas para edificaciones de más de cinco plantas, condominios y/o equipamientos, en dos ejemplares impresos, con firmas y sellos originales del profesional ingeniero responsable de su elaboración y de aprobación por Yacimientos Petrolíferos Fiscales Bolivianos (YPFB).</w:t>
            </w:r>
          </w:p>
        </w:tc>
        <w:tc>
          <w:tcPr>
            <w:tcW w:w="885"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F4F8F" w:rsidRPr="00E7529D" w:rsidRDefault="00415753" w:rsidP="00517191">
            <w:pPr>
              <w:spacing w:line="276" w:lineRule="auto"/>
              <w:jc w:val="center"/>
              <w:rPr>
                <w:rFonts w:ascii="Calibri" w:hAnsi="Calibri"/>
                <w:sz w:val="22"/>
                <w:szCs w:val="22"/>
              </w:rPr>
            </w:pPr>
            <w:r w:rsidRPr="00E7529D">
              <w:rPr>
                <w:rFonts w:ascii="Calibri" w:hAnsi="Calibri"/>
                <w:sz w:val="22"/>
                <w:szCs w:val="22"/>
              </w:rPr>
              <w:t>NO</w:t>
            </w:r>
          </w:p>
        </w:tc>
        <w:tc>
          <w:tcPr>
            <w:tcW w:w="886"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sz w:val="22"/>
                <w:szCs w:val="22"/>
              </w:rPr>
              <w:t>SÍ</w:t>
            </w:r>
          </w:p>
        </w:tc>
      </w:tr>
    </w:tbl>
    <w:p w:rsidR="00DF4F8F" w:rsidRPr="00E7529D" w:rsidRDefault="00DF4F8F">
      <w:r w:rsidRPr="00E7529D">
        <w:br w:type="page"/>
      </w:r>
    </w:p>
    <w:tbl>
      <w:tblPr>
        <w:tblStyle w:val="Tablaconcuadrcula"/>
        <w:tblW w:w="0" w:type="auto"/>
        <w:tblLook w:val="04A0"/>
      </w:tblPr>
      <w:tblGrid>
        <w:gridCol w:w="459"/>
        <w:gridCol w:w="5178"/>
        <w:gridCol w:w="885"/>
        <w:gridCol w:w="886"/>
        <w:gridCol w:w="886"/>
        <w:gridCol w:w="886"/>
      </w:tblGrid>
      <w:tr w:rsidR="00DF4F8F" w:rsidRPr="00E7529D" w:rsidTr="00517191">
        <w:tc>
          <w:tcPr>
            <w:tcW w:w="459" w:type="dxa"/>
            <w:vMerge w:val="restart"/>
            <w:vAlign w:val="center"/>
          </w:tcPr>
          <w:p w:rsidR="00DF4F8F" w:rsidRPr="00E7529D" w:rsidRDefault="00DF4F8F" w:rsidP="00517191">
            <w:pPr>
              <w:spacing w:line="276" w:lineRule="auto"/>
              <w:jc w:val="center"/>
              <w:rPr>
                <w:rFonts w:ascii="Calibri" w:hAnsi="Calibri"/>
                <w:b/>
                <w:sz w:val="22"/>
                <w:szCs w:val="22"/>
              </w:rPr>
            </w:pPr>
            <w:r w:rsidRPr="00E7529D">
              <w:rPr>
                <w:rFonts w:ascii="Calibri" w:hAnsi="Calibri"/>
                <w:b/>
                <w:sz w:val="22"/>
                <w:szCs w:val="22"/>
              </w:rPr>
              <w:lastRenderedPageBreak/>
              <w:t>Nº</w:t>
            </w:r>
          </w:p>
        </w:tc>
        <w:tc>
          <w:tcPr>
            <w:tcW w:w="5178" w:type="dxa"/>
            <w:vMerge w:val="restart"/>
            <w:vAlign w:val="center"/>
          </w:tcPr>
          <w:p w:rsidR="00DF4F8F" w:rsidRPr="00E7529D" w:rsidRDefault="00DF4F8F" w:rsidP="00517191">
            <w:pPr>
              <w:spacing w:line="276" w:lineRule="auto"/>
              <w:jc w:val="center"/>
              <w:rPr>
                <w:rFonts w:ascii="Calibri" w:hAnsi="Calibri"/>
                <w:b/>
                <w:sz w:val="22"/>
                <w:szCs w:val="22"/>
              </w:rPr>
            </w:pPr>
            <w:r w:rsidRPr="00E7529D">
              <w:rPr>
                <w:rFonts w:ascii="Calibri" w:hAnsi="Calibri"/>
                <w:b/>
                <w:sz w:val="22"/>
                <w:szCs w:val="22"/>
              </w:rPr>
              <w:t>REQUISITO</w:t>
            </w:r>
          </w:p>
        </w:tc>
        <w:tc>
          <w:tcPr>
            <w:tcW w:w="3543" w:type="dxa"/>
            <w:gridSpan w:val="4"/>
            <w:vAlign w:val="center"/>
          </w:tcPr>
          <w:p w:rsidR="00DF4F8F" w:rsidRPr="00E7529D" w:rsidRDefault="00DF4F8F" w:rsidP="00517191">
            <w:pPr>
              <w:spacing w:line="276" w:lineRule="auto"/>
              <w:jc w:val="center"/>
              <w:rPr>
                <w:rFonts w:ascii="Calibri" w:hAnsi="Calibri"/>
                <w:b/>
                <w:sz w:val="22"/>
                <w:szCs w:val="22"/>
              </w:rPr>
            </w:pPr>
            <w:r w:rsidRPr="00E7529D">
              <w:rPr>
                <w:rFonts w:ascii="Calibri" w:hAnsi="Calibri"/>
                <w:b/>
                <w:sz w:val="22"/>
                <w:szCs w:val="22"/>
              </w:rPr>
              <w:t>TIPOLOGÍAS</w:t>
            </w:r>
          </w:p>
        </w:tc>
      </w:tr>
      <w:tr w:rsidR="00DF4F8F" w:rsidRPr="00E7529D" w:rsidTr="00517191">
        <w:tc>
          <w:tcPr>
            <w:tcW w:w="459" w:type="dxa"/>
            <w:vMerge/>
            <w:vAlign w:val="center"/>
          </w:tcPr>
          <w:p w:rsidR="00DF4F8F" w:rsidRPr="00E7529D" w:rsidRDefault="00DF4F8F" w:rsidP="00141FE4">
            <w:pPr>
              <w:spacing w:line="276" w:lineRule="auto"/>
              <w:jc w:val="center"/>
              <w:rPr>
                <w:rFonts w:ascii="Calibri" w:hAnsi="Calibri"/>
                <w:sz w:val="22"/>
                <w:szCs w:val="22"/>
              </w:rPr>
            </w:pPr>
          </w:p>
        </w:tc>
        <w:tc>
          <w:tcPr>
            <w:tcW w:w="5178" w:type="dxa"/>
            <w:vMerge/>
            <w:vAlign w:val="center"/>
          </w:tcPr>
          <w:p w:rsidR="00DF4F8F" w:rsidRPr="00E7529D" w:rsidRDefault="00DF4F8F" w:rsidP="001E37E6">
            <w:pPr>
              <w:spacing w:line="276" w:lineRule="auto"/>
              <w:jc w:val="both"/>
              <w:rPr>
                <w:rFonts w:asciiTheme="minorHAnsi" w:hAnsiTheme="minorHAnsi" w:cstheme="minorHAnsi"/>
                <w:sz w:val="22"/>
                <w:szCs w:val="22"/>
              </w:rPr>
            </w:pPr>
          </w:p>
        </w:tc>
        <w:tc>
          <w:tcPr>
            <w:tcW w:w="885"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b/>
                <w:sz w:val="22"/>
                <w:szCs w:val="22"/>
              </w:rPr>
              <w:t>A</w:t>
            </w:r>
          </w:p>
        </w:tc>
        <w:tc>
          <w:tcPr>
            <w:tcW w:w="886"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b/>
                <w:sz w:val="22"/>
                <w:szCs w:val="22"/>
              </w:rPr>
              <w:t>B</w:t>
            </w:r>
          </w:p>
        </w:tc>
        <w:tc>
          <w:tcPr>
            <w:tcW w:w="886"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b/>
                <w:sz w:val="22"/>
                <w:szCs w:val="22"/>
              </w:rPr>
              <w:t>C</w:t>
            </w:r>
          </w:p>
        </w:tc>
        <w:tc>
          <w:tcPr>
            <w:tcW w:w="886"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b/>
                <w:sz w:val="22"/>
                <w:szCs w:val="22"/>
              </w:rPr>
              <w:t>D</w:t>
            </w:r>
          </w:p>
        </w:tc>
      </w:tr>
      <w:tr w:rsidR="00DF4F8F" w:rsidRPr="00E7529D" w:rsidTr="00517191">
        <w:tc>
          <w:tcPr>
            <w:tcW w:w="459" w:type="dxa"/>
            <w:vAlign w:val="center"/>
          </w:tcPr>
          <w:p w:rsidR="00DF4F8F" w:rsidRPr="00E7529D" w:rsidRDefault="00DA6068" w:rsidP="00141FE4">
            <w:pPr>
              <w:spacing w:line="276" w:lineRule="auto"/>
              <w:jc w:val="center"/>
              <w:rPr>
                <w:rFonts w:ascii="Calibri" w:hAnsi="Calibri"/>
                <w:sz w:val="22"/>
                <w:szCs w:val="22"/>
              </w:rPr>
            </w:pPr>
            <w:r w:rsidRPr="00E7529D">
              <w:rPr>
                <w:rFonts w:ascii="Calibri" w:hAnsi="Calibri"/>
                <w:sz w:val="22"/>
                <w:szCs w:val="22"/>
              </w:rPr>
              <w:t>10</w:t>
            </w:r>
          </w:p>
        </w:tc>
        <w:tc>
          <w:tcPr>
            <w:tcW w:w="5178" w:type="dxa"/>
            <w:vAlign w:val="center"/>
          </w:tcPr>
          <w:p w:rsidR="00DF4F8F" w:rsidRPr="00E7529D" w:rsidRDefault="00DF4F8F" w:rsidP="001E37E6">
            <w:p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Planos de Comunicaciones e Instalaciones Especiales  para edificaciones de más de cinco plantas, condominios y/o equipamientos, en dos ejemplares impresos, con firmas y sellos originales del profesional ingeniero responsable de su elaboración y del visado de la Sociedad de Ingenieros de Bolivia.</w:t>
            </w:r>
          </w:p>
        </w:tc>
        <w:tc>
          <w:tcPr>
            <w:tcW w:w="885"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F4F8F" w:rsidRPr="00E7529D" w:rsidRDefault="00415753" w:rsidP="00517191">
            <w:pPr>
              <w:spacing w:line="276" w:lineRule="auto"/>
              <w:jc w:val="center"/>
              <w:rPr>
                <w:rFonts w:ascii="Calibri" w:hAnsi="Calibri"/>
                <w:sz w:val="22"/>
                <w:szCs w:val="22"/>
              </w:rPr>
            </w:pPr>
            <w:r w:rsidRPr="00E7529D">
              <w:rPr>
                <w:rFonts w:ascii="Calibri" w:hAnsi="Calibri"/>
                <w:sz w:val="22"/>
                <w:szCs w:val="22"/>
              </w:rPr>
              <w:t>NO</w:t>
            </w:r>
          </w:p>
        </w:tc>
        <w:tc>
          <w:tcPr>
            <w:tcW w:w="886"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sz w:val="22"/>
                <w:szCs w:val="22"/>
              </w:rPr>
              <w:t>SÍ</w:t>
            </w:r>
          </w:p>
        </w:tc>
      </w:tr>
      <w:tr w:rsidR="00DF4F8F" w:rsidRPr="00E7529D" w:rsidTr="00517191">
        <w:tc>
          <w:tcPr>
            <w:tcW w:w="459" w:type="dxa"/>
            <w:vAlign w:val="center"/>
          </w:tcPr>
          <w:p w:rsidR="00DF4F8F" w:rsidRPr="00E7529D" w:rsidRDefault="00DA6068" w:rsidP="00141FE4">
            <w:pPr>
              <w:spacing w:line="276" w:lineRule="auto"/>
              <w:jc w:val="center"/>
              <w:rPr>
                <w:rFonts w:ascii="Calibri" w:hAnsi="Calibri"/>
                <w:sz w:val="22"/>
                <w:szCs w:val="22"/>
              </w:rPr>
            </w:pPr>
            <w:r w:rsidRPr="00E7529D">
              <w:rPr>
                <w:rFonts w:ascii="Calibri" w:hAnsi="Calibri"/>
                <w:sz w:val="22"/>
                <w:szCs w:val="22"/>
              </w:rPr>
              <w:t>11</w:t>
            </w:r>
          </w:p>
        </w:tc>
        <w:tc>
          <w:tcPr>
            <w:tcW w:w="5178" w:type="dxa"/>
            <w:vAlign w:val="center"/>
          </w:tcPr>
          <w:p w:rsidR="00DF4F8F" w:rsidRPr="00E7529D" w:rsidRDefault="00DF4F8F" w:rsidP="00C66874">
            <w:pPr>
              <w:spacing w:line="276" w:lineRule="auto"/>
              <w:jc w:val="both"/>
              <w:rPr>
                <w:rFonts w:ascii="Calibri" w:hAnsi="Calibri"/>
                <w:sz w:val="22"/>
                <w:szCs w:val="22"/>
              </w:rPr>
            </w:pPr>
            <w:r w:rsidRPr="00E7529D">
              <w:rPr>
                <w:rFonts w:ascii="Calibri" w:hAnsi="Calibri"/>
                <w:sz w:val="22"/>
                <w:szCs w:val="22"/>
              </w:rPr>
              <w:t>Estudio y Cálculo de Tráfico de Ascensores para edificaciones de más de cinco plantas,</w:t>
            </w:r>
            <w:r w:rsidRPr="00E7529D">
              <w:rPr>
                <w:rFonts w:asciiTheme="minorHAnsi" w:hAnsiTheme="minorHAnsi" w:cstheme="minorHAnsi"/>
                <w:sz w:val="22"/>
                <w:szCs w:val="22"/>
              </w:rPr>
              <w:t xml:space="preserve"> elaborada por la empresa responsable de la instalación de ascensores y presentada en dos ejemplares, con firmas y sellos originales.</w:t>
            </w:r>
          </w:p>
        </w:tc>
        <w:tc>
          <w:tcPr>
            <w:tcW w:w="885"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DF4F8F" w:rsidRPr="00E7529D" w:rsidRDefault="00415753" w:rsidP="00517191">
            <w:pPr>
              <w:spacing w:line="276" w:lineRule="auto"/>
              <w:jc w:val="center"/>
              <w:rPr>
                <w:rFonts w:ascii="Calibri" w:hAnsi="Calibri"/>
                <w:sz w:val="22"/>
                <w:szCs w:val="22"/>
              </w:rPr>
            </w:pPr>
            <w:r w:rsidRPr="00E7529D">
              <w:rPr>
                <w:rFonts w:ascii="Calibri" w:hAnsi="Calibri"/>
                <w:sz w:val="22"/>
                <w:szCs w:val="22"/>
              </w:rPr>
              <w:t>NO</w:t>
            </w:r>
          </w:p>
        </w:tc>
        <w:tc>
          <w:tcPr>
            <w:tcW w:w="886" w:type="dxa"/>
            <w:vAlign w:val="center"/>
          </w:tcPr>
          <w:p w:rsidR="00DF4F8F" w:rsidRPr="00E7529D" w:rsidRDefault="00DF4F8F" w:rsidP="00517191">
            <w:pPr>
              <w:spacing w:line="276" w:lineRule="auto"/>
              <w:jc w:val="center"/>
              <w:rPr>
                <w:rFonts w:ascii="Calibri" w:hAnsi="Calibri"/>
                <w:sz w:val="22"/>
                <w:szCs w:val="22"/>
              </w:rPr>
            </w:pPr>
            <w:r w:rsidRPr="00E7529D">
              <w:rPr>
                <w:rFonts w:ascii="Calibri" w:hAnsi="Calibri"/>
                <w:sz w:val="22"/>
                <w:szCs w:val="22"/>
              </w:rPr>
              <w:t>SÍ</w:t>
            </w:r>
          </w:p>
        </w:tc>
      </w:tr>
      <w:tr w:rsidR="00223404" w:rsidRPr="00E7529D" w:rsidTr="00517191">
        <w:tc>
          <w:tcPr>
            <w:tcW w:w="459" w:type="dxa"/>
            <w:vAlign w:val="center"/>
          </w:tcPr>
          <w:p w:rsidR="00223404" w:rsidRPr="00E7529D" w:rsidRDefault="00DA6068" w:rsidP="00141FE4">
            <w:pPr>
              <w:spacing w:line="276" w:lineRule="auto"/>
              <w:jc w:val="center"/>
              <w:rPr>
                <w:rFonts w:ascii="Calibri" w:hAnsi="Calibri"/>
                <w:sz w:val="22"/>
                <w:szCs w:val="22"/>
              </w:rPr>
            </w:pPr>
            <w:r w:rsidRPr="00E7529D">
              <w:rPr>
                <w:rFonts w:ascii="Calibri" w:hAnsi="Calibri"/>
                <w:sz w:val="22"/>
                <w:szCs w:val="22"/>
              </w:rPr>
              <w:t>12</w:t>
            </w:r>
          </w:p>
        </w:tc>
        <w:tc>
          <w:tcPr>
            <w:tcW w:w="5178" w:type="dxa"/>
            <w:vAlign w:val="center"/>
          </w:tcPr>
          <w:p w:rsidR="00223404" w:rsidRPr="00E7529D" w:rsidRDefault="00223404" w:rsidP="00223404">
            <w:pPr>
              <w:spacing w:line="276" w:lineRule="auto"/>
              <w:jc w:val="both"/>
              <w:rPr>
                <w:rFonts w:ascii="Calibri" w:hAnsi="Calibri"/>
                <w:sz w:val="22"/>
                <w:szCs w:val="22"/>
              </w:rPr>
            </w:pPr>
            <w:r w:rsidRPr="00E7529D">
              <w:rPr>
                <w:rFonts w:ascii="Calibri" w:hAnsi="Calibri"/>
                <w:sz w:val="22"/>
                <w:szCs w:val="22"/>
              </w:rPr>
              <w:t xml:space="preserve">Plan de Contingencias para edificaciones ubicadas en zonas de Alto y Muy Alto </w:t>
            </w:r>
            <w:r w:rsidR="00034B93" w:rsidRPr="00E7529D">
              <w:rPr>
                <w:rFonts w:ascii="Calibri" w:hAnsi="Calibri"/>
                <w:sz w:val="22"/>
                <w:szCs w:val="22"/>
              </w:rPr>
              <w:t xml:space="preserve">Riesgo </w:t>
            </w:r>
            <w:r w:rsidRPr="00E7529D">
              <w:rPr>
                <w:rFonts w:ascii="Calibri" w:hAnsi="Calibri"/>
                <w:sz w:val="22"/>
                <w:szCs w:val="22"/>
              </w:rPr>
              <w:t xml:space="preserve">y aquellas que correspondan a los Patrones 5, 5Z, 6, 6Z, PUC-0, en dos ejemplares impresos, con firmas y sellos originales </w:t>
            </w:r>
            <w:r w:rsidRPr="00E7529D">
              <w:rPr>
                <w:rFonts w:asciiTheme="minorHAnsi" w:hAnsiTheme="minorHAnsi" w:cstheme="minorHAnsi"/>
                <w:sz w:val="22"/>
                <w:szCs w:val="22"/>
              </w:rPr>
              <w:t>del profesional ingeniero responsable de su elaboración y del visado de la Sociedad de Ingenieros de Bolivia.</w:t>
            </w:r>
          </w:p>
        </w:tc>
        <w:tc>
          <w:tcPr>
            <w:tcW w:w="885" w:type="dxa"/>
            <w:vAlign w:val="center"/>
          </w:tcPr>
          <w:p w:rsidR="00223404" w:rsidRPr="00E7529D" w:rsidRDefault="00223404" w:rsidP="0042516D">
            <w:pPr>
              <w:spacing w:line="276" w:lineRule="auto"/>
              <w:jc w:val="center"/>
              <w:rPr>
                <w:rFonts w:ascii="Calibri" w:hAnsi="Calibri"/>
                <w:sz w:val="22"/>
                <w:szCs w:val="22"/>
              </w:rPr>
            </w:pPr>
            <w:r w:rsidRPr="00E7529D">
              <w:rPr>
                <w:rFonts w:ascii="Calibri" w:hAnsi="Calibri"/>
                <w:sz w:val="22"/>
                <w:szCs w:val="22"/>
              </w:rPr>
              <w:t>NO</w:t>
            </w:r>
          </w:p>
        </w:tc>
        <w:tc>
          <w:tcPr>
            <w:tcW w:w="886" w:type="dxa"/>
            <w:vAlign w:val="center"/>
          </w:tcPr>
          <w:p w:rsidR="00223404" w:rsidRPr="00E7529D" w:rsidRDefault="00223404" w:rsidP="0042516D">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223404" w:rsidRPr="00E7529D" w:rsidRDefault="00223404" w:rsidP="0042516D">
            <w:pPr>
              <w:spacing w:line="276" w:lineRule="auto"/>
              <w:jc w:val="center"/>
              <w:rPr>
                <w:rFonts w:ascii="Calibri" w:hAnsi="Calibri"/>
                <w:sz w:val="22"/>
                <w:szCs w:val="22"/>
              </w:rPr>
            </w:pPr>
            <w:r w:rsidRPr="00E7529D">
              <w:rPr>
                <w:rFonts w:ascii="Calibri" w:hAnsi="Calibri"/>
                <w:sz w:val="22"/>
                <w:szCs w:val="22"/>
              </w:rPr>
              <w:t>NO</w:t>
            </w:r>
          </w:p>
        </w:tc>
        <w:tc>
          <w:tcPr>
            <w:tcW w:w="886" w:type="dxa"/>
            <w:vAlign w:val="center"/>
          </w:tcPr>
          <w:p w:rsidR="00223404" w:rsidRPr="00E7529D" w:rsidRDefault="00223404" w:rsidP="0042516D">
            <w:pPr>
              <w:spacing w:line="276" w:lineRule="auto"/>
              <w:jc w:val="center"/>
              <w:rPr>
                <w:rFonts w:ascii="Calibri" w:hAnsi="Calibri"/>
                <w:sz w:val="22"/>
                <w:szCs w:val="22"/>
              </w:rPr>
            </w:pPr>
            <w:r w:rsidRPr="00E7529D">
              <w:rPr>
                <w:rFonts w:ascii="Calibri" w:hAnsi="Calibri"/>
                <w:sz w:val="22"/>
                <w:szCs w:val="22"/>
              </w:rPr>
              <w:t>NO</w:t>
            </w:r>
          </w:p>
        </w:tc>
      </w:tr>
      <w:tr w:rsidR="00223404" w:rsidRPr="00E7529D" w:rsidTr="00517191">
        <w:tc>
          <w:tcPr>
            <w:tcW w:w="459" w:type="dxa"/>
            <w:vAlign w:val="center"/>
          </w:tcPr>
          <w:p w:rsidR="00223404" w:rsidRPr="00E7529D" w:rsidRDefault="00DA6068" w:rsidP="00141FE4">
            <w:pPr>
              <w:spacing w:line="276" w:lineRule="auto"/>
              <w:jc w:val="center"/>
              <w:rPr>
                <w:rFonts w:ascii="Calibri" w:hAnsi="Calibri"/>
                <w:sz w:val="22"/>
                <w:szCs w:val="22"/>
              </w:rPr>
            </w:pPr>
            <w:r w:rsidRPr="00E7529D">
              <w:rPr>
                <w:rFonts w:ascii="Calibri" w:hAnsi="Calibri"/>
                <w:sz w:val="22"/>
                <w:szCs w:val="22"/>
              </w:rPr>
              <w:t>13</w:t>
            </w:r>
          </w:p>
        </w:tc>
        <w:tc>
          <w:tcPr>
            <w:tcW w:w="5178" w:type="dxa"/>
            <w:vAlign w:val="center"/>
          </w:tcPr>
          <w:p w:rsidR="00223404" w:rsidRPr="00E7529D" w:rsidRDefault="00223404" w:rsidP="00C66874">
            <w:pPr>
              <w:spacing w:line="276" w:lineRule="auto"/>
              <w:jc w:val="both"/>
              <w:rPr>
                <w:rFonts w:ascii="Calibri" w:hAnsi="Calibri"/>
                <w:sz w:val="22"/>
                <w:szCs w:val="22"/>
              </w:rPr>
            </w:pPr>
            <w:r w:rsidRPr="00E7529D">
              <w:rPr>
                <w:rFonts w:ascii="Calibri" w:hAnsi="Calibri"/>
                <w:sz w:val="22"/>
                <w:szCs w:val="22"/>
              </w:rPr>
              <w:t>Certificado de Cumplimiento de Normas emitido por el Fiscal Predial del GAMLP, en original y fotocopia.</w:t>
            </w:r>
          </w:p>
        </w:tc>
        <w:tc>
          <w:tcPr>
            <w:tcW w:w="885" w:type="dxa"/>
            <w:vAlign w:val="center"/>
          </w:tcPr>
          <w:p w:rsidR="00223404" w:rsidRPr="00E7529D" w:rsidRDefault="00223404" w:rsidP="00517191">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223404" w:rsidRPr="00E7529D" w:rsidRDefault="00223404" w:rsidP="00517191">
            <w:pPr>
              <w:spacing w:line="276" w:lineRule="auto"/>
              <w:jc w:val="center"/>
              <w:rPr>
                <w:rFonts w:ascii="Calibri" w:hAnsi="Calibri"/>
                <w:sz w:val="22"/>
                <w:szCs w:val="22"/>
              </w:rPr>
            </w:pPr>
            <w:r w:rsidRPr="00E7529D">
              <w:rPr>
                <w:rFonts w:ascii="Calibri" w:hAnsi="Calibri"/>
                <w:sz w:val="22"/>
                <w:szCs w:val="22"/>
              </w:rPr>
              <w:t>SÍ</w:t>
            </w:r>
          </w:p>
        </w:tc>
        <w:tc>
          <w:tcPr>
            <w:tcW w:w="886" w:type="dxa"/>
            <w:vAlign w:val="center"/>
          </w:tcPr>
          <w:p w:rsidR="00223404" w:rsidRPr="00E7529D" w:rsidRDefault="00223404" w:rsidP="00517191">
            <w:pPr>
              <w:spacing w:line="276" w:lineRule="auto"/>
              <w:jc w:val="center"/>
              <w:rPr>
                <w:rFonts w:ascii="Calibri" w:hAnsi="Calibri"/>
                <w:sz w:val="22"/>
                <w:szCs w:val="22"/>
              </w:rPr>
            </w:pPr>
            <w:r w:rsidRPr="00E7529D">
              <w:rPr>
                <w:rFonts w:ascii="Calibri" w:hAnsi="Calibri"/>
                <w:sz w:val="22"/>
                <w:szCs w:val="22"/>
              </w:rPr>
              <w:t>NO</w:t>
            </w:r>
          </w:p>
        </w:tc>
        <w:tc>
          <w:tcPr>
            <w:tcW w:w="886" w:type="dxa"/>
            <w:vAlign w:val="center"/>
          </w:tcPr>
          <w:p w:rsidR="00223404" w:rsidRPr="00E7529D" w:rsidRDefault="009D344E" w:rsidP="00517191">
            <w:pPr>
              <w:spacing w:line="276" w:lineRule="auto"/>
              <w:jc w:val="center"/>
              <w:rPr>
                <w:rFonts w:ascii="Calibri" w:hAnsi="Calibri"/>
                <w:sz w:val="22"/>
                <w:szCs w:val="22"/>
              </w:rPr>
            </w:pPr>
            <w:r w:rsidRPr="00E7529D">
              <w:rPr>
                <w:rFonts w:ascii="Calibri" w:hAnsi="Calibri"/>
                <w:sz w:val="22"/>
                <w:szCs w:val="22"/>
              </w:rPr>
              <w:t>NO</w:t>
            </w:r>
          </w:p>
        </w:tc>
      </w:tr>
      <w:tr w:rsidR="00FB315D" w:rsidRPr="00E7529D" w:rsidTr="00FB315D">
        <w:tc>
          <w:tcPr>
            <w:tcW w:w="459" w:type="dxa"/>
            <w:vAlign w:val="center"/>
          </w:tcPr>
          <w:p w:rsidR="00FB315D" w:rsidRPr="00E7529D" w:rsidRDefault="00DA6068" w:rsidP="00141FE4">
            <w:pPr>
              <w:spacing w:line="276" w:lineRule="auto"/>
              <w:jc w:val="center"/>
              <w:rPr>
                <w:rFonts w:ascii="Calibri" w:hAnsi="Calibri"/>
                <w:sz w:val="22"/>
                <w:szCs w:val="22"/>
              </w:rPr>
            </w:pPr>
            <w:r w:rsidRPr="00E7529D">
              <w:rPr>
                <w:rFonts w:ascii="Calibri" w:hAnsi="Calibri"/>
                <w:sz w:val="22"/>
                <w:szCs w:val="22"/>
              </w:rPr>
              <w:t>14</w:t>
            </w:r>
          </w:p>
        </w:tc>
        <w:tc>
          <w:tcPr>
            <w:tcW w:w="5178" w:type="dxa"/>
            <w:vAlign w:val="center"/>
          </w:tcPr>
          <w:p w:rsidR="00FB315D" w:rsidRPr="00E7529D" w:rsidRDefault="00FB315D" w:rsidP="00C66874">
            <w:pPr>
              <w:spacing w:line="276" w:lineRule="auto"/>
              <w:jc w:val="both"/>
              <w:rPr>
                <w:rFonts w:ascii="Calibri" w:hAnsi="Calibri"/>
                <w:sz w:val="22"/>
                <w:szCs w:val="22"/>
              </w:rPr>
            </w:pPr>
            <w:r w:rsidRPr="00E7529D">
              <w:rPr>
                <w:rFonts w:ascii="Calibri" w:hAnsi="Calibri"/>
                <w:sz w:val="22"/>
                <w:szCs w:val="22"/>
              </w:rPr>
              <w:t>Certificado de No Existencia de Procesos Técnicos Administrativos ejecutoriados o en curso, emitido por el Fiscal Predial del GAMLP, en original y fotocopia.</w:t>
            </w:r>
          </w:p>
        </w:tc>
        <w:tc>
          <w:tcPr>
            <w:tcW w:w="885" w:type="dxa"/>
            <w:vAlign w:val="center"/>
          </w:tcPr>
          <w:p w:rsidR="00FB315D" w:rsidRPr="00E7529D" w:rsidRDefault="00FB315D" w:rsidP="00FB315D">
            <w:pPr>
              <w:jc w:val="center"/>
            </w:pPr>
            <w:r w:rsidRPr="00E7529D">
              <w:rPr>
                <w:rFonts w:ascii="Calibri" w:hAnsi="Calibri"/>
                <w:sz w:val="22"/>
                <w:szCs w:val="22"/>
              </w:rPr>
              <w:t>SÍ</w:t>
            </w:r>
          </w:p>
        </w:tc>
        <w:tc>
          <w:tcPr>
            <w:tcW w:w="886" w:type="dxa"/>
            <w:vAlign w:val="center"/>
          </w:tcPr>
          <w:p w:rsidR="00FB315D" w:rsidRPr="00E7529D" w:rsidRDefault="00FB315D" w:rsidP="00FB315D">
            <w:pPr>
              <w:jc w:val="center"/>
            </w:pPr>
            <w:r w:rsidRPr="00E7529D">
              <w:rPr>
                <w:rFonts w:ascii="Calibri" w:hAnsi="Calibri"/>
                <w:sz w:val="22"/>
                <w:szCs w:val="22"/>
              </w:rPr>
              <w:t>SÍ</w:t>
            </w:r>
          </w:p>
        </w:tc>
        <w:tc>
          <w:tcPr>
            <w:tcW w:w="886" w:type="dxa"/>
            <w:vAlign w:val="center"/>
          </w:tcPr>
          <w:p w:rsidR="00FB315D" w:rsidRPr="00E7529D" w:rsidRDefault="00FB315D" w:rsidP="00FB315D">
            <w:pPr>
              <w:jc w:val="center"/>
            </w:pPr>
            <w:r w:rsidRPr="00E7529D">
              <w:rPr>
                <w:rFonts w:ascii="Calibri" w:hAnsi="Calibri"/>
                <w:sz w:val="22"/>
                <w:szCs w:val="22"/>
              </w:rPr>
              <w:t>SÍ</w:t>
            </w:r>
          </w:p>
        </w:tc>
        <w:tc>
          <w:tcPr>
            <w:tcW w:w="886" w:type="dxa"/>
            <w:vAlign w:val="center"/>
          </w:tcPr>
          <w:p w:rsidR="00FB315D" w:rsidRPr="00E7529D" w:rsidRDefault="00FB315D" w:rsidP="00FB315D">
            <w:pPr>
              <w:jc w:val="center"/>
            </w:pPr>
            <w:r w:rsidRPr="00E7529D">
              <w:rPr>
                <w:rFonts w:ascii="Calibri" w:hAnsi="Calibri"/>
                <w:sz w:val="22"/>
                <w:szCs w:val="22"/>
              </w:rPr>
              <w:t>SÍ</w:t>
            </w:r>
          </w:p>
        </w:tc>
      </w:tr>
    </w:tbl>
    <w:p w:rsidR="00CB6674" w:rsidRPr="00E7529D" w:rsidRDefault="00CB6674" w:rsidP="004B1909">
      <w:pPr>
        <w:spacing w:line="276" w:lineRule="auto"/>
        <w:jc w:val="both"/>
        <w:rPr>
          <w:rFonts w:ascii="Calibri" w:hAnsi="Calibri"/>
          <w:sz w:val="22"/>
          <w:szCs w:val="22"/>
        </w:rPr>
      </w:pPr>
    </w:p>
    <w:p w:rsidR="00142A50" w:rsidRPr="00E7529D" w:rsidRDefault="003F0366" w:rsidP="004B1909">
      <w:pPr>
        <w:spacing w:line="276" w:lineRule="auto"/>
        <w:jc w:val="both"/>
        <w:rPr>
          <w:rFonts w:ascii="Calibri" w:hAnsi="Calibri"/>
          <w:sz w:val="22"/>
          <w:szCs w:val="22"/>
        </w:rPr>
      </w:pPr>
      <w:r w:rsidRPr="00E7529D">
        <w:rPr>
          <w:rFonts w:ascii="Calibri" w:hAnsi="Calibri"/>
          <w:sz w:val="22"/>
          <w:szCs w:val="22"/>
        </w:rPr>
        <w:t xml:space="preserve">Los documentos originales de los requisitos </w:t>
      </w:r>
      <w:r w:rsidR="00DA6068" w:rsidRPr="00E7529D">
        <w:rPr>
          <w:rFonts w:ascii="Calibri" w:hAnsi="Calibri"/>
          <w:sz w:val="22"/>
          <w:szCs w:val="22"/>
        </w:rPr>
        <w:t xml:space="preserve">1, </w:t>
      </w:r>
      <w:r w:rsidR="00042DFF" w:rsidRPr="00E7529D">
        <w:rPr>
          <w:rFonts w:ascii="Calibri" w:hAnsi="Calibri"/>
          <w:sz w:val="22"/>
          <w:szCs w:val="22"/>
        </w:rPr>
        <w:t>2</w:t>
      </w:r>
      <w:r w:rsidRPr="00E7529D">
        <w:rPr>
          <w:rFonts w:ascii="Calibri" w:hAnsi="Calibri"/>
          <w:sz w:val="22"/>
          <w:szCs w:val="22"/>
        </w:rPr>
        <w:t xml:space="preserve">, </w:t>
      </w:r>
      <w:r w:rsidR="00223404" w:rsidRPr="00E7529D">
        <w:rPr>
          <w:rFonts w:ascii="Calibri" w:hAnsi="Calibri"/>
          <w:sz w:val="22"/>
          <w:szCs w:val="22"/>
        </w:rPr>
        <w:t>1</w:t>
      </w:r>
      <w:r w:rsidR="003F7424" w:rsidRPr="00E7529D">
        <w:rPr>
          <w:rFonts w:ascii="Calibri" w:hAnsi="Calibri"/>
          <w:sz w:val="22"/>
          <w:szCs w:val="22"/>
        </w:rPr>
        <w:t>3</w:t>
      </w:r>
      <w:r w:rsidR="006C233B" w:rsidRPr="00E7529D">
        <w:rPr>
          <w:rFonts w:ascii="Calibri" w:hAnsi="Calibri"/>
          <w:sz w:val="22"/>
          <w:szCs w:val="22"/>
        </w:rPr>
        <w:t xml:space="preserve"> y 1</w:t>
      </w:r>
      <w:r w:rsidR="003F7424" w:rsidRPr="00E7529D">
        <w:rPr>
          <w:rFonts w:ascii="Calibri" w:hAnsi="Calibri"/>
          <w:sz w:val="22"/>
          <w:szCs w:val="22"/>
        </w:rPr>
        <w:t>4</w:t>
      </w:r>
      <w:r w:rsidR="006C233B" w:rsidRPr="00E7529D">
        <w:rPr>
          <w:rFonts w:ascii="Calibri" w:hAnsi="Calibri"/>
          <w:sz w:val="22"/>
          <w:szCs w:val="22"/>
        </w:rPr>
        <w:t>,</w:t>
      </w:r>
      <w:r w:rsidRPr="00E7529D">
        <w:rPr>
          <w:rFonts w:ascii="Calibri" w:hAnsi="Calibri"/>
          <w:sz w:val="22"/>
          <w:szCs w:val="22"/>
        </w:rPr>
        <w:t xml:space="preserve"> una vez verificados</w:t>
      </w:r>
      <w:r w:rsidR="00163237" w:rsidRPr="00E7529D">
        <w:rPr>
          <w:rFonts w:ascii="Calibri" w:hAnsi="Calibri"/>
          <w:sz w:val="22"/>
          <w:szCs w:val="22"/>
        </w:rPr>
        <w:t>,</w:t>
      </w:r>
      <w:r w:rsidRPr="00E7529D">
        <w:rPr>
          <w:rFonts w:ascii="Calibri" w:hAnsi="Calibri"/>
          <w:sz w:val="22"/>
          <w:szCs w:val="22"/>
        </w:rPr>
        <w:t xml:space="preserve"> deben ser devueltos al administrado solicitante.</w:t>
      </w:r>
    </w:p>
    <w:p w:rsidR="00891C50" w:rsidRPr="00E7529D" w:rsidRDefault="00891C50" w:rsidP="004B1909">
      <w:pPr>
        <w:spacing w:line="276" w:lineRule="auto"/>
        <w:jc w:val="both"/>
        <w:rPr>
          <w:rFonts w:ascii="Calibri" w:hAnsi="Calibri"/>
          <w:sz w:val="22"/>
          <w:szCs w:val="22"/>
        </w:rPr>
      </w:pPr>
    </w:p>
    <w:p w:rsidR="00891C50" w:rsidRPr="00E7529D" w:rsidRDefault="00891C50" w:rsidP="004B1909">
      <w:pPr>
        <w:spacing w:line="276" w:lineRule="auto"/>
        <w:jc w:val="both"/>
        <w:rPr>
          <w:rFonts w:ascii="Calibri" w:hAnsi="Calibri"/>
          <w:sz w:val="22"/>
          <w:szCs w:val="22"/>
        </w:rPr>
      </w:pPr>
      <w:r w:rsidRPr="00E7529D">
        <w:rPr>
          <w:rFonts w:ascii="Calibri" w:hAnsi="Calibri"/>
          <w:sz w:val="22"/>
          <w:szCs w:val="22"/>
        </w:rPr>
        <w:t>El requisito 2 no es necesario para las solicitudes de aprobación de planos “As Built” de unidades funcionales a ser posteriormente fraccionadas por Prorrateo Manual.</w:t>
      </w:r>
    </w:p>
    <w:p w:rsidR="002452FC" w:rsidRPr="00E7529D" w:rsidRDefault="002452FC" w:rsidP="003F0366">
      <w:pPr>
        <w:jc w:val="both"/>
        <w:rPr>
          <w:rFonts w:ascii="Calibri" w:hAnsi="Calibri"/>
          <w:sz w:val="22"/>
          <w:szCs w:val="22"/>
        </w:rPr>
      </w:pPr>
    </w:p>
    <w:p w:rsidR="003F0366" w:rsidRPr="00E7529D" w:rsidRDefault="003F0366" w:rsidP="003F0366">
      <w:pPr>
        <w:pBdr>
          <w:top w:val="single" w:sz="4" w:space="1" w:color="auto"/>
          <w:left w:val="single" w:sz="4" w:space="5" w:color="auto"/>
          <w:bottom w:val="single" w:sz="4" w:space="1" w:color="auto"/>
          <w:right w:val="single" w:sz="4" w:space="4" w:color="auto"/>
        </w:pBdr>
        <w:shd w:val="clear" w:color="auto" w:fill="99CCFF"/>
        <w:jc w:val="both"/>
        <w:rPr>
          <w:rFonts w:ascii="Calibri" w:hAnsi="Calibri"/>
          <w:b/>
          <w:i/>
          <w:sz w:val="22"/>
          <w:szCs w:val="22"/>
        </w:rPr>
      </w:pPr>
      <w:r w:rsidRPr="00E7529D">
        <w:rPr>
          <w:rFonts w:ascii="Calibri" w:hAnsi="Calibri"/>
          <w:b/>
          <w:i/>
          <w:sz w:val="22"/>
          <w:szCs w:val="22"/>
        </w:rPr>
        <w:t>Nota 2</w:t>
      </w:r>
    </w:p>
    <w:p w:rsidR="003F0366" w:rsidRPr="00E7529D" w:rsidRDefault="003F0366" w:rsidP="003F0366">
      <w:pPr>
        <w:numPr>
          <w:ilvl w:val="0"/>
          <w:numId w:val="1"/>
        </w:numPr>
        <w:pBdr>
          <w:top w:val="single" w:sz="4" w:space="1" w:color="auto"/>
          <w:left w:val="single" w:sz="4" w:space="5" w:color="auto"/>
          <w:bottom w:val="single" w:sz="4" w:space="1" w:color="auto"/>
          <w:right w:val="single" w:sz="4" w:space="4" w:color="auto"/>
        </w:pBdr>
        <w:jc w:val="both"/>
        <w:rPr>
          <w:rFonts w:ascii="Calibri" w:hAnsi="Calibri"/>
          <w:i/>
          <w:sz w:val="22"/>
          <w:szCs w:val="22"/>
        </w:rPr>
      </w:pPr>
      <w:r w:rsidRPr="00E7529D">
        <w:rPr>
          <w:rFonts w:ascii="Calibri" w:hAnsi="Calibri"/>
          <w:i/>
          <w:sz w:val="22"/>
          <w:szCs w:val="22"/>
        </w:rPr>
        <w:t xml:space="preserve">En caso de que el inmueble objeto del </w:t>
      </w:r>
      <w:r w:rsidR="00622542" w:rsidRPr="00E7529D">
        <w:rPr>
          <w:rFonts w:ascii="Calibri" w:hAnsi="Calibri"/>
          <w:i/>
          <w:sz w:val="22"/>
          <w:szCs w:val="22"/>
        </w:rPr>
        <w:t>trámite</w:t>
      </w:r>
      <w:r w:rsidRPr="00E7529D">
        <w:rPr>
          <w:rFonts w:ascii="Calibri" w:hAnsi="Calibri"/>
          <w:i/>
          <w:sz w:val="22"/>
          <w:szCs w:val="22"/>
        </w:rPr>
        <w:t xml:space="preserve"> esté declarado como Patrimonio Arquitectónico mediante leyes del nivel nacional, departamental, municipal u Ordenanza Municipal, el trámite deberá ser presentado a la Dirección de Administración Territorial y Catastral (DATC), para su tratamiento a través de la Comisión del Centro Histórico y Áreas Patrimoniales.</w:t>
      </w:r>
    </w:p>
    <w:p w:rsidR="003F0366" w:rsidRPr="00E7529D" w:rsidRDefault="003F0366" w:rsidP="003F0366">
      <w:pPr>
        <w:jc w:val="both"/>
        <w:rPr>
          <w:rFonts w:ascii="Calibri" w:hAnsi="Calibri"/>
          <w:sz w:val="22"/>
          <w:szCs w:val="22"/>
        </w:rPr>
      </w:pPr>
    </w:p>
    <w:p w:rsidR="003F0366" w:rsidRPr="00E7529D" w:rsidRDefault="003F0366" w:rsidP="003F0366">
      <w:pPr>
        <w:pBdr>
          <w:top w:val="single" w:sz="4" w:space="1" w:color="auto"/>
          <w:left w:val="single" w:sz="4" w:space="4" w:color="auto"/>
          <w:bottom w:val="single" w:sz="4" w:space="1" w:color="auto"/>
          <w:right w:val="single" w:sz="4" w:space="4" w:color="auto"/>
        </w:pBdr>
        <w:shd w:val="clear" w:color="auto" w:fill="99CCFF"/>
        <w:jc w:val="both"/>
        <w:rPr>
          <w:rFonts w:ascii="Calibri" w:hAnsi="Calibri"/>
          <w:b/>
          <w:sz w:val="22"/>
          <w:szCs w:val="22"/>
        </w:rPr>
      </w:pPr>
      <w:r w:rsidRPr="00E7529D">
        <w:rPr>
          <w:rFonts w:ascii="Calibri" w:hAnsi="Calibri"/>
          <w:b/>
          <w:sz w:val="22"/>
          <w:szCs w:val="22"/>
        </w:rPr>
        <w:t>C</w:t>
      </w:r>
      <w:r w:rsidRPr="00E7529D">
        <w:rPr>
          <w:rFonts w:ascii="Calibri" w:hAnsi="Calibri"/>
          <w:b/>
          <w:sz w:val="22"/>
          <w:szCs w:val="22"/>
        </w:rPr>
        <w:tab/>
        <w:t>PASOS DEL TRÁMITE</w:t>
      </w:r>
    </w:p>
    <w:p w:rsidR="003F0366" w:rsidRPr="00E7529D" w:rsidRDefault="003F0366" w:rsidP="003F0366">
      <w:pPr>
        <w:jc w:val="both"/>
        <w:rPr>
          <w:rFonts w:ascii="Calibri" w:hAnsi="Calibri"/>
          <w:b/>
          <w:sz w:val="22"/>
          <w:szCs w:val="22"/>
        </w:rPr>
      </w:pPr>
    </w:p>
    <w:p w:rsidR="003F0366" w:rsidRPr="00E7529D" w:rsidRDefault="003F0366" w:rsidP="003F0366">
      <w:pPr>
        <w:numPr>
          <w:ilvl w:val="0"/>
          <w:numId w:val="2"/>
        </w:numPr>
        <w:pBdr>
          <w:top w:val="single" w:sz="4" w:space="1" w:color="auto"/>
          <w:left w:val="single" w:sz="4" w:space="4" w:color="auto"/>
          <w:bottom w:val="single" w:sz="4" w:space="1" w:color="auto"/>
          <w:right w:val="single" w:sz="4" w:space="4" w:color="auto"/>
        </w:pBdr>
        <w:shd w:val="clear" w:color="auto" w:fill="CCFFFF"/>
        <w:jc w:val="both"/>
        <w:rPr>
          <w:rFonts w:ascii="Calibri" w:hAnsi="Calibri"/>
          <w:b/>
          <w:sz w:val="22"/>
          <w:szCs w:val="22"/>
        </w:rPr>
      </w:pPr>
      <w:r w:rsidRPr="00E7529D">
        <w:rPr>
          <w:rFonts w:ascii="Calibri" w:hAnsi="Calibri"/>
          <w:b/>
          <w:sz w:val="22"/>
          <w:szCs w:val="22"/>
        </w:rPr>
        <w:t>Paso 1: Revisión de documentos y recepción de trámite</w:t>
      </w:r>
    </w:p>
    <w:p w:rsidR="003F0366" w:rsidRPr="00E7529D" w:rsidRDefault="003F0366" w:rsidP="003F0366">
      <w:pPr>
        <w:ind w:left="360"/>
        <w:jc w:val="both"/>
        <w:rPr>
          <w:rFonts w:ascii="Calibri" w:hAnsi="Calibri"/>
          <w:b/>
          <w:sz w:val="22"/>
          <w:szCs w:val="22"/>
        </w:rPr>
      </w:pPr>
    </w:p>
    <w:p w:rsidR="003F0366" w:rsidRPr="00E7529D" w:rsidRDefault="003F0366" w:rsidP="003F0366">
      <w:pPr>
        <w:jc w:val="both"/>
        <w:rPr>
          <w:rFonts w:ascii="Calibri" w:hAnsi="Calibri"/>
          <w:bCs/>
          <w:iCs/>
          <w:sz w:val="22"/>
          <w:szCs w:val="22"/>
        </w:rPr>
      </w:pPr>
      <w:r w:rsidRPr="00E7529D">
        <w:rPr>
          <w:rFonts w:ascii="Calibri" w:hAnsi="Calibri"/>
          <w:bCs/>
          <w:iCs/>
          <w:sz w:val="22"/>
          <w:szCs w:val="22"/>
        </w:rPr>
        <w:t>Responsable: Operador de la Plataforma</w:t>
      </w:r>
      <w:r w:rsidR="002007ED" w:rsidRPr="00E7529D">
        <w:rPr>
          <w:rFonts w:ascii="Calibri" w:hAnsi="Calibri"/>
          <w:bCs/>
          <w:iCs/>
          <w:sz w:val="22"/>
          <w:szCs w:val="22"/>
        </w:rPr>
        <w:t xml:space="preserve"> Especializada</w:t>
      </w:r>
      <w:r w:rsidR="00163237" w:rsidRPr="00E7529D">
        <w:rPr>
          <w:rFonts w:ascii="Calibri" w:hAnsi="Calibri"/>
          <w:bCs/>
          <w:iCs/>
          <w:sz w:val="22"/>
          <w:szCs w:val="22"/>
        </w:rPr>
        <w:t>.</w:t>
      </w:r>
    </w:p>
    <w:p w:rsidR="003F0366" w:rsidRPr="00E7529D" w:rsidRDefault="003F0366" w:rsidP="003F0366">
      <w:pPr>
        <w:jc w:val="both"/>
        <w:rPr>
          <w:rFonts w:ascii="Calibri" w:hAnsi="Calibri"/>
          <w:bCs/>
          <w:iCs/>
          <w:sz w:val="22"/>
          <w:szCs w:val="22"/>
        </w:rPr>
      </w:pPr>
    </w:p>
    <w:p w:rsidR="003F0366" w:rsidRPr="00E7529D" w:rsidRDefault="003F0366" w:rsidP="003F0366">
      <w:pPr>
        <w:jc w:val="both"/>
        <w:rPr>
          <w:rFonts w:ascii="Calibri" w:hAnsi="Calibri"/>
          <w:bCs/>
          <w:iCs/>
          <w:sz w:val="22"/>
          <w:szCs w:val="22"/>
        </w:rPr>
      </w:pPr>
      <w:r w:rsidRPr="00E7529D">
        <w:rPr>
          <w:rFonts w:ascii="Calibri" w:hAnsi="Calibri"/>
          <w:bCs/>
          <w:iCs/>
          <w:sz w:val="22"/>
          <w:szCs w:val="22"/>
        </w:rPr>
        <w:t>Tareas a realizar:</w:t>
      </w:r>
    </w:p>
    <w:p w:rsidR="003F0366" w:rsidRPr="00E7529D" w:rsidRDefault="003F0366" w:rsidP="003F0366">
      <w:pPr>
        <w:jc w:val="both"/>
        <w:rPr>
          <w:rFonts w:ascii="Calibri" w:hAnsi="Calibri"/>
          <w:bCs/>
          <w:iCs/>
          <w:sz w:val="22"/>
          <w:szCs w:val="22"/>
        </w:rPr>
      </w:pPr>
    </w:p>
    <w:p w:rsidR="003F0366" w:rsidRPr="00E7529D" w:rsidRDefault="003F0366" w:rsidP="003F0366">
      <w:pPr>
        <w:pStyle w:val="Prrafodelista"/>
        <w:numPr>
          <w:ilvl w:val="0"/>
          <w:numId w:val="42"/>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Recibe la carpeta de </w:t>
      </w:r>
      <w:r w:rsidR="00622542" w:rsidRPr="00E7529D">
        <w:rPr>
          <w:rFonts w:asciiTheme="minorHAnsi" w:hAnsiTheme="minorHAnsi" w:cstheme="minorHAnsi"/>
          <w:sz w:val="22"/>
          <w:szCs w:val="22"/>
        </w:rPr>
        <w:t>trámite</w:t>
      </w:r>
      <w:r w:rsidRPr="00E7529D">
        <w:rPr>
          <w:rFonts w:asciiTheme="minorHAnsi" w:hAnsiTheme="minorHAnsi" w:cstheme="minorHAnsi"/>
          <w:sz w:val="22"/>
          <w:szCs w:val="22"/>
        </w:rPr>
        <w:t xml:space="preserve"> del administrado con todos los requisitos. Si el trámite fue solicitado en línea, ingresa el número de solicitud en el Sistema Municipal de Gestión de Procesos (SIMGEP); si no fue solicitado en línea, transcribe los datos del proyecto en la Ficha Técnica del aplicativo del SIMGEP.</w:t>
      </w:r>
    </w:p>
    <w:p w:rsidR="003F0366" w:rsidRPr="00E7529D" w:rsidRDefault="003F0366" w:rsidP="003F0366">
      <w:pPr>
        <w:pStyle w:val="Prrafodelista"/>
        <w:spacing w:line="276" w:lineRule="auto"/>
        <w:ind w:left="720"/>
        <w:jc w:val="both"/>
        <w:rPr>
          <w:rFonts w:asciiTheme="minorHAnsi" w:hAnsiTheme="minorHAnsi" w:cstheme="minorHAnsi"/>
          <w:sz w:val="22"/>
          <w:szCs w:val="22"/>
        </w:rPr>
      </w:pPr>
    </w:p>
    <w:p w:rsidR="003F0366" w:rsidRPr="00E7529D" w:rsidRDefault="003F0366" w:rsidP="003F0366">
      <w:pPr>
        <w:pStyle w:val="Prrafodelista"/>
        <w:numPr>
          <w:ilvl w:val="0"/>
          <w:numId w:val="42"/>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En base a la Ficha Técnica, aplica el Módulo Paramétrico y las Matrices de Riesgo a la Construcción y según el Uso (para las tipologías </w:t>
      </w:r>
      <w:r w:rsidR="00507B73" w:rsidRPr="00E7529D">
        <w:rPr>
          <w:rFonts w:asciiTheme="minorHAnsi" w:hAnsiTheme="minorHAnsi" w:cstheme="minorHAnsi"/>
          <w:sz w:val="22"/>
          <w:szCs w:val="22"/>
        </w:rPr>
        <w:t>A, B</w:t>
      </w:r>
      <w:r w:rsidRPr="00E7529D">
        <w:rPr>
          <w:rFonts w:asciiTheme="minorHAnsi" w:hAnsiTheme="minorHAnsi" w:cstheme="minorHAnsi"/>
          <w:sz w:val="22"/>
          <w:szCs w:val="22"/>
        </w:rPr>
        <w:t xml:space="preserve"> y </w:t>
      </w:r>
      <w:r w:rsidR="00507B73" w:rsidRPr="00E7529D">
        <w:rPr>
          <w:rFonts w:asciiTheme="minorHAnsi" w:hAnsiTheme="minorHAnsi" w:cstheme="minorHAnsi"/>
          <w:sz w:val="22"/>
          <w:szCs w:val="22"/>
        </w:rPr>
        <w:t>D</w:t>
      </w:r>
      <w:r w:rsidRPr="00E7529D">
        <w:rPr>
          <w:rFonts w:asciiTheme="minorHAnsi" w:hAnsiTheme="minorHAnsi" w:cstheme="minorHAnsi"/>
          <w:sz w:val="22"/>
          <w:szCs w:val="22"/>
        </w:rPr>
        <w:t>).</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pStyle w:val="Prrafodelista"/>
        <w:numPr>
          <w:ilvl w:val="0"/>
          <w:numId w:val="42"/>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Con los resultados de la aplicación de las matrices, verifica el correcto llenado de la Ficha Técnica presentada por el administrado solicitante.</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pStyle w:val="Prrafodelista"/>
        <w:numPr>
          <w:ilvl w:val="0"/>
          <w:numId w:val="42"/>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Tomando como referencia el reporte de requisitos, la Normativa de Uso de Suelos y la Ficha Técnica, verifica que la documentación de la carpeta </w:t>
      </w:r>
      <w:r w:rsidR="00622542" w:rsidRPr="00E7529D">
        <w:rPr>
          <w:rFonts w:asciiTheme="minorHAnsi" w:hAnsiTheme="minorHAnsi" w:cstheme="minorHAnsi"/>
          <w:sz w:val="22"/>
          <w:szCs w:val="22"/>
        </w:rPr>
        <w:t>de trámite</w:t>
      </w:r>
      <w:r w:rsidRPr="00E7529D">
        <w:rPr>
          <w:rFonts w:asciiTheme="minorHAnsi" w:hAnsiTheme="minorHAnsi" w:cstheme="minorHAnsi"/>
          <w:sz w:val="22"/>
          <w:szCs w:val="22"/>
        </w:rPr>
        <w:t xml:space="preserve"> esté completa.</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pStyle w:val="Prrafodelista"/>
        <w:numPr>
          <w:ilvl w:val="0"/>
          <w:numId w:val="42"/>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Si la documentación estuviese incompleta, comunica esta situación al administrado solicitante, devolviéndole la carpeta </w:t>
      </w:r>
      <w:r w:rsidR="00622542" w:rsidRPr="00E7529D">
        <w:rPr>
          <w:rFonts w:asciiTheme="minorHAnsi" w:hAnsiTheme="minorHAnsi" w:cstheme="minorHAnsi"/>
          <w:sz w:val="22"/>
          <w:szCs w:val="22"/>
        </w:rPr>
        <w:t>de trámite</w:t>
      </w:r>
      <w:r w:rsidRPr="00E7529D">
        <w:rPr>
          <w:rFonts w:asciiTheme="minorHAnsi" w:hAnsiTheme="minorHAnsi" w:cstheme="minorHAnsi"/>
          <w:sz w:val="22"/>
          <w:szCs w:val="22"/>
        </w:rPr>
        <w:t xml:space="preserve"> para su complementación y/o ajuste.</w:t>
      </w:r>
    </w:p>
    <w:p w:rsidR="003F0366" w:rsidRPr="00E7529D" w:rsidRDefault="003F0366" w:rsidP="003F0366">
      <w:pPr>
        <w:pStyle w:val="Prrafodelista"/>
        <w:spacing w:line="276" w:lineRule="auto"/>
        <w:ind w:left="720"/>
        <w:jc w:val="both"/>
        <w:rPr>
          <w:rFonts w:asciiTheme="minorHAnsi" w:hAnsiTheme="minorHAnsi" w:cstheme="minorHAnsi"/>
          <w:sz w:val="22"/>
          <w:szCs w:val="22"/>
        </w:rPr>
      </w:pPr>
    </w:p>
    <w:p w:rsidR="003F0366" w:rsidRPr="00E7529D" w:rsidRDefault="003F0366" w:rsidP="003F0366">
      <w:pPr>
        <w:pStyle w:val="Prrafodelista"/>
        <w:numPr>
          <w:ilvl w:val="0"/>
          <w:numId w:val="42"/>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Si la documentación </w:t>
      </w:r>
      <w:r w:rsidR="005A7A7D" w:rsidRPr="00E7529D">
        <w:rPr>
          <w:rFonts w:asciiTheme="minorHAnsi" w:hAnsiTheme="minorHAnsi" w:cstheme="minorHAnsi"/>
          <w:sz w:val="22"/>
          <w:szCs w:val="22"/>
        </w:rPr>
        <w:t>estuviese</w:t>
      </w:r>
      <w:r w:rsidRPr="00E7529D">
        <w:rPr>
          <w:rFonts w:asciiTheme="minorHAnsi" w:hAnsiTheme="minorHAnsi" w:cstheme="minorHAnsi"/>
          <w:sz w:val="22"/>
          <w:szCs w:val="22"/>
        </w:rPr>
        <w:t xml:space="preserve"> completa, ingresa el trámite en el SIMGEP y llena el Formulario Único de Administración Territorial (FUAT), imprimiendo un ejemplar del mismo, que debe ser firmado por el administrado solicitante en todos los campos que se requiera</w:t>
      </w:r>
      <w:r w:rsidRPr="00E7529D">
        <w:rPr>
          <w:rFonts w:asciiTheme="minorHAnsi" w:hAnsiTheme="minorHAnsi" w:cstheme="minorHAnsi"/>
          <w:sz w:val="22"/>
          <w:szCs w:val="22"/>
          <w:lang w:eastAsia="es-BO"/>
        </w:rPr>
        <w:t>.</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pStyle w:val="Prrafodelista"/>
        <w:numPr>
          <w:ilvl w:val="0"/>
          <w:numId w:val="42"/>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Emite un comprobante en dos ejemplares que especifica la documentación recibida del administrado solicitante. Una copia es entregada al administrado solicitante y la restante se adjunta a la carpeta </w:t>
      </w:r>
      <w:r w:rsidR="00622542" w:rsidRPr="00E7529D">
        <w:rPr>
          <w:rFonts w:asciiTheme="minorHAnsi" w:hAnsiTheme="minorHAnsi" w:cstheme="minorHAnsi"/>
          <w:sz w:val="22"/>
          <w:szCs w:val="22"/>
        </w:rPr>
        <w:t>de trámite</w:t>
      </w:r>
      <w:r w:rsidRPr="00E7529D">
        <w:rPr>
          <w:rFonts w:asciiTheme="minorHAnsi" w:hAnsiTheme="minorHAnsi" w:cstheme="minorHAnsi"/>
          <w:sz w:val="22"/>
          <w:szCs w:val="22"/>
        </w:rPr>
        <w:t>.</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pStyle w:val="Prrafodelista"/>
        <w:numPr>
          <w:ilvl w:val="0"/>
          <w:numId w:val="42"/>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Deriva la </w:t>
      </w:r>
      <w:r w:rsidR="00622542" w:rsidRPr="00E7529D">
        <w:rPr>
          <w:rFonts w:asciiTheme="minorHAnsi" w:hAnsiTheme="minorHAnsi" w:cstheme="minorHAnsi"/>
          <w:sz w:val="22"/>
          <w:szCs w:val="22"/>
        </w:rPr>
        <w:t>carpeta de trámite</w:t>
      </w:r>
      <w:r w:rsidRPr="00E7529D">
        <w:rPr>
          <w:rFonts w:asciiTheme="minorHAnsi" w:hAnsiTheme="minorHAnsi" w:cstheme="minorHAnsi"/>
          <w:sz w:val="22"/>
          <w:szCs w:val="22"/>
        </w:rPr>
        <w:t xml:space="preserve"> al Técni</w:t>
      </w:r>
      <w:r w:rsidR="00622542" w:rsidRPr="00E7529D">
        <w:rPr>
          <w:rFonts w:asciiTheme="minorHAnsi" w:hAnsiTheme="minorHAnsi" w:cstheme="minorHAnsi"/>
          <w:sz w:val="22"/>
          <w:szCs w:val="22"/>
        </w:rPr>
        <w:t xml:space="preserve">co </w:t>
      </w:r>
      <w:r w:rsidRPr="00E7529D">
        <w:rPr>
          <w:rFonts w:asciiTheme="minorHAnsi" w:hAnsiTheme="minorHAnsi" w:cstheme="minorHAnsi"/>
          <w:sz w:val="22"/>
          <w:szCs w:val="22"/>
        </w:rPr>
        <w:t xml:space="preserve">de Administración Territorial asignado para </w:t>
      </w:r>
      <w:r w:rsidR="00622542" w:rsidRPr="00E7529D">
        <w:rPr>
          <w:rFonts w:asciiTheme="minorHAnsi" w:hAnsiTheme="minorHAnsi" w:cstheme="minorHAnsi"/>
          <w:sz w:val="22"/>
          <w:szCs w:val="22"/>
        </w:rPr>
        <w:t>su</w:t>
      </w:r>
      <w:r w:rsidRPr="00E7529D">
        <w:rPr>
          <w:rFonts w:asciiTheme="minorHAnsi" w:hAnsiTheme="minorHAnsi" w:cstheme="minorHAnsi"/>
          <w:sz w:val="22"/>
          <w:szCs w:val="22"/>
        </w:rPr>
        <w:t xml:space="preserve"> procesamiento.</w:t>
      </w:r>
    </w:p>
    <w:p w:rsidR="003F0366" w:rsidRPr="00E7529D" w:rsidRDefault="003F0366" w:rsidP="003F0366">
      <w:pPr>
        <w:pStyle w:val="Prrafodelista"/>
        <w:jc w:val="both"/>
        <w:rPr>
          <w:rFonts w:asciiTheme="minorHAnsi" w:hAnsiTheme="minorHAnsi" w:cstheme="minorHAnsi"/>
          <w:sz w:val="22"/>
          <w:szCs w:val="22"/>
        </w:rPr>
      </w:pPr>
    </w:p>
    <w:p w:rsidR="003F0366" w:rsidRPr="00E7529D" w:rsidRDefault="003F0366" w:rsidP="003F0366">
      <w:p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Tiempo de Realización: un (1) día hábil.</w:t>
      </w:r>
    </w:p>
    <w:p w:rsidR="003F0366" w:rsidRPr="00E7529D" w:rsidRDefault="003F0366" w:rsidP="003F0366">
      <w:pPr>
        <w:jc w:val="both"/>
        <w:rPr>
          <w:rFonts w:asciiTheme="minorHAnsi" w:hAnsiTheme="minorHAnsi" w:cstheme="minorHAnsi"/>
          <w:sz w:val="22"/>
          <w:szCs w:val="22"/>
        </w:rPr>
      </w:pPr>
    </w:p>
    <w:p w:rsidR="003F0366" w:rsidRPr="00E7529D" w:rsidRDefault="003F0366" w:rsidP="003F0366">
      <w:p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Productos:</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pStyle w:val="Prrafodelista"/>
        <w:numPr>
          <w:ilvl w:val="0"/>
          <w:numId w:val="43"/>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FUAT completado y firmado.</w:t>
      </w:r>
    </w:p>
    <w:p w:rsidR="003F0366" w:rsidRPr="00E7529D" w:rsidRDefault="003F0366" w:rsidP="003F0366">
      <w:pPr>
        <w:pStyle w:val="Prrafodelista"/>
        <w:spacing w:line="276" w:lineRule="auto"/>
        <w:ind w:left="720"/>
        <w:jc w:val="both"/>
        <w:rPr>
          <w:rFonts w:asciiTheme="minorHAnsi" w:hAnsiTheme="minorHAnsi" w:cstheme="minorHAnsi"/>
          <w:sz w:val="22"/>
          <w:szCs w:val="22"/>
        </w:rPr>
      </w:pPr>
    </w:p>
    <w:p w:rsidR="003F0366" w:rsidRPr="00E7529D" w:rsidRDefault="003F0366" w:rsidP="003F0366">
      <w:pPr>
        <w:pStyle w:val="Prrafodelista"/>
        <w:numPr>
          <w:ilvl w:val="0"/>
          <w:numId w:val="43"/>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Ficha Técnica completada, firmada y validada.</w:t>
      </w:r>
    </w:p>
    <w:p w:rsidR="003F0366" w:rsidRPr="00E7529D" w:rsidRDefault="003F0366" w:rsidP="003F0366">
      <w:pPr>
        <w:pStyle w:val="Prrafodelista"/>
        <w:rPr>
          <w:rFonts w:asciiTheme="minorHAnsi" w:hAnsiTheme="minorHAnsi" w:cstheme="minorHAnsi"/>
          <w:sz w:val="22"/>
          <w:szCs w:val="22"/>
        </w:rPr>
      </w:pPr>
    </w:p>
    <w:p w:rsidR="003F0366" w:rsidRPr="00E7529D" w:rsidRDefault="003F0366" w:rsidP="003F0366">
      <w:pPr>
        <w:pStyle w:val="Prrafodelista"/>
        <w:numPr>
          <w:ilvl w:val="0"/>
          <w:numId w:val="43"/>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Carpeta </w:t>
      </w:r>
      <w:r w:rsidR="00622542" w:rsidRPr="00E7529D">
        <w:rPr>
          <w:rFonts w:asciiTheme="minorHAnsi" w:hAnsiTheme="minorHAnsi" w:cstheme="minorHAnsi"/>
          <w:sz w:val="22"/>
          <w:szCs w:val="22"/>
        </w:rPr>
        <w:t>de trámite</w:t>
      </w:r>
      <w:r w:rsidRPr="00E7529D">
        <w:rPr>
          <w:rFonts w:asciiTheme="minorHAnsi" w:hAnsiTheme="minorHAnsi" w:cstheme="minorHAnsi"/>
          <w:sz w:val="22"/>
          <w:szCs w:val="22"/>
        </w:rPr>
        <w:t xml:space="preserve"> con todos los requisitos documentarios.</w:t>
      </w:r>
    </w:p>
    <w:p w:rsidR="003F0366" w:rsidRPr="00E7529D" w:rsidRDefault="003F0366" w:rsidP="003F0366">
      <w:pPr>
        <w:jc w:val="both"/>
        <w:rPr>
          <w:rFonts w:ascii="Calibri" w:hAnsi="Calibri"/>
          <w:sz w:val="22"/>
          <w:szCs w:val="22"/>
        </w:rPr>
      </w:pPr>
    </w:p>
    <w:p w:rsidR="00330FF0" w:rsidRPr="00E7529D" w:rsidRDefault="00330FF0">
      <w:pPr>
        <w:rPr>
          <w:rFonts w:ascii="Calibri" w:hAnsi="Calibri"/>
          <w:b/>
          <w:i/>
          <w:sz w:val="22"/>
          <w:szCs w:val="22"/>
        </w:rPr>
      </w:pPr>
      <w:r w:rsidRPr="00E7529D">
        <w:rPr>
          <w:rFonts w:ascii="Calibri" w:hAnsi="Calibri"/>
          <w:b/>
          <w:i/>
          <w:sz w:val="22"/>
          <w:szCs w:val="22"/>
        </w:rPr>
        <w:br w:type="page"/>
      </w:r>
    </w:p>
    <w:p w:rsidR="003F0366" w:rsidRPr="00E7529D" w:rsidRDefault="003F0366" w:rsidP="003F0366">
      <w:pPr>
        <w:pBdr>
          <w:top w:val="single" w:sz="4" w:space="1" w:color="auto"/>
          <w:left w:val="single" w:sz="4" w:space="4" w:color="auto"/>
          <w:bottom w:val="single" w:sz="4" w:space="1" w:color="auto"/>
          <w:right w:val="single" w:sz="4" w:space="4" w:color="auto"/>
        </w:pBdr>
        <w:shd w:val="clear" w:color="auto" w:fill="99CCFF"/>
        <w:jc w:val="both"/>
        <w:rPr>
          <w:rFonts w:ascii="Calibri" w:hAnsi="Calibri"/>
          <w:b/>
          <w:i/>
          <w:sz w:val="22"/>
          <w:szCs w:val="22"/>
        </w:rPr>
      </w:pPr>
      <w:r w:rsidRPr="00E7529D">
        <w:rPr>
          <w:rFonts w:ascii="Calibri" w:hAnsi="Calibri"/>
          <w:b/>
          <w:i/>
          <w:sz w:val="22"/>
          <w:szCs w:val="22"/>
        </w:rPr>
        <w:lastRenderedPageBreak/>
        <w:t>Nota 3</w:t>
      </w:r>
    </w:p>
    <w:p w:rsidR="003F0366" w:rsidRPr="00E7529D" w:rsidRDefault="003F0366" w:rsidP="00177DB8">
      <w:p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E7529D">
        <w:rPr>
          <w:rFonts w:ascii="Calibri" w:hAnsi="Calibri"/>
          <w:i/>
          <w:sz w:val="22"/>
          <w:szCs w:val="22"/>
        </w:rPr>
        <w:t xml:space="preserve">El Operador de la Plataforma </w:t>
      </w:r>
      <w:r w:rsidR="00920A45" w:rsidRPr="00E7529D">
        <w:rPr>
          <w:rFonts w:ascii="Calibri" w:hAnsi="Calibri"/>
          <w:i/>
          <w:sz w:val="22"/>
          <w:szCs w:val="22"/>
        </w:rPr>
        <w:t xml:space="preserve">Especializada </w:t>
      </w:r>
      <w:r w:rsidRPr="00E7529D">
        <w:rPr>
          <w:rFonts w:ascii="Calibri" w:hAnsi="Calibri"/>
          <w:i/>
          <w:sz w:val="22"/>
          <w:szCs w:val="22"/>
        </w:rPr>
        <w:t>se limita a verificar la presentación de los requisitos, sin realizar revisiones técnicas de ningún tipo.</w:t>
      </w:r>
    </w:p>
    <w:p w:rsidR="003F0366" w:rsidRPr="00E7529D" w:rsidRDefault="003F0366" w:rsidP="003F0366">
      <w:pPr>
        <w:jc w:val="both"/>
        <w:rPr>
          <w:rFonts w:ascii="Calibri" w:hAnsi="Calibri"/>
          <w:sz w:val="22"/>
          <w:szCs w:val="22"/>
        </w:rPr>
      </w:pPr>
    </w:p>
    <w:p w:rsidR="003F0366" w:rsidRPr="00E7529D" w:rsidRDefault="003F0366" w:rsidP="003F0366">
      <w:pPr>
        <w:pBdr>
          <w:top w:val="single" w:sz="4" w:space="1" w:color="auto"/>
          <w:left w:val="single" w:sz="4" w:space="4" w:color="auto"/>
          <w:bottom w:val="single" w:sz="4" w:space="1" w:color="auto"/>
          <w:right w:val="single" w:sz="4" w:space="4" w:color="auto"/>
        </w:pBdr>
        <w:shd w:val="clear" w:color="auto" w:fill="CCFFFF"/>
        <w:jc w:val="both"/>
        <w:rPr>
          <w:rFonts w:ascii="Calibri" w:hAnsi="Calibri"/>
          <w:b/>
          <w:sz w:val="22"/>
          <w:szCs w:val="22"/>
        </w:rPr>
      </w:pPr>
      <w:r w:rsidRPr="00E7529D">
        <w:rPr>
          <w:rFonts w:ascii="Calibri" w:hAnsi="Calibri"/>
          <w:b/>
          <w:sz w:val="22"/>
          <w:szCs w:val="22"/>
        </w:rPr>
        <w:t>02</w:t>
      </w:r>
      <w:r w:rsidRPr="00E7529D">
        <w:rPr>
          <w:rFonts w:ascii="Calibri" w:hAnsi="Calibri"/>
          <w:b/>
          <w:sz w:val="22"/>
          <w:szCs w:val="22"/>
        </w:rPr>
        <w:tab/>
        <w:t>Paso 2: Inspección in situ y elaboración de informe</w:t>
      </w:r>
      <w:r w:rsidR="00B402C3" w:rsidRPr="00E7529D">
        <w:rPr>
          <w:rFonts w:ascii="Calibri" w:hAnsi="Calibri"/>
          <w:b/>
          <w:sz w:val="22"/>
          <w:szCs w:val="22"/>
        </w:rPr>
        <w:t xml:space="preserve"> de revisión de planos</w:t>
      </w:r>
    </w:p>
    <w:p w:rsidR="003F0366" w:rsidRPr="00E7529D" w:rsidRDefault="003F0366" w:rsidP="003F0366">
      <w:pPr>
        <w:jc w:val="both"/>
        <w:rPr>
          <w:rFonts w:ascii="Calibri" w:hAnsi="Calibri"/>
          <w:sz w:val="22"/>
          <w:szCs w:val="22"/>
        </w:rPr>
      </w:pPr>
    </w:p>
    <w:p w:rsidR="003F0366" w:rsidRPr="00E7529D" w:rsidRDefault="003F0366" w:rsidP="003F0366">
      <w:pPr>
        <w:jc w:val="both"/>
        <w:rPr>
          <w:rFonts w:ascii="Calibri" w:hAnsi="Calibri"/>
          <w:bCs/>
          <w:iCs/>
          <w:sz w:val="22"/>
          <w:szCs w:val="22"/>
        </w:rPr>
      </w:pPr>
      <w:r w:rsidRPr="00E7529D">
        <w:rPr>
          <w:rFonts w:ascii="Calibri" w:hAnsi="Calibri"/>
          <w:bCs/>
          <w:iCs/>
          <w:sz w:val="22"/>
          <w:szCs w:val="22"/>
        </w:rPr>
        <w:t>Responsable: Técnico de Administración Territorial.</w:t>
      </w:r>
    </w:p>
    <w:p w:rsidR="003F0366" w:rsidRPr="00E7529D" w:rsidRDefault="003F0366" w:rsidP="003F0366">
      <w:pPr>
        <w:jc w:val="both"/>
        <w:rPr>
          <w:rFonts w:ascii="Calibri" w:hAnsi="Calibri"/>
          <w:bCs/>
          <w:iCs/>
          <w:sz w:val="22"/>
          <w:szCs w:val="22"/>
        </w:rPr>
      </w:pPr>
    </w:p>
    <w:p w:rsidR="003F0366" w:rsidRPr="00E7529D" w:rsidRDefault="003F0366" w:rsidP="003F0366">
      <w:pPr>
        <w:tabs>
          <w:tab w:val="left" w:pos="0"/>
        </w:tabs>
        <w:jc w:val="both"/>
        <w:rPr>
          <w:rFonts w:ascii="Calibri" w:hAnsi="Calibri"/>
          <w:b/>
          <w:sz w:val="22"/>
          <w:szCs w:val="22"/>
        </w:rPr>
      </w:pPr>
      <w:r w:rsidRPr="00E7529D">
        <w:rPr>
          <w:rFonts w:ascii="Calibri" w:hAnsi="Calibri"/>
          <w:bCs/>
          <w:iCs/>
          <w:sz w:val="22"/>
          <w:szCs w:val="22"/>
        </w:rPr>
        <w:t>Para la inspección in situ, el Técnico realiza las siguientes tareas:</w:t>
      </w:r>
    </w:p>
    <w:p w:rsidR="003F0366" w:rsidRPr="00E7529D" w:rsidRDefault="003F0366" w:rsidP="003F0366">
      <w:pPr>
        <w:tabs>
          <w:tab w:val="left" w:pos="0"/>
        </w:tabs>
        <w:jc w:val="both"/>
        <w:rPr>
          <w:rFonts w:ascii="Calibri" w:hAnsi="Calibri"/>
          <w:b/>
          <w:sz w:val="22"/>
          <w:szCs w:val="22"/>
        </w:rPr>
      </w:pPr>
    </w:p>
    <w:p w:rsidR="003F0366" w:rsidRPr="00E7529D" w:rsidRDefault="003F0366" w:rsidP="003F0366">
      <w:pPr>
        <w:pStyle w:val="Prrafodelista"/>
        <w:numPr>
          <w:ilvl w:val="0"/>
          <w:numId w:val="44"/>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Recibe la carpeta </w:t>
      </w:r>
      <w:r w:rsidR="005260B6" w:rsidRPr="00E7529D">
        <w:rPr>
          <w:rFonts w:asciiTheme="minorHAnsi" w:hAnsiTheme="minorHAnsi" w:cstheme="minorHAnsi"/>
          <w:sz w:val="22"/>
          <w:szCs w:val="22"/>
        </w:rPr>
        <w:t>de trámite</w:t>
      </w:r>
      <w:r w:rsidRPr="00E7529D">
        <w:rPr>
          <w:rFonts w:asciiTheme="minorHAnsi" w:hAnsiTheme="minorHAnsi" w:cstheme="minorHAnsi"/>
          <w:sz w:val="22"/>
          <w:szCs w:val="22"/>
        </w:rPr>
        <w:t>.</w:t>
      </w:r>
    </w:p>
    <w:p w:rsidR="00CF33C1" w:rsidRPr="00E7529D" w:rsidRDefault="00CF33C1" w:rsidP="00CF33C1">
      <w:pPr>
        <w:pStyle w:val="Prrafodelista"/>
        <w:spacing w:line="276" w:lineRule="auto"/>
        <w:ind w:left="720"/>
        <w:jc w:val="both"/>
        <w:rPr>
          <w:rFonts w:asciiTheme="minorHAnsi" w:hAnsiTheme="minorHAnsi" w:cstheme="minorHAnsi"/>
          <w:sz w:val="22"/>
          <w:szCs w:val="22"/>
        </w:rPr>
      </w:pPr>
    </w:p>
    <w:p w:rsidR="00CF33C1" w:rsidRPr="00E7529D" w:rsidRDefault="00CF33C1" w:rsidP="003F0366">
      <w:pPr>
        <w:pStyle w:val="Prrafodelista"/>
        <w:numPr>
          <w:ilvl w:val="0"/>
          <w:numId w:val="44"/>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Para las edificaciones de la Tipología A, requiere del Archivo de Gestión </w:t>
      </w:r>
      <w:r w:rsidR="00532D06" w:rsidRPr="00E7529D">
        <w:rPr>
          <w:rFonts w:asciiTheme="minorHAnsi" w:hAnsiTheme="minorHAnsi" w:cstheme="minorHAnsi"/>
          <w:sz w:val="22"/>
          <w:szCs w:val="22"/>
        </w:rPr>
        <w:t xml:space="preserve">o busca en el Sistema de Información Territorial SIT V2 </w:t>
      </w:r>
      <w:r w:rsidRPr="00E7529D">
        <w:rPr>
          <w:rFonts w:asciiTheme="minorHAnsi" w:hAnsiTheme="minorHAnsi" w:cstheme="minorHAnsi"/>
          <w:sz w:val="22"/>
          <w:szCs w:val="22"/>
        </w:rPr>
        <w:t xml:space="preserve">los planos </w:t>
      </w:r>
      <w:r w:rsidR="00532D06" w:rsidRPr="00E7529D">
        <w:rPr>
          <w:rFonts w:asciiTheme="minorHAnsi" w:hAnsiTheme="minorHAnsi" w:cstheme="minorHAnsi"/>
          <w:sz w:val="22"/>
          <w:szCs w:val="22"/>
        </w:rPr>
        <w:t>del Permiso de Construcción</w:t>
      </w:r>
      <w:r w:rsidR="008438B4" w:rsidRPr="00E7529D">
        <w:rPr>
          <w:rFonts w:asciiTheme="minorHAnsi" w:hAnsiTheme="minorHAnsi" w:cstheme="minorHAnsi"/>
          <w:sz w:val="22"/>
          <w:szCs w:val="22"/>
        </w:rPr>
        <w:t xml:space="preserve"> otorgado</w:t>
      </w:r>
      <w:r w:rsidR="00532D06" w:rsidRPr="00E7529D">
        <w:rPr>
          <w:rFonts w:asciiTheme="minorHAnsi" w:hAnsiTheme="minorHAnsi" w:cstheme="minorHAnsi"/>
          <w:sz w:val="22"/>
          <w:szCs w:val="22"/>
        </w:rPr>
        <w:t>.</w:t>
      </w:r>
    </w:p>
    <w:p w:rsidR="003F0366" w:rsidRPr="00E7529D" w:rsidRDefault="003F0366" w:rsidP="003F0366">
      <w:pPr>
        <w:pStyle w:val="Prrafodelista"/>
        <w:spacing w:line="276" w:lineRule="auto"/>
        <w:ind w:left="720"/>
        <w:jc w:val="both"/>
        <w:rPr>
          <w:rFonts w:asciiTheme="minorHAnsi" w:hAnsiTheme="minorHAnsi" w:cstheme="minorHAnsi"/>
          <w:sz w:val="22"/>
          <w:szCs w:val="22"/>
        </w:rPr>
      </w:pPr>
    </w:p>
    <w:p w:rsidR="003F0366" w:rsidRPr="00E7529D" w:rsidRDefault="003F0366" w:rsidP="003F0366">
      <w:pPr>
        <w:pStyle w:val="Prrafodelista"/>
        <w:numPr>
          <w:ilvl w:val="0"/>
          <w:numId w:val="44"/>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Verifica los datos catastrales, la geometría del predio y las edificaciones consolidadas, mediante el SIMGEP y </w:t>
      </w:r>
      <w:r w:rsidR="009513C8" w:rsidRPr="00E7529D">
        <w:rPr>
          <w:rFonts w:asciiTheme="minorHAnsi" w:hAnsiTheme="minorHAnsi" w:cstheme="minorHAnsi"/>
          <w:sz w:val="22"/>
          <w:szCs w:val="22"/>
        </w:rPr>
        <w:t xml:space="preserve">el </w:t>
      </w:r>
      <w:r w:rsidRPr="00E7529D">
        <w:rPr>
          <w:rFonts w:asciiTheme="minorHAnsi" w:hAnsiTheme="minorHAnsi" w:cstheme="minorHAnsi"/>
          <w:sz w:val="22"/>
          <w:szCs w:val="22"/>
        </w:rPr>
        <w:t>Certificado Catastral. Los datos a verificar son:</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pStyle w:val="Prrafodelista"/>
        <w:numPr>
          <w:ilvl w:val="0"/>
          <w:numId w:val="29"/>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Nombre.</w:t>
      </w:r>
    </w:p>
    <w:p w:rsidR="003F0366" w:rsidRPr="00E7529D" w:rsidRDefault="003F0366" w:rsidP="003F0366">
      <w:pPr>
        <w:pStyle w:val="Prrafodelista"/>
        <w:numPr>
          <w:ilvl w:val="0"/>
          <w:numId w:val="29"/>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Dirección y zona.</w:t>
      </w:r>
    </w:p>
    <w:p w:rsidR="003F0366" w:rsidRPr="00E7529D" w:rsidRDefault="003F0366" w:rsidP="003F0366">
      <w:pPr>
        <w:pStyle w:val="Prrafodelista"/>
        <w:numPr>
          <w:ilvl w:val="0"/>
          <w:numId w:val="29"/>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Macrodistrito.</w:t>
      </w:r>
    </w:p>
    <w:p w:rsidR="003F0366" w:rsidRPr="00E7529D" w:rsidRDefault="003F0366" w:rsidP="003F0366">
      <w:pPr>
        <w:pStyle w:val="Prrafodelista"/>
        <w:numPr>
          <w:ilvl w:val="0"/>
          <w:numId w:val="29"/>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Distrito, manzano, predio.</w:t>
      </w:r>
    </w:p>
    <w:p w:rsidR="003F0366" w:rsidRPr="00E7529D" w:rsidRDefault="003F0366" w:rsidP="003F0366">
      <w:pPr>
        <w:pStyle w:val="Prrafodelista"/>
        <w:numPr>
          <w:ilvl w:val="0"/>
          <w:numId w:val="29"/>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Superficie y pendiente.</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pStyle w:val="Prrafodelista"/>
        <w:numPr>
          <w:ilvl w:val="0"/>
          <w:numId w:val="44"/>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Verifica que el predio objeto de la solicitud se encuentre en zona con planimetría o instrumento de administración vigente y sin ningún tipo de restricción técnica y/o legal.</w:t>
      </w:r>
    </w:p>
    <w:p w:rsidR="003F0366" w:rsidRPr="00E7529D" w:rsidRDefault="003F0366" w:rsidP="003F0366">
      <w:pPr>
        <w:pStyle w:val="Prrafodelista"/>
        <w:spacing w:line="276" w:lineRule="auto"/>
        <w:ind w:left="720"/>
        <w:jc w:val="both"/>
        <w:rPr>
          <w:rFonts w:asciiTheme="minorHAnsi" w:hAnsiTheme="minorHAnsi" w:cstheme="minorHAnsi"/>
          <w:sz w:val="22"/>
          <w:szCs w:val="22"/>
        </w:rPr>
      </w:pPr>
    </w:p>
    <w:p w:rsidR="003F0366" w:rsidRPr="00E7529D" w:rsidRDefault="003F0366" w:rsidP="003F0366">
      <w:pPr>
        <w:pStyle w:val="Prrafodelista"/>
        <w:numPr>
          <w:ilvl w:val="0"/>
          <w:numId w:val="44"/>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Verifica con la información catastral que el predio guarde relación con los trazos vigentes.</w:t>
      </w:r>
    </w:p>
    <w:p w:rsidR="003F0366" w:rsidRPr="00E7529D" w:rsidRDefault="003F0366" w:rsidP="003F0366">
      <w:pPr>
        <w:pStyle w:val="Prrafodelista"/>
        <w:jc w:val="both"/>
        <w:rPr>
          <w:rFonts w:asciiTheme="minorHAnsi" w:hAnsiTheme="minorHAnsi" w:cstheme="minorHAnsi"/>
          <w:sz w:val="22"/>
          <w:szCs w:val="22"/>
        </w:rPr>
      </w:pPr>
    </w:p>
    <w:p w:rsidR="003F0366" w:rsidRPr="00E7529D" w:rsidRDefault="003F0366" w:rsidP="003F0366">
      <w:pPr>
        <w:pStyle w:val="Prrafodelista"/>
        <w:numPr>
          <w:ilvl w:val="0"/>
          <w:numId w:val="44"/>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Si  el predio se encuentra en línea municipal  y los excedentes de superficie se encuentran dentro de los rangos permitidos de toleranci</w:t>
      </w:r>
      <w:r w:rsidR="00C269B3" w:rsidRPr="00E7529D">
        <w:rPr>
          <w:rFonts w:asciiTheme="minorHAnsi" w:hAnsiTheme="minorHAnsi" w:cstheme="minorHAnsi"/>
          <w:sz w:val="22"/>
          <w:szCs w:val="22"/>
        </w:rPr>
        <w:t>a, realiza la revisión técnica.</w:t>
      </w:r>
    </w:p>
    <w:p w:rsidR="003F0366" w:rsidRPr="00E7529D" w:rsidRDefault="003F0366" w:rsidP="003F0366">
      <w:pPr>
        <w:pStyle w:val="Prrafodelista"/>
        <w:spacing w:line="276" w:lineRule="auto"/>
        <w:ind w:left="720"/>
        <w:jc w:val="both"/>
        <w:rPr>
          <w:rFonts w:asciiTheme="minorHAnsi" w:hAnsiTheme="minorHAnsi" w:cstheme="minorHAnsi"/>
          <w:sz w:val="22"/>
          <w:szCs w:val="22"/>
        </w:rPr>
      </w:pPr>
    </w:p>
    <w:p w:rsidR="003F0366" w:rsidRPr="00E7529D" w:rsidRDefault="00E845C0" w:rsidP="00E845C0">
      <w:pPr>
        <w:pStyle w:val="Prrafodelista"/>
        <w:numPr>
          <w:ilvl w:val="0"/>
          <w:numId w:val="44"/>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Observa la necesidad de efectuar la verificación de trazos sólo para los predios que no hayan sido objeto de validación y ajuste cartográfico en la DATC o para los predios que presenten diferencias en su trazo con la planimetría aprobada.</w:t>
      </w:r>
    </w:p>
    <w:p w:rsidR="003F0366" w:rsidRPr="00E7529D" w:rsidRDefault="003F0366" w:rsidP="003F0366">
      <w:pPr>
        <w:pStyle w:val="Prrafodelista"/>
        <w:spacing w:line="276" w:lineRule="auto"/>
        <w:ind w:left="720"/>
        <w:jc w:val="both"/>
        <w:rPr>
          <w:rFonts w:asciiTheme="minorHAnsi" w:hAnsiTheme="minorHAnsi" w:cstheme="minorHAnsi"/>
          <w:sz w:val="22"/>
          <w:szCs w:val="22"/>
        </w:rPr>
      </w:pPr>
    </w:p>
    <w:p w:rsidR="003F0366" w:rsidRPr="00E7529D" w:rsidRDefault="003F0366" w:rsidP="003F0366">
      <w:pPr>
        <w:pStyle w:val="Prrafodelista"/>
        <w:numPr>
          <w:ilvl w:val="0"/>
          <w:numId w:val="44"/>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Comunica al administrado solicitante, mediante </w:t>
      </w:r>
      <w:r w:rsidR="001326AB" w:rsidRPr="00E7529D">
        <w:rPr>
          <w:rFonts w:asciiTheme="minorHAnsi" w:hAnsiTheme="minorHAnsi" w:cstheme="minorHAnsi"/>
          <w:sz w:val="22"/>
          <w:szCs w:val="22"/>
        </w:rPr>
        <w:t>Plataforma Especializada</w:t>
      </w:r>
      <w:r w:rsidRPr="00E7529D">
        <w:rPr>
          <w:rFonts w:asciiTheme="minorHAnsi" w:hAnsiTheme="minorHAnsi" w:cstheme="minorHAnsi"/>
          <w:sz w:val="22"/>
          <w:szCs w:val="22"/>
        </w:rPr>
        <w:t>, la fecha y hora de la misma, que no deberá exceder de 48 horas computables desde el ingreso del trámite al GAMLP.</w:t>
      </w:r>
    </w:p>
    <w:p w:rsidR="003F0366" w:rsidRPr="00E7529D" w:rsidRDefault="003F0366" w:rsidP="003F0366">
      <w:pPr>
        <w:spacing w:line="276" w:lineRule="auto"/>
        <w:ind w:left="360"/>
        <w:jc w:val="both"/>
        <w:rPr>
          <w:rFonts w:asciiTheme="minorHAnsi" w:hAnsiTheme="minorHAnsi" w:cstheme="minorHAnsi"/>
          <w:sz w:val="22"/>
          <w:szCs w:val="22"/>
        </w:rPr>
      </w:pPr>
    </w:p>
    <w:p w:rsidR="003F0366" w:rsidRPr="00E7529D" w:rsidRDefault="003F0366" w:rsidP="003F0366">
      <w:pPr>
        <w:pStyle w:val="Prrafodelista"/>
        <w:numPr>
          <w:ilvl w:val="0"/>
          <w:numId w:val="44"/>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Realiza la inspección al predio con la presencia del administrado solicitante, verificando el ancho de vía, el frente de lote, la ubicación y el estado del predio, sus características </w:t>
      </w:r>
      <w:r w:rsidRPr="00E7529D">
        <w:rPr>
          <w:rFonts w:asciiTheme="minorHAnsi" w:hAnsiTheme="minorHAnsi" w:cstheme="minorHAnsi"/>
          <w:sz w:val="22"/>
          <w:szCs w:val="22"/>
        </w:rPr>
        <w:lastRenderedPageBreak/>
        <w:t>geométricas, la Línea Municipal de acuerdo a planimetría vigente, los trazos, usos, niveles, evacuación de aguas pluviales y construcciones existentes.</w:t>
      </w:r>
    </w:p>
    <w:p w:rsidR="003F0366" w:rsidRPr="00E7529D" w:rsidRDefault="003F0366" w:rsidP="003F0366">
      <w:pPr>
        <w:pStyle w:val="Prrafodelista"/>
        <w:spacing w:line="276" w:lineRule="auto"/>
        <w:ind w:left="720"/>
        <w:jc w:val="both"/>
        <w:rPr>
          <w:rFonts w:asciiTheme="minorHAnsi" w:hAnsiTheme="minorHAnsi" w:cstheme="minorHAnsi"/>
          <w:sz w:val="22"/>
          <w:szCs w:val="22"/>
        </w:rPr>
      </w:pPr>
    </w:p>
    <w:p w:rsidR="003F0366" w:rsidRPr="00E7529D" w:rsidRDefault="003F0366" w:rsidP="003F0366">
      <w:pPr>
        <w:pStyle w:val="Prrafodelista"/>
        <w:numPr>
          <w:ilvl w:val="0"/>
          <w:numId w:val="44"/>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Registra el resultado de la inspección en el SIMGEP, en el Informe de Revisión</w:t>
      </w:r>
      <w:r w:rsidR="006148DD" w:rsidRPr="00E7529D">
        <w:rPr>
          <w:rFonts w:asciiTheme="minorHAnsi" w:hAnsiTheme="minorHAnsi" w:cstheme="minorHAnsi"/>
          <w:sz w:val="22"/>
          <w:szCs w:val="22"/>
        </w:rPr>
        <w:t xml:space="preserve"> de Planos</w:t>
      </w:r>
      <w:r w:rsidRPr="00E7529D">
        <w:rPr>
          <w:rFonts w:asciiTheme="minorHAnsi" w:hAnsiTheme="minorHAnsi" w:cstheme="minorHAnsi"/>
          <w:sz w:val="22"/>
          <w:szCs w:val="22"/>
        </w:rPr>
        <w:t>.</w:t>
      </w:r>
    </w:p>
    <w:p w:rsidR="003F0366" w:rsidRPr="00E7529D" w:rsidRDefault="003F0366" w:rsidP="003F0366">
      <w:pPr>
        <w:jc w:val="both"/>
        <w:rPr>
          <w:rFonts w:ascii="Calibri" w:hAnsi="Calibri"/>
          <w:sz w:val="22"/>
          <w:szCs w:val="22"/>
        </w:rPr>
      </w:pPr>
    </w:p>
    <w:p w:rsidR="003F0366" w:rsidRPr="00E7529D" w:rsidRDefault="003F0366" w:rsidP="003F0366">
      <w:pPr>
        <w:jc w:val="both"/>
        <w:rPr>
          <w:rFonts w:ascii="Calibri" w:hAnsi="Calibri"/>
          <w:sz w:val="22"/>
          <w:szCs w:val="22"/>
        </w:rPr>
      </w:pPr>
      <w:r w:rsidRPr="00E7529D">
        <w:rPr>
          <w:rFonts w:ascii="Calibri" w:hAnsi="Calibri"/>
          <w:sz w:val="22"/>
          <w:szCs w:val="22"/>
        </w:rPr>
        <w:t>Para la revisión técnica, realiza las siguientes tareas:</w:t>
      </w:r>
    </w:p>
    <w:p w:rsidR="00223404" w:rsidRPr="00E7529D" w:rsidRDefault="00223404" w:rsidP="003F0366">
      <w:pPr>
        <w:jc w:val="both"/>
        <w:rPr>
          <w:rFonts w:ascii="Calibri" w:hAnsi="Calibri"/>
          <w:sz w:val="22"/>
          <w:szCs w:val="22"/>
        </w:rPr>
      </w:pPr>
    </w:p>
    <w:p w:rsidR="00B97AFA" w:rsidRPr="00E7529D" w:rsidRDefault="00CF33C1" w:rsidP="003F0366">
      <w:pPr>
        <w:pStyle w:val="Prrafodelista"/>
        <w:numPr>
          <w:ilvl w:val="0"/>
          <w:numId w:val="45"/>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Para las edificaciones de la Tipología A, coloca los sellos de Aprobación de Planos “As Built” a los planos originales de Permiso de Construcción presentados por el usuario solicitante y requeridos del Archivo de Gestión.</w:t>
      </w:r>
    </w:p>
    <w:p w:rsidR="00CF33C1" w:rsidRPr="00E7529D" w:rsidRDefault="00CF33C1" w:rsidP="00CF33C1">
      <w:pPr>
        <w:pStyle w:val="Prrafodelista"/>
        <w:spacing w:line="276" w:lineRule="auto"/>
        <w:ind w:left="720"/>
        <w:jc w:val="both"/>
        <w:rPr>
          <w:rFonts w:asciiTheme="minorHAnsi" w:hAnsiTheme="minorHAnsi" w:cstheme="minorHAnsi"/>
          <w:sz w:val="22"/>
          <w:szCs w:val="22"/>
        </w:rPr>
      </w:pPr>
    </w:p>
    <w:p w:rsidR="00CF33C1" w:rsidRPr="00E7529D" w:rsidRDefault="00CF33C1" w:rsidP="003F0366">
      <w:pPr>
        <w:pStyle w:val="Prrafodelista"/>
        <w:numPr>
          <w:ilvl w:val="0"/>
          <w:numId w:val="45"/>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Con el módulo paramétrico de Uso de Suelos, revisa que la edificación objeto del trámite  cumpla con la normativa vigente y los parámetros de edificación de acuerdo al Patrón de Asentamiento correspondiente (tipologías B y D).</w:t>
      </w:r>
    </w:p>
    <w:p w:rsidR="003F0366" w:rsidRPr="00E7529D" w:rsidRDefault="003F0366" w:rsidP="003F0366">
      <w:pPr>
        <w:pStyle w:val="Prrafodelista"/>
        <w:spacing w:line="276" w:lineRule="auto"/>
        <w:ind w:left="720"/>
        <w:jc w:val="both"/>
        <w:rPr>
          <w:rFonts w:asciiTheme="minorHAnsi" w:hAnsiTheme="minorHAnsi" w:cstheme="minorHAnsi"/>
          <w:sz w:val="22"/>
          <w:szCs w:val="22"/>
        </w:rPr>
      </w:pPr>
    </w:p>
    <w:p w:rsidR="003F0366" w:rsidRPr="00E7529D" w:rsidRDefault="003F0366" w:rsidP="003F0366">
      <w:pPr>
        <w:pStyle w:val="Prrafodelista"/>
        <w:numPr>
          <w:ilvl w:val="0"/>
          <w:numId w:val="45"/>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Verifica la correspondencia entre </w:t>
      </w:r>
      <w:r w:rsidR="005260B6" w:rsidRPr="00E7529D">
        <w:rPr>
          <w:rFonts w:asciiTheme="minorHAnsi" w:hAnsiTheme="minorHAnsi" w:cstheme="minorHAnsi"/>
          <w:sz w:val="22"/>
          <w:szCs w:val="22"/>
        </w:rPr>
        <w:t>los planos arquitectónicos</w:t>
      </w:r>
      <w:r w:rsidRPr="00E7529D">
        <w:rPr>
          <w:rFonts w:asciiTheme="minorHAnsi" w:hAnsiTheme="minorHAnsi" w:cstheme="minorHAnsi"/>
          <w:sz w:val="22"/>
          <w:szCs w:val="22"/>
        </w:rPr>
        <w:t>, los estudios de ingeniería y los resultados obtenidos de la inspección.</w:t>
      </w:r>
    </w:p>
    <w:p w:rsidR="003F0366" w:rsidRPr="00E7529D" w:rsidRDefault="003F0366" w:rsidP="003F0366">
      <w:pPr>
        <w:pStyle w:val="Prrafodelista"/>
        <w:rPr>
          <w:rFonts w:asciiTheme="minorHAnsi" w:hAnsiTheme="minorHAnsi" w:cstheme="minorHAnsi"/>
          <w:sz w:val="22"/>
          <w:szCs w:val="22"/>
        </w:rPr>
      </w:pPr>
    </w:p>
    <w:p w:rsidR="003F0366" w:rsidRPr="00E7529D" w:rsidRDefault="003F0366" w:rsidP="003F0366">
      <w:pPr>
        <w:pStyle w:val="Prrafodelista"/>
        <w:numPr>
          <w:ilvl w:val="0"/>
          <w:numId w:val="45"/>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Verifica el riesgo a la construcción de acuerdo a la Matriz de Riesgo a la Construcción</w:t>
      </w:r>
      <w:r w:rsidRPr="00E7529D">
        <w:rPr>
          <w:rFonts w:asciiTheme="minorHAnsi" w:hAnsiTheme="minorHAnsi" w:cstheme="minorHAnsi"/>
          <w:strike/>
          <w:sz w:val="22"/>
          <w:szCs w:val="22"/>
        </w:rPr>
        <w:t xml:space="preserve"> </w:t>
      </w:r>
      <w:r w:rsidR="00163237" w:rsidRPr="00E7529D">
        <w:rPr>
          <w:rFonts w:asciiTheme="minorHAnsi" w:hAnsiTheme="minorHAnsi" w:cstheme="minorHAnsi"/>
          <w:strike/>
          <w:sz w:val="22"/>
          <w:szCs w:val="22"/>
        </w:rPr>
        <w:t xml:space="preserve"> </w:t>
      </w:r>
      <w:r w:rsidRPr="00E7529D">
        <w:rPr>
          <w:rFonts w:asciiTheme="minorHAnsi" w:hAnsiTheme="minorHAnsi" w:cstheme="minorHAnsi"/>
          <w:sz w:val="22"/>
          <w:szCs w:val="22"/>
        </w:rPr>
        <w:t xml:space="preserve">(tipologías </w:t>
      </w:r>
      <w:r w:rsidR="007B16BE" w:rsidRPr="00E7529D">
        <w:rPr>
          <w:rFonts w:asciiTheme="minorHAnsi" w:hAnsiTheme="minorHAnsi" w:cstheme="minorHAnsi"/>
          <w:sz w:val="22"/>
          <w:szCs w:val="22"/>
        </w:rPr>
        <w:t xml:space="preserve">B </w:t>
      </w:r>
      <w:r w:rsidRPr="00E7529D">
        <w:rPr>
          <w:rFonts w:asciiTheme="minorHAnsi" w:hAnsiTheme="minorHAnsi" w:cstheme="minorHAnsi"/>
          <w:sz w:val="22"/>
          <w:szCs w:val="22"/>
        </w:rPr>
        <w:t xml:space="preserve">y </w:t>
      </w:r>
      <w:r w:rsidR="007B16BE" w:rsidRPr="00E7529D">
        <w:rPr>
          <w:rFonts w:asciiTheme="minorHAnsi" w:hAnsiTheme="minorHAnsi" w:cstheme="minorHAnsi"/>
          <w:sz w:val="22"/>
          <w:szCs w:val="22"/>
        </w:rPr>
        <w:t>D</w:t>
      </w:r>
      <w:r w:rsidRPr="00E7529D">
        <w:rPr>
          <w:rFonts w:asciiTheme="minorHAnsi" w:hAnsiTheme="minorHAnsi" w:cstheme="minorHAnsi"/>
          <w:sz w:val="22"/>
          <w:szCs w:val="22"/>
        </w:rPr>
        <w:t>).</w:t>
      </w:r>
    </w:p>
    <w:p w:rsidR="003F0366" w:rsidRPr="00E7529D" w:rsidRDefault="003F0366" w:rsidP="003F0366">
      <w:pPr>
        <w:pStyle w:val="Prrafodelista"/>
        <w:rPr>
          <w:rFonts w:asciiTheme="minorHAnsi" w:hAnsiTheme="minorHAnsi" w:cstheme="minorHAnsi"/>
          <w:sz w:val="22"/>
          <w:szCs w:val="22"/>
        </w:rPr>
      </w:pPr>
    </w:p>
    <w:p w:rsidR="003F0366" w:rsidRPr="00E7529D" w:rsidRDefault="003F0366" w:rsidP="003F0366">
      <w:pPr>
        <w:pStyle w:val="Prrafodelista"/>
        <w:numPr>
          <w:ilvl w:val="0"/>
          <w:numId w:val="45"/>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Verifica el riesgo al uso de acuerdo a la Matriz de Riesgo al Uso, considerando la superficie total construida, la ocupación máxima de personas y el tipo de actividades a realizarse en la edificación (</w:t>
      </w:r>
      <w:r w:rsidR="007B16BE" w:rsidRPr="00E7529D">
        <w:rPr>
          <w:rFonts w:asciiTheme="minorHAnsi" w:hAnsiTheme="minorHAnsi" w:cstheme="minorHAnsi"/>
          <w:sz w:val="22"/>
          <w:szCs w:val="22"/>
        </w:rPr>
        <w:t>tipologías B y D</w:t>
      </w:r>
      <w:r w:rsidRPr="00E7529D">
        <w:rPr>
          <w:rFonts w:asciiTheme="minorHAnsi" w:hAnsiTheme="minorHAnsi" w:cstheme="minorHAnsi"/>
          <w:sz w:val="22"/>
          <w:szCs w:val="22"/>
        </w:rPr>
        <w:t>).</w:t>
      </w:r>
    </w:p>
    <w:p w:rsidR="003F0366" w:rsidRPr="00E7529D" w:rsidRDefault="003F0366" w:rsidP="003F0366">
      <w:pPr>
        <w:pStyle w:val="Prrafodelista"/>
        <w:rPr>
          <w:rFonts w:asciiTheme="minorHAnsi" w:hAnsiTheme="minorHAnsi" w:cstheme="minorHAnsi"/>
          <w:sz w:val="22"/>
          <w:szCs w:val="22"/>
        </w:rPr>
      </w:pPr>
    </w:p>
    <w:p w:rsidR="003F0366" w:rsidRPr="00E7529D" w:rsidRDefault="003F0366" w:rsidP="003F0366">
      <w:pPr>
        <w:pStyle w:val="Prrafodelista"/>
        <w:numPr>
          <w:ilvl w:val="0"/>
          <w:numId w:val="45"/>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Valida las categorías de riesgo a la construcción y al uso (tipologías </w:t>
      </w:r>
      <w:r w:rsidR="007B16BE" w:rsidRPr="00E7529D">
        <w:rPr>
          <w:rFonts w:asciiTheme="minorHAnsi" w:hAnsiTheme="minorHAnsi" w:cstheme="minorHAnsi"/>
          <w:sz w:val="22"/>
          <w:szCs w:val="22"/>
        </w:rPr>
        <w:t xml:space="preserve">B </w:t>
      </w:r>
      <w:r w:rsidRPr="00E7529D">
        <w:rPr>
          <w:rFonts w:asciiTheme="minorHAnsi" w:hAnsiTheme="minorHAnsi" w:cstheme="minorHAnsi"/>
          <w:sz w:val="22"/>
          <w:szCs w:val="22"/>
        </w:rPr>
        <w:t xml:space="preserve">y </w:t>
      </w:r>
      <w:r w:rsidR="007B16BE" w:rsidRPr="00E7529D">
        <w:rPr>
          <w:rFonts w:asciiTheme="minorHAnsi" w:hAnsiTheme="minorHAnsi" w:cstheme="minorHAnsi"/>
          <w:sz w:val="22"/>
          <w:szCs w:val="22"/>
        </w:rPr>
        <w:t>D</w:t>
      </w:r>
      <w:r w:rsidRPr="00E7529D">
        <w:rPr>
          <w:rFonts w:asciiTheme="minorHAnsi" w:hAnsiTheme="minorHAnsi" w:cstheme="minorHAnsi"/>
          <w:sz w:val="22"/>
          <w:szCs w:val="22"/>
        </w:rPr>
        <w:t>), haciendo constar esta situación e</w:t>
      </w:r>
      <w:r w:rsidR="00163237" w:rsidRPr="00E7529D">
        <w:rPr>
          <w:rFonts w:asciiTheme="minorHAnsi" w:hAnsiTheme="minorHAnsi" w:cstheme="minorHAnsi"/>
          <w:sz w:val="22"/>
          <w:szCs w:val="22"/>
        </w:rPr>
        <w:t>n el Informe de Revisión de Planos.</w:t>
      </w:r>
    </w:p>
    <w:p w:rsidR="003F0366" w:rsidRPr="00E7529D" w:rsidRDefault="003F0366" w:rsidP="003F0366">
      <w:pPr>
        <w:pStyle w:val="Prrafodelista"/>
        <w:rPr>
          <w:rFonts w:asciiTheme="minorHAnsi" w:hAnsiTheme="minorHAnsi" w:cstheme="minorHAnsi"/>
          <w:sz w:val="22"/>
          <w:szCs w:val="22"/>
        </w:rPr>
      </w:pPr>
    </w:p>
    <w:p w:rsidR="003F0366" w:rsidRPr="00E7529D" w:rsidRDefault="003F0366" w:rsidP="003F0366">
      <w:pPr>
        <w:pStyle w:val="Prrafodelista"/>
        <w:numPr>
          <w:ilvl w:val="0"/>
          <w:numId w:val="45"/>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Verifica la correspondencia de datos en los formatos impreso y digital </w:t>
      </w:r>
      <w:r w:rsidR="00D448FC" w:rsidRPr="00E7529D">
        <w:rPr>
          <w:rFonts w:asciiTheme="minorHAnsi" w:hAnsiTheme="minorHAnsi" w:cstheme="minorHAnsi"/>
          <w:sz w:val="22"/>
          <w:szCs w:val="22"/>
        </w:rPr>
        <w:t>de los planos arquitectónicos</w:t>
      </w:r>
      <w:r w:rsidRPr="00E7529D">
        <w:rPr>
          <w:rFonts w:asciiTheme="minorHAnsi" w:hAnsiTheme="minorHAnsi" w:cstheme="minorHAnsi"/>
          <w:sz w:val="22"/>
          <w:szCs w:val="22"/>
        </w:rPr>
        <w:t>.</w:t>
      </w:r>
    </w:p>
    <w:p w:rsidR="003F0366" w:rsidRPr="00E7529D" w:rsidRDefault="003F0366" w:rsidP="003F0366">
      <w:pPr>
        <w:pStyle w:val="Prrafodelista"/>
        <w:rPr>
          <w:rFonts w:asciiTheme="minorHAnsi" w:hAnsiTheme="minorHAnsi" w:cstheme="minorHAnsi"/>
          <w:sz w:val="22"/>
          <w:szCs w:val="22"/>
        </w:rPr>
      </w:pPr>
    </w:p>
    <w:p w:rsidR="003F0366" w:rsidRPr="00E7529D" w:rsidRDefault="003F0366" w:rsidP="003F0366">
      <w:pPr>
        <w:pStyle w:val="Prrafodelista"/>
        <w:numPr>
          <w:ilvl w:val="0"/>
          <w:numId w:val="45"/>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Revisa </w:t>
      </w:r>
      <w:r w:rsidR="00D448FC" w:rsidRPr="00E7529D">
        <w:rPr>
          <w:rFonts w:asciiTheme="minorHAnsi" w:hAnsiTheme="minorHAnsi" w:cstheme="minorHAnsi"/>
          <w:sz w:val="22"/>
          <w:szCs w:val="22"/>
        </w:rPr>
        <w:t>los planos arquitectónicos</w:t>
      </w:r>
      <w:r w:rsidRPr="00E7529D">
        <w:rPr>
          <w:rFonts w:asciiTheme="minorHAnsi" w:hAnsiTheme="minorHAnsi" w:cstheme="minorHAnsi"/>
          <w:sz w:val="22"/>
          <w:szCs w:val="22"/>
        </w:rPr>
        <w:t xml:space="preserve"> en sujeción a las disposiciones de la LUSU y sus instrumentos específicos, no debiendo observar o rechazar el </w:t>
      </w:r>
      <w:r w:rsidR="00D448FC" w:rsidRPr="00E7529D">
        <w:rPr>
          <w:rFonts w:asciiTheme="minorHAnsi" w:hAnsiTheme="minorHAnsi" w:cstheme="minorHAnsi"/>
          <w:sz w:val="22"/>
          <w:szCs w:val="22"/>
        </w:rPr>
        <w:t>trámite</w:t>
      </w:r>
      <w:r w:rsidRPr="00E7529D">
        <w:rPr>
          <w:rFonts w:asciiTheme="minorHAnsi" w:hAnsiTheme="minorHAnsi" w:cstheme="minorHAnsi"/>
          <w:sz w:val="22"/>
          <w:szCs w:val="22"/>
        </w:rPr>
        <w:t xml:space="preserve"> por aspectos estructurales,  morfológicos, estético-funcionales y formas de representación gráfica. Para las edificaciones de la tipología </w:t>
      </w:r>
      <w:r w:rsidR="007B16BE" w:rsidRPr="00E7529D">
        <w:rPr>
          <w:rFonts w:asciiTheme="minorHAnsi" w:hAnsiTheme="minorHAnsi" w:cstheme="minorHAnsi"/>
          <w:sz w:val="22"/>
          <w:szCs w:val="22"/>
        </w:rPr>
        <w:t>C</w:t>
      </w:r>
      <w:r w:rsidRPr="00E7529D">
        <w:rPr>
          <w:rFonts w:asciiTheme="minorHAnsi" w:hAnsiTheme="minorHAnsi" w:cstheme="minorHAnsi"/>
          <w:sz w:val="22"/>
          <w:szCs w:val="22"/>
        </w:rPr>
        <w:t>, se emplea como referencia de revisión los parámetros de edificación del proyecto aprobado</w:t>
      </w:r>
      <w:r w:rsidR="00EE37E9" w:rsidRPr="00E7529D">
        <w:rPr>
          <w:rFonts w:asciiTheme="minorHAnsi" w:hAnsiTheme="minorHAnsi" w:cstheme="minorHAnsi"/>
          <w:sz w:val="22"/>
          <w:szCs w:val="22"/>
        </w:rPr>
        <w:t xml:space="preserve"> y/o regularizado</w:t>
      </w:r>
      <w:r w:rsidRPr="00E7529D">
        <w:rPr>
          <w:rFonts w:asciiTheme="minorHAnsi" w:hAnsiTheme="minorHAnsi" w:cstheme="minorHAnsi"/>
          <w:sz w:val="22"/>
          <w:szCs w:val="22"/>
        </w:rPr>
        <w:t xml:space="preserve">, </w:t>
      </w:r>
      <w:r w:rsidR="00EE37E9" w:rsidRPr="00E7529D">
        <w:rPr>
          <w:rFonts w:asciiTheme="minorHAnsi" w:hAnsiTheme="minorHAnsi" w:cstheme="minorHAnsi"/>
          <w:sz w:val="22"/>
          <w:szCs w:val="22"/>
        </w:rPr>
        <w:t>siendo permitidas nuevas edificaciones posteriores, siempre y cuando éstas se adecúen a los parámetros de edificación de la normativa vigente</w:t>
      </w:r>
      <w:r w:rsidRPr="00E7529D">
        <w:rPr>
          <w:rFonts w:asciiTheme="minorHAnsi" w:hAnsiTheme="minorHAnsi" w:cstheme="minorHAnsi"/>
          <w:sz w:val="22"/>
          <w:szCs w:val="22"/>
        </w:rPr>
        <w:t>.</w:t>
      </w:r>
    </w:p>
    <w:p w:rsidR="002F6579" w:rsidRPr="00E7529D" w:rsidRDefault="002F6579" w:rsidP="002F6579">
      <w:pPr>
        <w:pStyle w:val="Prrafodelista"/>
        <w:rPr>
          <w:rFonts w:asciiTheme="minorHAnsi" w:hAnsiTheme="minorHAnsi" w:cstheme="minorHAnsi"/>
          <w:sz w:val="22"/>
          <w:szCs w:val="22"/>
        </w:rPr>
      </w:pPr>
    </w:p>
    <w:p w:rsidR="002F6579" w:rsidRPr="00E7529D" w:rsidRDefault="002F6579" w:rsidP="003F0366">
      <w:pPr>
        <w:pStyle w:val="Prrafodelista"/>
        <w:numPr>
          <w:ilvl w:val="0"/>
          <w:numId w:val="45"/>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Considera las tolerancias establecidas respecto a los parámetros de edificación del patrón correspondiente.</w:t>
      </w:r>
    </w:p>
    <w:p w:rsidR="003F0366" w:rsidRPr="00E7529D" w:rsidRDefault="003F0366" w:rsidP="003F0366">
      <w:pPr>
        <w:pStyle w:val="Prrafodelista"/>
        <w:rPr>
          <w:rFonts w:asciiTheme="minorHAnsi" w:hAnsiTheme="minorHAnsi" w:cstheme="minorHAnsi"/>
          <w:sz w:val="22"/>
          <w:szCs w:val="22"/>
        </w:rPr>
      </w:pPr>
    </w:p>
    <w:p w:rsidR="003F0366" w:rsidRPr="00E7529D" w:rsidRDefault="003F0366" w:rsidP="003F0366">
      <w:pPr>
        <w:pStyle w:val="Prrafodelista"/>
        <w:numPr>
          <w:ilvl w:val="0"/>
          <w:numId w:val="45"/>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lastRenderedPageBreak/>
        <w:t>Verifica en el Cuadro Comparativo con la LUSU que los parámetros de edificación correspondan a los establecidos en el Patrón de Uso respectivo.</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pStyle w:val="Prrafodelista"/>
        <w:numPr>
          <w:ilvl w:val="0"/>
          <w:numId w:val="45"/>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Verifica que el Cuadro de Relación de Superficies Construidas corresponda </w:t>
      </w:r>
      <w:r w:rsidR="00D448FC" w:rsidRPr="00E7529D">
        <w:rPr>
          <w:rFonts w:asciiTheme="minorHAnsi" w:hAnsiTheme="minorHAnsi" w:cstheme="minorHAnsi"/>
          <w:sz w:val="22"/>
          <w:szCs w:val="22"/>
        </w:rPr>
        <w:t xml:space="preserve">a la edificación a aprobar </w:t>
      </w:r>
      <w:r w:rsidRPr="00E7529D">
        <w:rPr>
          <w:rFonts w:asciiTheme="minorHAnsi" w:hAnsiTheme="minorHAnsi" w:cstheme="minorHAnsi"/>
          <w:sz w:val="22"/>
          <w:szCs w:val="22"/>
        </w:rPr>
        <w:t xml:space="preserve">y </w:t>
      </w:r>
      <w:r w:rsidR="00D448FC" w:rsidRPr="00E7529D">
        <w:rPr>
          <w:rFonts w:asciiTheme="minorHAnsi" w:hAnsiTheme="minorHAnsi" w:cstheme="minorHAnsi"/>
          <w:sz w:val="22"/>
          <w:szCs w:val="22"/>
        </w:rPr>
        <w:t>a su</w:t>
      </w:r>
      <w:r w:rsidRPr="00E7529D">
        <w:rPr>
          <w:rFonts w:asciiTheme="minorHAnsi" w:hAnsiTheme="minorHAnsi" w:cstheme="minorHAnsi"/>
          <w:sz w:val="22"/>
          <w:szCs w:val="22"/>
        </w:rPr>
        <w:t xml:space="preserve"> volumen edificado; </w:t>
      </w:r>
      <w:r w:rsidR="00D712D9" w:rsidRPr="00E7529D">
        <w:rPr>
          <w:rFonts w:asciiTheme="minorHAnsi" w:hAnsiTheme="minorHAnsi" w:cstheme="minorHAnsi"/>
          <w:sz w:val="22"/>
          <w:szCs w:val="22"/>
        </w:rPr>
        <w:t>la Superficie Total Construida es la sumatoria del Área Máxima a Edificar y la Superficie Complementaria conformada por áreas comunes, áreas construidas no contempladas en el Área Máxima a Edificar y áreas verdes emplazadas sobre elementos construidos (pisos, losas y cubiertas accesibles y/o utilizables).</w:t>
      </w:r>
    </w:p>
    <w:p w:rsidR="003F0366" w:rsidRPr="00E7529D" w:rsidRDefault="003F0366" w:rsidP="003F0366">
      <w:pPr>
        <w:pStyle w:val="Prrafodelista"/>
        <w:rPr>
          <w:rFonts w:asciiTheme="minorHAnsi" w:hAnsiTheme="minorHAnsi" w:cstheme="minorHAnsi"/>
          <w:sz w:val="22"/>
          <w:szCs w:val="22"/>
        </w:rPr>
      </w:pPr>
    </w:p>
    <w:p w:rsidR="003F0366" w:rsidRPr="00E7529D" w:rsidRDefault="003F0366" w:rsidP="003F0366">
      <w:pPr>
        <w:pStyle w:val="Prrafodelista"/>
        <w:numPr>
          <w:ilvl w:val="0"/>
          <w:numId w:val="45"/>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Verifica que </w:t>
      </w:r>
      <w:r w:rsidR="00D448FC" w:rsidRPr="00E7529D">
        <w:rPr>
          <w:rFonts w:asciiTheme="minorHAnsi" w:hAnsiTheme="minorHAnsi" w:cstheme="minorHAnsi"/>
          <w:sz w:val="22"/>
          <w:szCs w:val="22"/>
        </w:rPr>
        <w:t>los planos arquitectónicos</w:t>
      </w:r>
      <w:r w:rsidRPr="00E7529D">
        <w:rPr>
          <w:rFonts w:asciiTheme="minorHAnsi" w:hAnsiTheme="minorHAnsi" w:cstheme="minorHAnsi"/>
          <w:sz w:val="22"/>
          <w:szCs w:val="22"/>
        </w:rPr>
        <w:t xml:space="preserve"> contenga</w:t>
      </w:r>
      <w:r w:rsidR="00D448FC" w:rsidRPr="00E7529D">
        <w:rPr>
          <w:rFonts w:asciiTheme="minorHAnsi" w:hAnsiTheme="minorHAnsi" w:cstheme="minorHAnsi"/>
          <w:sz w:val="22"/>
          <w:szCs w:val="22"/>
        </w:rPr>
        <w:t>n</w:t>
      </w:r>
      <w:r w:rsidRPr="00E7529D">
        <w:rPr>
          <w:rFonts w:asciiTheme="minorHAnsi" w:hAnsiTheme="minorHAnsi" w:cstheme="minorHAnsi"/>
          <w:sz w:val="22"/>
          <w:szCs w:val="22"/>
        </w:rPr>
        <w:t xml:space="preserve"> el análisis de drenaje y evacuación de aguas pluviales hacia la red pública (tipologías </w:t>
      </w:r>
      <w:r w:rsidR="00F56357" w:rsidRPr="00E7529D">
        <w:rPr>
          <w:rFonts w:asciiTheme="minorHAnsi" w:hAnsiTheme="minorHAnsi" w:cstheme="minorHAnsi"/>
          <w:sz w:val="22"/>
          <w:szCs w:val="22"/>
        </w:rPr>
        <w:t xml:space="preserve">A, B </w:t>
      </w:r>
      <w:r w:rsidRPr="00E7529D">
        <w:rPr>
          <w:rFonts w:asciiTheme="minorHAnsi" w:hAnsiTheme="minorHAnsi" w:cstheme="minorHAnsi"/>
          <w:sz w:val="22"/>
          <w:szCs w:val="22"/>
        </w:rPr>
        <w:t xml:space="preserve">y </w:t>
      </w:r>
      <w:r w:rsidR="00F56357" w:rsidRPr="00E7529D">
        <w:rPr>
          <w:rFonts w:asciiTheme="minorHAnsi" w:hAnsiTheme="minorHAnsi" w:cstheme="minorHAnsi"/>
          <w:sz w:val="22"/>
          <w:szCs w:val="22"/>
        </w:rPr>
        <w:t>D</w:t>
      </w:r>
      <w:r w:rsidRPr="00E7529D">
        <w:rPr>
          <w:rFonts w:asciiTheme="minorHAnsi" w:hAnsiTheme="minorHAnsi" w:cstheme="minorHAnsi"/>
          <w:sz w:val="22"/>
          <w:szCs w:val="22"/>
        </w:rPr>
        <w:t>).</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pStyle w:val="Prrafodelista"/>
        <w:numPr>
          <w:ilvl w:val="0"/>
          <w:numId w:val="45"/>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Registra el cumplimiento de la normativa vigente, sus parámetros de edificación y las observaciones al </w:t>
      </w:r>
      <w:r w:rsidR="00D448FC" w:rsidRPr="00E7529D">
        <w:rPr>
          <w:rFonts w:asciiTheme="minorHAnsi" w:hAnsiTheme="minorHAnsi" w:cstheme="minorHAnsi"/>
          <w:sz w:val="22"/>
          <w:szCs w:val="22"/>
        </w:rPr>
        <w:t>trámite</w:t>
      </w:r>
      <w:r w:rsidRPr="00E7529D">
        <w:rPr>
          <w:rFonts w:asciiTheme="minorHAnsi" w:hAnsiTheme="minorHAnsi" w:cstheme="minorHAnsi"/>
          <w:sz w:val="22"/>
          <w:szCs w:val="22"/>
        </w:rPr>
        <w:t xml:space="preserve"> en el Informe de Revisión</w:t>
      </w:r>
      <w:r w:rsidR="006148DD" w:rsidRPr="00E7529D">
        <w:rPr>
          <w:rFonts w:asciiTheme="minorHAnsi" w:hAnsiTheme="minorHAnsi" w:cstheme="minorHAnsi"/>
          <w:sz w:val="22"/>
          <w:szCs w:val="22"/>
        </w:rPr>
        <w:t xml:space="preserve"> de Planos</w:t>
      </w:r>
      <w:r w:rsidRPr="00E7529D">
        <w:rPr>
          <w:rFonts w:asciiTheme="minorHAnsi" w:hAnsiTheme="minorHAnsi" w:cstheme="minorHAnsi"/>
          <w:sz w:val="22"/>
          <w:szCs w:val="22"/>
        </w:rPr>
        <w:t xml:space="preserve">. Las observaciones deben </w:t>
      </w:r>
      <w:r w:rsidR="006148DD" w:rsidRPr="00E7529D">
        <w:rPr>
          <w:rFonts w:asciiTheme="minorHAnsi" w:hAnsiTheme="minorHAnsi" w:cstheme="minorHAnsi"/>
          <w:sz w:val="22"/>
          <w:szCs w:val="22"/>
        </w:rPr>
        <w:t>diferenciarse</w:t>
      </w:r>
      <w:r w:rsidRPr="00E7529D">
        <w:rPr>
          <w:rFonts w:asciiTheme="minorHAnsi" w:hAnsiTheme="minorHAnsi" w:cstheme="minorHAnsi"/>
          <w:sz w:val="22"/>
          <w:szCs w:val="22"/>
        </w:rPr>
        <w:t xml:space="preserve"> de las recomendaciones y sugerencias, toda vez que </w:t>
      </w:r>
      <w:r w:rsidR="00FC39F4" w:rsidRPr="00E7529D">
        <w:rPr>
          <w:rFonts w:asciiTheme="minorHAnsi" w:hAnsiTheme="minorHAnsi" w:cstheme="minorHAnsi"/>
          <w:sz w:val="22"/>
          <w:szCs w:val="22"/>
        </w:rPr>
        <w:t>las últimas</w:t>
      </w:r>
      <w:r w:rsidRPr="00E7529D">
        <w:rPr>
          <w:rFonts w:asciiTheme="minorHAnsi" w:hAnsiTheme="minorHAnsi" w:cstheme="minorHAnsi"/>
          <w:sz w:val="22"/>
          <w:szCs w:val="22"/>
        </w:rPr>
        <w:t xml:space="preserve"> no implican cumplimiento obligatorio para la </w:t>
      </w:r>
      <w:r w:rsidR="00F07819" w:rsidRPr="00E7529D">
        <w:rPr>
          <w:rFonts w:asciiTheme="minorHAnsi" w:hAnsiTheme="minorHAnsi" w:cstheme="minorHAnsi"/>
          <w:sz w:val="22"/>
          <w:szCs w:val="22"/>
        </w:rPr>
        <w:t xml:space="preserve">Aprobación </w:t>
      </w:r>
      <w:r w:rsidRPr="00E7529D">
        <w:rPr>
          <w:rFonts w:asciiTheme="minorHAnsi" w:hAnsiTheme="minorHAnsi" w:cstheme="minorHAnsi"/>
          <w:sz w:val="22"/>
          <w:szCs w:val="22"/>
        </w:rPr>
        <w:t xml:space="preserve">de </w:t>
      </w:r>
      <w:r w:rsidR="00F07819" w:rsidRPr="00E7529D">
        <w:rPr>
          <w:rFonts w:asciiTheme="minorHAnsi" w:hAnsiTheme="minorHAnsi" w:cstheme="minorHAnsi"/>
          <w:sz w:val="22"/>
          <w:szCs w:val="22"/>
        </w:rPr>
        <w:t xml:space="preserve">Planos </w:t>
      </w:r>
      <w:r w:rsidRPr="00E7529D">
        <w:rPr>
          <w:rFonts w:asciiTheme="minorHAnsi" w:hAnsiTheme="minorHAnsi" w:cstheme="minorHAnsi"/>
          <w:sz w:val="22"/>
          <w:szCs w:val="22"/>
        </w:rPr>
        <w:t>“As Built”.</w:t>
      </w:r>
    </w:p>
    <w:p w:rsidR="003F0366" w:rsidRPr="00E7529D" w:rsidRDefault="003F0366" w:rsidP="003F0366">
      <w:pPr>
        <w:pStyle w:val="Prrafodelista"/>
        <w:rPr>
          <w:rFonts w:asciiTheme="minorHAnsi" w:hAnsiTheme="minorHAnsi" w:cstheme="minorHAnsi"/>
          <w:sz w:val="22"/>
          <w:szCs w:val="22"/>
        </w:rPr>
      </w:pPr>
    </w:p>
    <w:p w:rsidR="003F0366" w:rsidRPr="00E7529D" w:rsidRDefault="003F0366" w:rsidP="003F0366">
      <w:pPr>
        <w:pStyle w:val="Prrafodelista"/>
        <w:numPr>
          <w:ilvl w:val="0"/>
          <w:numId w:val="45"/>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Para </w:t>
      </w:r>
      <w:r w:rsidR="00D448FC" w:rsidRPr="00E7529D">
        <w:rPr>
          <w:rFonts w:asciiTheme="minorHAnsi" w:hAnsiTheme="minorHAnsi" w:cstheme="minorHAnsi"/>
          <w:sz w:val="22"/>
          <w:szCs w:val="22"/>
        </w:rPr>
        <w:t>las edificaciones</w:t>
      </w:r>
      <w:r w:rsidRPr="00E7529D">
        <w:rPr>
          <w:rFonts w:asciiTheme="minorHAnsi" w:hAnsiTheme="minorHAnsi" w:cstheme="minorHAnsi"/>
          <w:sz w:val="22"/>
          <w:szCs w:val="22"/>
        </w:rPr>
        <w:t xml:space="preserve"> en propiedad horizontal, verifica la inclusión en planos de la Tabla de Unidades Funcionales en Propiedad Horizontal (con excepción de la tipología </w:t>
      </w:r>
      <w:r w:rsidR="000B1368" w:rsidRPr="00E7529D">
        <w:rPr>
          <w:rFonts w:asciiTheme="minorHAnsi" w:hAnsiTheme="minorHAnsi" w:cstheme="minorHAnsi"/>
          <w:sz w:val="22"/>
          <w:szCs w:val="22"/>
        </w:rPr>
        <w:t>C</w:t>
      </w:r>
      <w:r w:rsidRPr="00E7529D">
        <w:rPr>
          <w:rFonts w:asciiTheme="minorHAnsi" w:hAnsiTheme="minorHAnsi" w:cstheme="minorHAnsi"/>
          <w:sz w:val="22"/>
          <w:szCs w:val="22"/>
        </w:rPr>
        <w:t xml:space="preserve">), la cual debe corresponder a todas las unidades privadas (locales, oficinas, departamentos, parqueos, bauleras) </w:t>
      </w:r>
      <w:r w:rsidR="007D0007" w:rsidRPr="00E7529D">
        <w:rPr>
          <w:rFonts w:asciiTheme="minorHAnsi" w:hAnsiTheme="minorHAnsi" w:cstheme="minorHAnsi"/>
          <w:sz w:val="22"/>
          <w:szCs w:val="22"/>
        </w:rPr>
        <w:t>contempladas en los planos arquitectónicos</w:t>
      </w:r>
      <w:r w:rsidRPr="00E7529D">
        <w:rPr>
          <w:rFonts w:asciiTheme="minorHAnsi" w:hAnsiTheme="minorHAnsi" w:cstheme="minorHAnsi"/>
          <w:sz w:val="22"/>
          <w:szCs w:val="22"/>
        </w:rPr>
        <w:t>.</w:t>
      </w:r>
    </w:p>
    <w:p w:rsidR="003F0366" w:rsidRPr="00E7529D" w:rsidRDefault="003F0366" w:rsidP="003F0366">
      <w:pPr>
        <w:pStyle w:val="Prrafodelista"/>
        <w:rPr>
          <w:rFonts w:asciiTheme="minorHAnsi" w:hAnsiTheme="minorHAnsi" w:cstheme="minorHAnsi"/>
          <w:sz w:val="22"/>
          <w:szCs w:val="22"/>
        </w:rPr>
      </w:pPr>
    </w:p>
    <w:p w:rsidR="003F0366" w:rsidRPr="00E7529D" w:rsidRDefault="003F0366" w:rsidP="003F0366">
      <w:pPr>
        <w:pStyle w:val="Prrafodelista"/>
        <w:numPr>
          <w:ilvl w:val="0"/>
          <w:numId w:val="45"/>
        </w:numPr>
        <w:spacing w:line="276" w:lineRule="auto"/>
        <w:jc w:val="both"/>
        <w:rPr>
          <w:rFonts w:asciiTheme="minorHAnsi" w:hAnsiTheme="minorHAnsi" w:cstheme="minorHAnsi"/>
          <w:sz w:val="22"/>
          <w:szCs w:val="22"/>
        </w:rPr>
      </w:pPr>
      <w:r w:rsidRPr="00E7529D">
        <w:rPr>
          <w:rFonts w:ascii="Calibri" w:hAnsi="Calibri"/>
          <w:sz w:val="22"/>
          <w:szCs w:val="22"/>
        </w:rPr>
        <w:t xml:space="preserve">En caso de existir observaciones subsanables, </w:t>
      </w:r>
      <w:r w:rsidR="00C3345F" w:rsidRPr="00E7529D">
        <w:rPr>
          <w:rFonts w:ascii="Calibri" w:hAnsi="Calibri"/>
          <w:sz w:val="22"/>
          <w:szCs w:val="22"/>
        </w:rPr>
        <w:t>plantea y describe las mismas en el Informe de Revisión de Planos</w:t>
      </w:r>
      <w:r w:rsidR="00B0530D" w:rsidRPr="00E7529D">
        <w:rPr>
          <w:rFonts w:ascii="Calibri" w:hAnsi="Calibri"/>
          <w:sz w:val="22"/>
          <w:szCs w:val="22"/>
        </w:rPr>
        <w:t>, concluyendo en la observación del trámite</w:t>
      </w:r>
      <w:r w:rsidRPr="00E7529D">
        <w:rPr>
          <w:rFonts w:ascii="Calibri" w:hAnsi="Calibri"/>
          <w:sz w:val="22"/>
          <w:szCs w:val="22"/>
        </w:rPr>
        <w:t>.</w:t>
      </w:r>
    </w:p>
    <w:p w:rsidR="003F0366" w:rsidRPr="00E7529D" w:rsidRDefault="003F0366" w:rsidP="003F0366">
      <w:pPr>
        <w:pStyle w:val="Prrafodelista"/>
        <w:jc w:val="both"/>
        <w:rPr>
          <w:rFonts w:asciiTheme="minorHAnsi" w:hAnsiTheme="minorHAnsi" w:cstheme="minorHAnsi"/>
          <w:sz w:val="22"/>
          <w:szCs w:val="22"/>
        </w:rPr>
      </w:pPr>
    </w:p>
    <w:p w:rsidR="003F0366" w:rsidRPr="00E7529D" w:rsidRDefault="003F0366" w:rsidP="003F0366">
      <w:pPr>
        <w:pStyle w:val="Prrafodelista"/>
        <w:numPr>
          <w:ilvl w:val="0"/>
          <w:numId w:val="45"/>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En caso de existir observaciones no subsanables, </w:t>
      </w:r>
      <w:r w:rsidR="00C3345F" w:rsidRPr="00E7529D">
        <w:rPr>
          <w:rFonts w:ascii="Calibri" w:hAnsi="Calibri"/>
          <w:sz w:val="22"/>
          <w:szCs w:val="22"/>
        </w:rPr>
        <w:t>plantea y describe las mismas en el Informe de Revisión de Planos</w:t>
      </w:r>
      <w:r w:rsidR="00B0530D" w:rsidRPr="00E7529D">
        <w:rPr>
          <w:rFonts w:ascii="Calibri" w:hAnsi="Calibri"/>
          <w:sz w:val="22"/>
          <w:szCs w:val="22"/>
        </w:rPr>
        <w:t>, concluyendo en el rechazo del trámite</w:t>
      </w:r>
      <w:r w:rsidR="00C3345F" w:rsidRPr="00E7529D">
        <w:rPr>
          <w:rFonts w:ascii="Calibri" w:hAnsi="Calibri"/>
          <w:sz w:val="22"/>
          <w:szCs w:val="22"/>
        </w:rPr>
        <w:t>.</w:t>
      </w:r>
    </w:p>
    <w:p w:rsidR="003F0366" w:rsidRPr="00E7529D" w:rsidRDefault="003F0366" w:rsidP="003F0366">
      <w:pPr>
        <w:pStyle w:val="Prrafodelista"/>
        <w:jc w:val="both"/>
        <w:rPr>
          <w:rFonts w:ascii="Calibri" w:hAnsi="Calibri"/>
          <w:sz w:val="22"/>
          <w:szCs w:val="22"/>
        </w:rPr>
      </w:pPr>
    </w:p>
    <w:p w:rsidR="003F0366" w:rsidRPr="00E7529D" w:rsidRDefault="003F0366" w:rsidP="003F0366">
      <w:pPr>
        <w:pStyle w:val="Prrafodelista"/>
        <w:numPr>
          <w:ilvl w:val="0"/>
          <w:numId w:val="45"/>
        </w:numPr>
        <w:spacing w:line="276" w:lineRule="auto"/>
        <w:jc w:val="both"/>
        <w:rPr>
          <w:rFonts w:asciiTheme="minorHAnsi" w:hAnsiTheme="minorHAnsi" w:cstheme="minorHAnsi"/>
          <w:sz w:val="22"/>
          <w:szCs w:val="22"/>
        </w:rPr>
      </w:pPr>
      <w:r w:rsidRPr="00E7529D">
        <w:rPr>
          <w:rFonts w:ascii="Calibri" w:hAnsi="Calibri"/>
          <w:sz w:val="22"/>
          <w:szCs w:val="22"/>
        </w:rPr>
        <w:t xml:space="preserve">En caso de no existir observaciones y ser procedente la aprobación de planos “As Built”, elabora el Informe de Revisión </w:t>
      </w:r>
      <w:r w:rsidR="0055047E" w:rsidRPr="00E7529D">
        <w:rPr>
          <w:rFonts w:ascii="Calibri" w:hAnsi="Calibri"/>
          <w:sz w:val="22"/>
          <w:szCs w:val="22"/>
        </w:rPr>
        <w:t>de Planos, recomendando la aprobación del trámite</w:t>
      </w:r>
      <w:r w:rsidRPr="00E7529D">
        <w:rPr>
          <w:rFonts w:ascii="Calibri" w:hAnsi="Calibri"/>
          <w:sz w:val="22"/>
          <w:szCs w:val="22"/>
        </w:rPr>
        <w:t>.</w:t>
      </w:r>
    </w:p>
    <w:p w:rsidR="003F0366" w:rsidRPr="00E7529D" w:rsidRDefault="003F0366" w:rsidP="003F0366">
      <w:pPr>
        <w:pStyle w:val="Prrafodelista"/>
        <w:jc w:val="both"/>
        <w:rPr>
          <w:rFonts w:asciiTheme="minorHAnsi" w:hAnsiTheme="minorHAnsi" w:cstheme="minorHAnsi"/>
          <w:sz w:val="22"/>
          <w:szCs w:val="22"/>
        </w:rPr>
      </w:pPr>
    </w:p>
    <w:p w:rsidR="002007ED" w:rsidRPr="00E7529D" w:rsidRDefault="002007ED" w:rsidP="002007ED">
      <w:pPr>
        <w:pStyle w:val="Prrafodelista"/>
        <w:numPr>
          <w:ilvl w:val="0"/>
          <w:numId w:val="45"/>
        </w:numPr>
        <w:spacing w:line="276" w:lineRule="auto"/>
        <w:jc w:val="both"/>
        <w:rPr>
          <w:rFonts w:asciiTheme="minorHAnsi" w:hAnsiTheme="minorHAnsi" w:cstheme="minorHAnsi"/>
          <w:sz w:val="22"/>
          <w:szCs w:val="22"/>
        </w:rPr>
      </w:pPr>
      <w:r w:rsidRPr="00E7529D">
        <w:rPr>
          <w:rFonts w:ascii="Calibri" w:hAnsi="Calibri"/>
          <w:sz w:val="22"/>
          <w:szCs w:val="22"/>
        </w:rPr>
        <w:t xml:space="preserve">Realiza el cálculo  del importe a cancelar en el Sistema  por el trámite de Aprobación de Planos “As Built”, considerando las tasas de legalización vigentes para los servicios de administración territorial. No son objeto de cobro los trámites comprendidos en la tipología </w:t>
      </w:r>
      <w:r w:rsidR="000B1368" w:rsidRPr="00E7529D">
        <w:rPr>
          <w:rFonts w:ascii="Calibri" w:hAnsi="Calibri"/>
          <w:sz w:val="22"/>
          <w:szCs w:val="22"/>
        </w:rPr>
        <w:t>A</w:t>
      </w:r>
      <w:r w:rsidR="00530408" w:rsidRPr="00E7529D">
        <w:rPr>
          <w:rFonts w:ascii="Calibri" w:hAnsi="Calibri"/>
          <w:sz w:val="22"/>
          <w:szCs w:val="22"/>
        </w:rPr>
        <w:t xml:space="preserve">, así como tampoco las superficies </w:t>
      </w:r>
      <w:r w:rsidR="00A81625" w:rsidRPr="00E7529D">
        <w:rPr>
          <w:rFonts w:ascii="Calibri" w:hAnsi="Calibri"/>
          <w:sz w:val="22"/>
          <w:szCs w:val="22"/>
        </w:rPr>
        <w:t xml:space="preserve">correspondientes a edificaciones patrimoniales, ni aquellas que </w:t>
      </w:r>
      <w:r w:rsidR="00530408" w:rsidRPr="00E7529D">
        <w:rPr>
          <w:rFonts w:ascii="Calibri" w:hAnsi="Calibri"/>
          <w:sz w:val="22"/>
          <w:szCs w:val="22"/>
        </w:rPr>
        <w:t xml:space="preserve">cuenten </w:t>
      </w:r>
      <w:r w:rsidR="00761F8D" w:rsidRPr="00E7529D">
        <w:rPr>
          <w:rFonts w:ascii="Calibri" w:hAnsi="Calibri"/>
          <w:sz w:val="22"/>
          <w:szCs w:val="22"/>
        </w:rPr>
        <w:t>con antecedentes de planos aprobados de Construcción, “As Built” y Regularización que no hayan sido modificadas.</w:t>
      </w:r>
    </w:p>
    <w:p w:rsidR="004B7C76" w:rsidRPr="00E7529D" w:rsidRDefault="004B7C76" w:rsidP="004B7C76">
      <w:pPr>
        <w:spacing w:line="276" w:lineRule="auto"/>
        <w:jc w:val="both"/>
        <w:rPr>
          <w:rFonts w:asciiTheme="minorHAnsi" w:hAnsiTheme="minorHAnsi" w:cstheme="minorHAnsi"/>
          <w:sz w:val="22"/>
          <w:szCs w:val="22"/>
        </w:rPr>
      </w:pPr>
    </w:p>
    <w:p w:rsidR="003F0366" w:rsidRPr="00E7529D" w:rsidRDefault="003F0366" w:rsidP="003F0366">
      <w:pPr>
        <w:pStyle w:val="Prrafodelista"/>
        <w:numPr>
          <w:ilvl w:val="0"/>
          <w:numId w:val="45"/>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En cualquiera de los tres resultados (observación, rechazo o aprobación de planos “As Built”), la carpeta </w:t>
      </w:r>
      <w:r w:rsidR="00D448FC" w:rsidRPr="00E7529D">
        <w:rPr>
          <w:rFonts w:asciiTheme="minorHAnsi" w:hAnsiTheme="minorHAnsi" w:cstheme="minorHAnsi"/>
          <w:sz w:val="22"/>
          <w:szCs w:val="22"/>
        </w:rPr>
        <w:t>de trámite</w:t>
      </w:r>
      <w:r w:rsidRPr="00E7529D">
        <w:rPr>
          <w:rFonts w:asciiTheme="minorHAnsi" w:hAnsiTheme="minorHAnsi" w:cstheme="minorHAnsi"/>
          <w:sz w:val="22"/>
          <w:szCs w:val="22"/>
        </w:rPr>
        <w:t xml:space="preserve"> </w:t>
      </w:r>
      <w:r w:rsidR="00DA6068" w:rsidRPr="00E7529D">
        <w:rPr>
          <w:rFonts w:asciiTheme="minorHAnsi" w:hAnsiTheme="minorHAnsi" w:cstheme="minorHAnsi"/>
          <w:sz w:val="22"/>
          <w:szCs w:val="22"/>
        </w:rPr>
        <w:t xml:space="preserve">junto con el Informe de Revisión de Planos (impreso en dos ejemplares) son remitidos al Jefe de la Unidad de Administración Territorial o Coordinador de la </w:t>
      </w:r>
      <w:r w:rsidR="00EA6476" w:rsidRPr="00EA6476">
        <w:rPr>
          <w:rFonts w:asciiTheme="minorHAnsi" w:hAnsiTheme="minorHAnsi" w:cstheme="minorHAnsi"/>
          <w:sz w:val="22"/>
          <w:szCs w:val="22"/>
        </w:rPr>
        <w:t>plataforma desconcentrada de la DATC expresamente habilitada al efecto, según</w:t>
      </w:r>
      <w:r w:rsidR="00EA6476" w:rsidRPr="004366CA">
        <w:rPr>
          <w:rFonts w:asciiTheme="minorHAnsi" w:hAnsiTheme="minorHAnsi" w:cstheme="minorHAnsi"/>
          <w:sz w:val="22"/>
          <w:szCs w:val="22"/>
        </w:rPr>
        <w:t xml:space="preserve"> corresponda</w:t>
      </w:r>
      <w:r w:rsidR="00DA6068" w:rsidRPr="00E7529D">
        <w:rPr>
          <w:rFonts w:asciiTheme="minorHAnsi" w:hAnsiTheme="minorHAnsi" w:cstheme="minorHAnsi"/>
          <w:sz w:val="22"/>
          <w:szCs w:val="22"/>
        </w:rPr>
        <w:t>, para su revisión y validación.</w:t>
      </w:r>
    </w:p>
    <w:p w:rsidR="000B3A50" w:rsidRPr="00E7529D" w:rsidRDefault="000B3A50" w:rsidP="00520DE5">
      <w:pPr>
        <w:rPr>
          <w:rFonts w:ascii="Calibri" w:hAnsi="Calibri"/>
          <w:b/>
          <w:i/>
          <w:sz w:val="22"/>
          <w:szCs w:val="22"/>
        </w:rPr>
      </w:pPr>
    </w:p>
    <w:p w:rsidR="003C652A" w:rsidRPr="00E7529D" w:rsidRDefault="003C652A" w:rsidP="003C652A">
      <w:pPr>
        <w:pBdr>
          <w:top w:val="single" w:sz="4" w:space="1" w:color="auto"/>
          <w:left w:val="single" w:sz="4" w:space="4" w:color="auto"/>
          <w:bottom w:val="single" w:sz="4" w:space="1" w:color="auto"/>
          <w:right w:val="single" w:sz="4" w:space="4" w:color="auto"/>
        </w:pBdr>
        <w:shd w:val="clear" w:color="auto" w:fill="99CCFF"/>
        <w:jc w:val="both"/>
        <w:rPr>
          <w:rFonts w:ascii="Calibri" w:hAnsi="Calibri"/>
          <w:b/>
          <w:i/>
          <w:sz w:val="22"/>
          <w:szCs w:val="22"/>
        </w:rPr>
      </w:pPr>
      <w:r w:rsidRPr="00E7529D">
        <w:rPr>
          <w:rFonts w:ascii="Calibri" w:hAnsi="Calibri"/>
          <w:b/>
          <w:i/>
          <w:sz w:val="22"/>
          <w:szCs w:val="22"/>
        </w:rPr>
        <w:t>Nota 4</w:t>
      </w:r>
    </w:p>
    <w:p w:rsidR="003F0366" w:rsidRPr="00E7529D" w:rsidRDefault="00707529" w:rsidP="003F0366">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E7529D">
        <w:rPr>
          <w:rFonts w:ascii="Calibri" w:hAnsi="Calibri"/>
          <w:i/>
          <w:sz w:val="22"/>
          <w:szCs w:val="22"/>
        </w:rPr>
        <w:t>Es indispensable que el predio objeto del trámite se encuentre dentro de una planimetría aprobada o que cuente con el instrumento que permita su administración, caso contrario, corresponde el rechazo del trámite y su devolución al administrado solicitante</w:t>
      </w:r>
      <w:r w:rsidRPr="00E7529D">
        <w:rPr>
          <w:rFonts w:ascii="Calibri" w:hAnsi="Calibri" w:cs="Verdana"/>
          <w:i/>
          <w:sz w:val="22"/>
          <w:szCs w:val="22"/>
        </w:rPr>
        <w:t>.</w:t>
      </w:r>
    </w:p>
    <w:p w:rsidR="003F0366" w:rsidRPr="00E7529D" w:rsidRDefault="00C269B3" w:rsidP="003F0366">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E7529D">
        <w:rPr>
          <w:rFonts w:ascii="Calibri" w:hAnsi="Calibri"/>
          <w:i/>
          <w:sz w:val="22"/>
          <w:szCs w:val="22"/>
        </w:rPr>
        <w:t>En caso de que la diferencia entre las superficies legal y real consignadas en el Certificado de Registro Catastral excedan los márgenes de tolerancia establecidos, el trámite debe ser observado a través del Informe de Revisión de Planos y devuelto al usuario solicitante</w:t>
      </w:r>
      <w:r w:rsidR="003F0366" w:rsidRPr="00E7529D">
        <w:rPr>
          <w:rFonts w:ascii="Calibri" w:hAnsi="Calibri"/>
          <w:i/>
          <w:sz w:val="22"/>
          <w:szCs w:val="22"/>
        </w:rPr>
        <w:t>.</w:t>
      </w:r>
    </w:p>
    <w:p w:rsidR="00F05DC3" w:rsidRPr="00E7529D" w:rsidRDefault="00F05DC3" w:rsidP="00F05DC3">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E7529D">
        <w:rPr>
          <w:rFonts w:ascii="Calibri" w:hAnsi="Calibri" w:cs="Verdana"/>
          <w:i/>
          <w:sz w:val="22"/>
          <w:szCs w:val="22"/>
        </w:rPr>
        <w:t>No se considera área construida las cubiertas sin uso y los espacios que no tengan piso o superficie horizontal de apoyo permanente (fosos de ascensor, ventilación, ductos</w:t>
      </w:r>
      <w:r w:rsidR="00517191" w:rsidRPr="00E7529D">
        <w:rPr>
          <w:rFonts w:ascii="Calibri" w:hAnsi="Calibri" w:cs="Verdana"/>
          <w:i/>
          <w:sz w:val="22"/>
          <w:szCs w:val="22"/>
        </w:rPr>
        <w:t xml:space="preserve">, </w:t>
      </w:r>
      <w:r w:rsidR="00DE1F4D" w:rsidRPr="00E7529D">
        <w:rPr>
          <w:rFonts w:ascii="Calibri" w:hAnsi="Calibri" w:cs="Verdana"/>
          <w:i/>
          <w:sz w:val="22"/>
          <w:szCs w:val="22"/>
        </w:rPr>
        <w:t xml:space="preserve">pozos de aire y luz, vacíos, </w:t>
      </w:r>
      <w:r w:rsidR="00517191" w:rsidRPr="00E7529D">
        <w:rPr>
          <w:rFonts w:ascii="Calibri" w:hAnsi="Calibri" w:cs="Verdana"/>
          <w:i/>
          <w:sz w:val="22"/>
          <w:szCs w:val="22"/>
        </w:rPr>
        <w:t>etc.</w:t>
      </w:r>
      <w:r w:rsidRPr="00E7529D">
        <w:rPr>
          <w:rFonts w:ascii="Calibri" w:hAnsi="Calibri" w:cs="Verdana"/>
          <w:i/>
          <w:sz w:val="22"/>
          <w:szCs w:val="22"/>
        </w:rPr>
        <w:t>).</w:t>
      </w:r>
    </w:p>
    <w:p w:rsidR="003F0366" w:rsidRPr="00E7529D" w:rsidRDefault="003F0366" w:rsidP="003F0366">
      <w:pPr>
        <w:numPr>
          <w:ilvl w:val="0"/>
          <w:numId w:val="1"/>
        </w:num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E7529D">
        <w:rPr>
          <w:rFonts w:ascii="Calibri" w:hAnsi="Calibri"/>
          <w:i/>
          <w:sz w:val="22"/>
          <w:szCs w:val="22"/>
        </w:rPr>
        <w:t>No existen reingresos del mismo trámite; en caso de que éste contenga observaciones subsanables, se procederá a su devolución, mediante procedimiento y conductos formales.</w:t>
      </w:r>
    </w:p>
    <w:p w:rsidR="003F0366" w:rsidRPr="00E7529D" w:rsidRDefault="003F0366" w:rsidP="003F0366">
      <w:pPr>
        <w:numPr>
          <w:ilvl w:val="0"/>
          <w:numId w:val="1"/>
        </w:num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E7529D">
        <w:rPr>
          <w:rFonts w:ascii="Calibri" w:hAnsi="Calibri"/>
          <w:i/>
          <w:sz w:val="22"/>
          <w:szCs w:val="22"/>
        </w:rPr>
        <w:t xml:space="preserve">Para la presentación de los ajustes y correcciones a las observaciones, el administrado debe generar un nuevo trámite, mismo que se anexará al historial de trámites del predio, a ser cargado en el Sistema de Información </w:t>
      </w:r>
      <w:r w:rsidR="00E430A5" w:rsidRPr="00E7529D">
        <w:rPr>
          <w:rFonts w:ascii="Calibri" w:hAnsi="Calibri"/>
          <w:i/>
          <w:sz w:val="22"/>
          <w:szCs w:val="22"/>
        </w:rPr>
        <w:t xml:space="preserve">Territorial </w:t>
      </w:r>
      <w:r w:rsidRPr="00E7529D">
        <w:rPr>
          <w:rFonts w:ascii="Calibri" w:hAnsi="Calibri"/>
          <w:i/>
          <w:sz w:val="22"/>
          <w:szCs w:val="22"/>
        </w:rPr>
        <w:t>SIT V2.</w:t>
      </w:r>
    </w:p>
    <w:p w:rsidR="003F0366" w:rsidRPr="00E7529D" w:rsidRDefault="003F0366" w:rsidP="003F0366">
      <w:pPr>
        <w:tabs>
          <w:tab w:val="left" w:pos="3810"/>
        </w:tabs>
        <w:jc w:val="both"/>
        <w:rPr>
          <w:rFonts w:ascii="Calibri" w:hAnsi="Calibri"/>
          <w:sz w:val="22"/>
          <w:szCs w:val="22"/>
        </w:rPr>
      </w:pPr>
    </w:p>
    <w:p w:rsidR="003F0366" w:rsidRPr="00E7529D" w:rsidRDefault="003F0366" w:rsidP="003F0366">
      <w:p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Tiempo de Realización: ocho (8) días hábiles para </w:t>
      </w:r>
      <w:r w:rsidR="00D448FC" w:rsidRPr="00E7529D">
        <w:rPr>
          <w:rFonts w:asciiTheme="minorHAnsi" w:hAnsiTheme="minorHAnsi" w:cstheme="minorHAnsi"/>
          <w:sz w:val="22"/>
          <w:szCs w:val="22"/>
        </w:rPr>
        <w:t>edificaciones</w:t>
      </w:r>
      <w:r w:rsidRPr="00E7529D">
        <w:rPr>
          <w:rFonts w:asciiTheme="minorHAnsi" w:hAnsiTheme="minorHAnsi" w:cstheme="minorHAnsi"/>
          <w:sz w:val="22"/>
          <w:szCs w:val="22"/>
        </w:rPr>
        <w:t xml:space="preserve"> de hasta 5 plantas; dieciocho (18) días hábiles para </w:t>
      </w:r>
      <w:r w:rsidR="00D448FC" w:rsidRPr="00E7529D">
        <w:rPr>
          <w:rFonts w:asciiTheme="minorHAnsi" w:hAnsiTheme="minorHAnsi" w:cstheme="minorHAnsi"/>
          <w:sz w:val="22"/>
          <w:szCs w:val="22"/>
        </w:rPr>
        <w:t>edificaciones</w:t>
      </w:r>
      <w:r w:rsidRPr="00E7529D">
        <w:rPr>
          <w:rFonts w:asciiTheme="minorHAnsi" w:hAnsiTheme="minorHAnsi" w:cstheme="minorHAnsi"/>
          <w:sz w:val="22"/>
          <w:szCs w:val="22"/>
        </w:rPr>
        <w:t xml:space="preserve"> de más de cinco plantas, equipamientos y condominios.</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Productos:</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pStyle w:val="Prrafodelista"/>
        <w:numPr>
          <w:ilvl w:val="0"/>
          <w:numId w:val="46"/>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FUAT completado y firmado.</w:t>
      </w:r>
    </w:p>
    <w:p w:rsidR="003F0366" w:rsidRPr="00E7529D" w:rsidRDefault="003F0366" w:rsidP="003F0366">
      <w:pPr>
        <w:pStyle w:val="Prrafodelista"/>
        <w:spacing w:line="276" w:lineRule="auto"/>
        <w:ind w:left="720"/>
        <w:jc w:val="both"/>
        <w:rPr>
          <w:rFonts w:asciiTheme="minorHAnsi" w:hAnsiTheme="minorHAnsi" w:cstheme="minorHAnsi"/>
          <w:sz w:val="22"/>
          <w:szCs w:val="22"/>
        </w:rPr>
      </w:pPr>
    </w:p>
    <w:p w:rsidR="003F0366" w:rsidRPr="00E7529D" w:rsidRDefault="003F0366" w:rsidP="003F0366">
      <w:pPr>
        <w:pStyle w:val="Prrafodelista"/>
        <w:numPr>
          <w:ilvl w:val="0"/>
          <w:numId w:val="46"/>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Ficha Técnica completada, firmada y validada.</w:t>
      </w:r>
    </w:p>
    <w:p w:rsidR="003F0366" w:rsidRPr="00E7529D" w:rsidRDefault="003F0366" w:rsidP="003F0366">
      <w:pPr>
        <w:pStyle w:val="Prrafodelista"/>
        <w:jc w:val="both"/>
        <w:rPr>
          <w:rFonts w:asciiTheme="minorHAnsi" w:hAnsiTheme="minorHAnsi" w:cstheme="minorHAnsi"/>
          <w:sz w:val="22"/>
          <w:szCs w:val="22"/>
        </w:rPr>
      </w:pPr>
    </w:p>
    <w:p w:rsidR="003F0366" w:rsidRPr="00E7529D" w:rsidRDefault="003F0366" w:rsidP="003F0366">
      <w:pPr>
        <w:pStyle w:val="Prrafodelista"/>
        <w:numPr>
          <w:ilvl w:val="0"/>
          <w:numId w:val="46"/>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Carpeta del proyecto con todos los requisitos documentarios.</w:t>
      </w:r>
    </w:p>
    <w:p w:rsidR="003F0366" w:rsidRPr="00E7529D" w:rsidRDefault="003F0366" w:rsidP="003F0366">
      <w:pPr>
        <w:pStyle w:val="Prrafodelista"/>
        <w:jc w:val="both"/>
        <w:rPr>
          <w:rFonts w:asciiTheme="minorHAnsi" w:hAnsiTheme="minorHAnsi" w:cstheme="minorHAnsi"/>
          <w:sz w:val="22"/>
          <w:szCs w:val="22"/>
        </w:rPr>
      </w:pPr>
    </w:p>
    <w:p w:rsidR="003F0366" w:rsidRPr="00E7529D" w:rsidRDefault="003F0366" w:rsidP="003F0366">
      <w:pPr>
        <w:pStyle w:val="Prrafodelista"/>
        <w:numPr>
          <w:ilvl w:val="0"/>
          <w:numId w:val="46"/>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Informe de Revisión</w:t>
      </w:r>
      <w:r w:rsidR="00163237" w:rsidRPr="00E7529D">
        <w:rPr>
          <w:rFonts w:asciiTheme="minorHAnsi" w:hAnsiTheme="minorHAnsi" w:cstheme="minorHAnsi"/>
          <w:sz w:val="22"/>
          <w:szCs w:val="22"/>
        </w:rPr>
        <w:t xml:space="preserve"> de </w:t>
      </w:r>
      <w:r w:rsidR="00FF20F9" w:rsidRPr="00E7529D">
        <w:rPr>
          <w:rFonts w:asciiTheme="minorHAnsi" w:hAnsiTheme="minorHAnsi" w:cstheme="minorHAnsi"/>
          <w:sz w:val="22"/>
          <w:szCs w:val="22"/>
        </w:rPr>
        <w:t>Planos</w:t>
      </w:r>
      <w:r w:rsidRPr="00E7529D">
        <w:rPr>
          <w:rFonts w:asciiTheme="minorHAnsi" w:hAnsiTheme="minorHAnsi" w:cstheme="minorHAnsi"/>
          <w:sz w:val="22"/>
          <w:szCs w:val="22"/>
        </w:rPr>
        <w:t>, con cualquiera de los tres resultados posibles (observación, rechazo o Aprobación de Planos “As Built”).</w:t>
      </w:r>
    </w:p>
    <w:p w:rsidR="003F0366" w:rsidRPr="00E7529D" w:rsidRDefault="003F0366" w:rsidP="003F0366">
      <w:pPr>
        <w:jc w:val="both"/>
        <w:rPr>
          <w:rFonts w:ascii="Calibri" w:hAnsi="Calibri"/>
          <w:sz w:val="22"/>
          <w:szCs w:val="22"/>
        </w:rPr>
      </w:pPr>
    </w:p>
    <w:p w:rsidR="003F0366" w:rsidRPr="00E7529D" w:rsidRDefault="003F0366" w:rsidP="003F0366">
      <w:pPr>
        <w:pBdr>
          <w:top w:val="single" w:sz="4" w:space="1" w:color="auto"/>
          <w:left w:val="single" w:sz="4" w:space="4" w:color="auto"/>
          <w:bottom w:val="single" w:sz="4" w:space="1" w:color="auto"/>
          <w:right w:val="single" w:sz="4" w:space="4" w:color="auto"/>
        </w:pBdr>
        <w:shd w:val="clear" w:color="auto" w:fill="CCFFFF"/>
        <w:jc w:val="both"/>
        <w:rPr>
          <w:rFonts w:ascii="Calibri" w:hAnsi="Calibri"/>
          <w:b/>
          <w:sz w:val="22"/>
          <w:szCs w:val="22"/>
        </w:rPr>
      </w:pPr>
      <w:r w:rsidRPr="00E7529D">
        <w:rPr>
          <w:rFonts w:ascii="Calibri" w:hAnsi="Calibri"/>
          <w:b/>
          <w:sz w:val="22"/>
          <w:szCs w:val="22"/>
        </w:rPr>
        <w:t>03</w:t>
      </w:r>
      <w:r w:rsidRPr="00E7529D">
        <w:rPr>
          <w:rFonts w:ascii="Calibri" w:hAnsi="Calibri"/>
          <w:b/>
          <w:sz w:val="22"/>
          <w:szCs w:val="22"/>
        </w:rPr>
        <w:tab/>
        <w:t>Paso 3: Revisión y validación de informe</w:t>
      </w:r>
      <w:r w:rsidR="00583834" w:rsidRPr="00E7529D">
        <w:rPr>
          <w:rFonts w:ascii="Calibri" w:hAnsi="Calibri"/>
          <w:b/>
          <w:sz w:val="22"/>
          <w:szCs w:val="22"/>
        </w:rPr>
        <w:t xml:space="preserve"> </w:t>
      </w:r>
      <w:r w:rsidR="00B402C3" w:rsidRPr="00E7529D">
        <w:rPr>
          <w:rFonts w:ascii="Calibri" w:hAnsi="Calibri"/>
          <w:b/>
          <w:sz w:val="22"/>
          <w:szCs w:val="22"/>
        </w:rPr>
        <w:t>de revisión de planos</w:t>
      </w:r>
    </w:p>
    <w:p w:rsidR="003F0366" w:rsidRPr="00E7529D" w:rsidRDefault="003F0366" w:rsidP="003F0366">
      <w:pPr>
        <w:jc w:val="both"/>
        <w:rPr>
          <w:rFonts w:ascii="Calibri" w:hAnsi="Calibri"/>
          <w:sz w:val="22"/>
          <w:szCs w:val="22"/>
        </w:rPr>
      </w:pPr>
    </w:p>
    <w:p w:rsidR="003F0366" w:rsidRPr="00E7529D" w:rsidRDefault="003F0366" w:rsidP="003F0366">
      <w:pPr>
        <w:jc w:val="both"/>
        <w:rPr>
          <w:rFonts w:ascii="Calibri" w:hAnsi="Calibri"/>
          <w:bCs/>
          <w:iCs/>
          <w:sz w:val="22"/>
          <w:szCs w:val="22"/>
        </w:rPr>
      </w:pPr>
      <w:r w:rsidRPr="00E7529D">
        <w:rPr>
          <w:rFonts w:ascii="Calibri" w:hAnsi="Calibri"/>
          <w:bCs/>
          <w:iCs/>
          <w:sz w:val="22"/>
          <w:szCs w:val="22"/>
        </w:rPr>
        <w:t xml:space="preserve">Responsable: Jefe de la Unidad de Administración Territorial de la Subalcaldía o Coordinador </w:t>
      </w:r>
      <w:r w:rsidR="00D82834" w:rsidRPr="00D82834">
        <w:rPr>
          <w:rFonts w:ascii="Calibri" w:hAnsi="Calibri"/>
          <w:bCs/>
          <w:iCs/>
          <w:sz w:val="22"/>
          <w:szCs w:val="22"/>
        </w:rPr>
        <w:t>de la plataforma desconcentrada de la DATC expresamente habilitada al efecto, según corresponda</w:t>
      </w:r>
      <w:r w:rsidRPr="00E7529D">
        <w:rPr>
          <w:rFonts w:ascii="Calibri" w:hAnsi="Calibri"/>
          <w:bCs/>
          <w:iCs/>
          <w:sz w:val="22"/>
          <w:szCs w:val="22"/>
        </w:rPr>
        <w:t>.</w:t>
      </w:r>
    </w:p>
    <w:p w:rsidR="003F0366" w:rsidRPr="00E7529D" w:rsidRDefault="003F0366" w:rsidP="003F0366">
      <w:pPr>
        <w:jc w:val="both"/>
        <w:rPr>
          <w:rFonts w:ascii="Calibri" w:hAnsi="Calibri"/>
          <w:bCs/>
          <w:iCs/>
          <w:sz w:val="22"/>
          <w:szCs w:val="22"/>
        </w:rPr>
      </w:pPr>
    </w:p>
    <w:p w:rsidR="003F0366" w:rsidRPr="00E7529D" w:rsidRDefault="003F0366" w:rsidP="003F0366">
      <w:pPr>
        <w:tabs>
          <w:tab w:val="left" w:pos="0"/>
        </w:tabs>
        <w:jc w:val="both"/>
        <w:rPr>
          <w:rFonts w:ascii="Calibri" w:hAnsi="Calibri"/>
          <w:b/>
          <w:sz w:val="22"/>
          <w:szCs w:val="22"/>
        </w:rPr>
      </w:pPr>
      <w:r w:rsidRPr="00E7529D">
        <w:rPr>
          <w:rFonts w:ascii="Calibri" w:hAnsi="Calibri"/>
          <w:bCs/>
          <w:iCs/>
          <w:sz w:val="22"/>
          <w:szCs w:val="22"/>
        </w:rPr>
        <w:t>Tareas a realizar:</w:t>
      </w:r>
    </w:p>
    <w:p w:rsidR="003F0366" w:rsidRPr="00E7529D" w:rsidRDefault="003F0366" w:rsidP="003F0366">
      <w:pPr>
        <w:tabs>
          <w:tab w:val="left" w:pos="0"/>
        </w:tabs>
        <w:jc w:val="both"/>
        <w:rPr>
          <w:rFonts w:ascii="Calibri" w:hAnsi="Calibri"/>
          <w:b/>
          <w:sz w:val="22"/>
          <w:szCs w:val="22"/>
        </w:rPr>
      </w:pPr>
    </w:p>
    <w:p w:rsidR="003F0366" w:rsidRPr="00E7529D" w:rsidRDefault="003F0366" w:rsidP="003F0366">
      <w:pPr>
        <w:pStyle w:val="Prrafodelista"/>
        <w:numPr>
          <w:ilvl w:val="0"/>
          <w:numId w:val="22"/>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Revisa  </w:t>
      </w:r>
      <w:r w:rsidR="00D347A4" w:rsidRPr="00E7529D">
        <w:rPr>
          <w:rFonts w:asciiTheme="minorHAnsi" w:hAnsiTheme="minorHAnsi" w:cstheme="minorHAnsi"/>
          <w:sz w:val="22"/>
          <w:szCs w:val="22"/>
        </w:rPr>
        <w:t>la</w:t>
      </w:r>
      <w:r w:rsidRPr="00E7529D">
        <w:rPr>
          <w:rFonts w:asciiTheme="minorHAnsi" w:hAnsiTheme="minorHAnsi" w:cstheme="minorHAnsi"/>
          <w:sz w:val="22"/>
          <w:szCs w:val="22"/>
        </w:rPr>
        <w:t xml:space="preserve"> documentación remitida por el Técnico de Administración Territorial y el dictamen del Informe de Revisión </w:t>
      </w:r>
      <w:r w:rsidR="00517191" w:rsidRPr="00E7529D">
        <w:rPr>
          <w:rFonts w:asciiTheme="minorHAnsi" w:hAnsiTheme="minorHAnsi" w:cstheme="minorHAnsi"/>
          <w:sz w:val="22"/>
          <w:szCs w:val="22"/>
        </w:rPr>
        <w:t xml:space="preserve">de Planos </w:t>
      </w:r>
      <w:r w:rsidRPr="00E7529D">
        <w:rPr>
          <w:rFonts w:asciiTheme="minorHAnsi" w:hAnsiTheme="minorHAnsi" w:cstheme="minorHAnsi"/>
          <w:sz w:val="22"/>
          <w:szCs w:val="22"/>
        </w:rPr>
        <w:t xml:space="preserve">respecto a la observación, rechazo o </w:t>
      </w:r>
      <w:r w:rsidR="00877DD9" w:rsidRPr="00E7529D">
        <w:rPr>
          <w:rFonts w:asciiTheme="minorHAnsi" w:hAnsiTheme="minorHAnsi" w:cstheme="minorHAnsi"/>
          <w:sz w:val="22"/>
          <w:szCs w:val="22"/>
        </w:rPr>
        <w:t>a</w:t>
      </w:r>
      <w:r w:rsidRPr="00E7529D">
        <w:rPr>
          <w:rFonts w:asciiTheme="minorHAnsi" w:hAnsiTheme="minorHAnsi" w:cstheme="minorHAnsi"/>
          <w:sz w:val="22"/>
          <w:szCs w:val="22"/>
        </w:rPr>
        <w:t xml:space="preserve">probación de Planos “As Built”. </w:t>
      </w:r>
    </w:p>
    <w:p w:rsidR="003F0366" w:rsidRPr="00E7529D" w:rsidRDefault="003F0366" w:rsidP="003F0366">
      <w:pPr>
        <w:pStyle w:val="Prrafodelista"/>
        <w:spacing w:line="276" w:lineRule="auto"/>
        <w:ind w:left="360"/>
        <w:jc w:val="both"/>
        <w:rPr>
          <w:rFonts w:asciiTheme="minorHAnsi" w:hAnsiTheme="minorHAnsi" w:cstheme="minorHAnsi"/>
          <w:sz w:val="22"/>
          <w:szCs w:val="22"/>
        </w:rPr>
      </w:pPr>
    </w:p>
    <w:p w:rsidR="003F0366" w:rsidRPr="00E7529D" w:rsidRDefault="00517191" w:rsidP="003F0366">
      <w:pPr>
        <w:pStyle w:val="Prrafodelista"/>
        <w:numPr>
          <w:ilvl w:val="0"/>
          <w:numId w:val="22"/>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De existir observaciones al</w:t>
      </w:r>
      <w:r w:rsidR="003F0366" w:rsidRPr="00E7529D">
        <w:rPr>
          <w:rFonts w:asciiTheme="minorHAnsi" w:hAnsiTheme="minorHAnsi" w:cstheme="minorHAnsi"/>
          <w:sz w:val="22"/>
          <w:szCs w:val="22"/>
        </w:rPr>
        <w:t xml:space="preserve"> Informe de Revisión </w:t>
      </w:r>
      <w:r w:rsidRPr="00E7529D">
        <w:rPr>
          <w:rFonts w:asciiTheme="minorHAnsi" w:hAnsiTheme="minorHAnsi" w:cstheme="minorHAnsi"/>
          <w:sz w:val="22"/>
          <w:szCs w:val="22"/>
        </w:rPr>
        <w:t>de Planos</w:t>
      </w:r>
      <w:r w:rsidR="003F0366" w:rsidRPr="00E7529D">
        <w:rPr>
          <w:rFonts w:asciiTheme="minorHAnsi" w:hAnsiTheme="minorHAnsi" w:cstheme="minorHAnsi"/>
          <w:sz w:val="22"/>
          <w:szCs w:val="22"/>
        </w:rPr>
        <w:t xml:space="preserve">, </w:t>
      </w:r>
      <w:r w:rsidRPr="00E7529D">
        <w:rPr>
          <w:rFonts w:asciiTheme="minorHAnsi" w:hAnsiTheme="minorHAnsi" w:cstheme="minorHAnsi"/>
          <w:sz w:val="22"/>
          <w:szCs w:val="22"/>
        </w:rPr>
        <w:t>instruye</w:t>
      </w:r>
      <w:r w:rsidR="003F0366" w:rsidRPr="00E7529D">
        <w:rPr>
          <w:rFonts w:asciiTheme="minorHAnsi" w:hAnsiTheme="minorHAnsi" w:cstheme="minorHAnsi"/>
          <w:sz w:val="22"/>
          <w:szCs w:val="22"/>
        </w:rPr>
        <w:t xml:space="preserve"> al Técnico encargado </w:t>
      </w:r>
      <w:r w:rsidRPr="00E7529D">
        <w:rPr>
          <w:rFonts w:asciiTheme="minorHAnsi" w:hAnsiTheme="minorHAnsi" w:cstheme="minorHAnsi"/>
          <w:sz w:val="22"/>
          <w:szCs w:val="22"/>
        </w:rPr>
        <w:t>del procesamiento del trámite la corrección inmediata de las mismas.</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pStyle w:val="Prrafodelista"/>
        <w:numPr>
          <w:ilvl w:val="0"/>
          <w:numId w:val="22"/>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lastRenderedPageBreak/>
        <w:t>De no existir observaciones, procede al visado del Informe de Revisión</w:t>
      </w:r>
      <w:r w:rsidR="00517191" w:rsidRPr="00E7529D">
        <w:rPr>
          <w:rFonts w:asciiTheme="minorHAnsi" w:hAnsiTheme="minorHAnsi" w:cstheme="minorHAnsi"/>
          <w:sz w:val="22"/>
          <w:szCs w:val="22"/>
        </w:rPr>
        <w:t xml:space="preserve"> de Planos</w:t>
      </w:r>
      <w:r w:rsidRPr="00E7529D">
        <w:rPr>
          <w:rFonts w:asciiTheme="minorHAnsi" w:hAnsiTheme="minorHAnsi" w:cstheme="minorHAnsi"/>
          <w:sz w:val="22"/>
          <w:szCs w:val="22"/>
        </w:rPr>
        <w:t>.</w:t>
      </w:r>
    </w:p>
    <w:p w:rsidR="003F0366" w:rsidRPr="00E7529D" w:rsidRDefault="003F0366" w:rsidP="003F0366">
      <w:pPr>
        <w:pStyle w:val="Prrafodelista"/>
        <w:jc w:val="both"/>
        <w:rPr>
          <w:rFonts w:asciiTheme="minorHAnsi" w:hAnsiTheme="minorHAnsi" w:cstheme="minorHAnsi"/>
          <w:sz w:val="22"/>
          <w:szCs w:val="22"/>
        </w:rPr>
      </w:pPr>
    </w:p>
    <w:p w:rsidR="003F0366" w:rsidRPr="00E7529D" w:rsidRDefault="003F0366" w:rsidP="003F0366">
      <w:pPr>
        <w:pStyle w:val="Prrafodelista"/>
        <w:numPr>
          <w:ilvl w:val="0"/>
          <w:numId w:val="22"/>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En caso de ser procedente la Aprobación de Planos “As Built”, en forma conjunta con el Técnico encargado del procesamiento del trámite, procede a sellar y firmar todos los planos y documentos de la carpeta </w:t>
      </w:r>
      <w:r w:rsidR="00CF3794" w:rsidRPr="00E7529D">
        <w:rPr>
          <w:rFonts w:asciiTheme="minorHAnsi" w:hAnsiTheme="minorHAnsi" w:cstheme="minorHAnsi"/>
          <w:sz w:val="22"/>
          <w:szCs w:val="22"/>
        </w:rPr>
        <w:t>de trámite</w:t>
      </w:r>
      <w:r w:rsidRPr="00E7529D">
        <w:rPr>
          <w:rFonts w:asciiTheme="minorHAnsi" w:hAnsiTheme="minorHAnsi" w:cstheme="minorHAnsi"/>
          <w:sz w:val="22"/>
          <w:szCs w:val="22"/>
        </w:rPr>
        <w:t>.</w:t>
      </w:r>
    </w:p>
    <w:p w:rsidR="003F0366" w:rsidRPr="00E7529D" w:rsidRDefault="003F0366" w:rsidP="003F0366">
      <w:pPr>
        <w:pStyle w:val="Prrafodelista"/>
        <w:jc w:val="both"/>
        <w:rPr>
          <w:rFonts w:asciiTheme="minorHAnsi" w:hAnsiTheme="minorHAnsi" w:cstheme="minorHAnsi"/>
          <w:sz w:val="22"/>
          <w:szCs w:val="22"/>
        </w:rPr>
      </w:pPr>
    </w:p>
    <w:p w:rsidR="003F0366" w:rsidRPr="00E7529D" w:rsidRDefault="009020BB" w:rsidP="003F0366">
      <w:pPr>
        <w:pStyle w:val="Prrafodelista"/>
        <w:numPr>
          <w:ilvl w:val="0"/>
          <w:numId w:val="22"/>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Efectúa el desglose de documentos y r</w:t>
      </w:r>
      <w:r w:rsidR="003F0366" w:rsidRPr="00E7529D">
        <w:rPr>
          <w:rFonts w:asciiTheme="minorHAnsi" w:hAnsiTheme="minorHAnsi" w:cstheme="minorHAnsi"/>
          <w:sz w:val="22"/>
          <w:szCs w:val="22"/>
        </w:rPr>
        <w:t xml:space="preserve">emite la carpeta </w:t>
      </w:r>
      <w:r w:rsidR="00517191" w:rsidRPr="00E7529D">
        <w:rPr>
          <w:rFonts w:asciiTheme="minorHAnsi" w:hAnsiTheme="minorHAnsi" w:cstheme="minorHAnsi"/>
          <w:sz w:val="22"/>
          <w:szCs w:val="22"/>
        </w:rPr>
        <w:t>de trámite</w:t>
      </w:r>
      <w:r w:rsidR="003F0366" w:rsidRPr="00E7529D">
        <w:rPr>
          <w:rFonts w:asciiTheme="minorHAnsi" w:hAnsiTheme="minorHAnsi" w:cstheme="minorHAnsi"/>
          <w:sz w:val="22"/>
          <w:szCs w:val="22"/>
        </w:rPr>
        <w:t xml:space="preserve"> y toda la documentación adjunta a la misma al Encargado de Plataforma</w:t>
      </w:r>
      <w:r w:rsidR="0009553C" w:rsidRPr="00E7529D">
        <w:rPr>
          <w:rFonts w:asciiTheme="minorHAnsi" w:hAnsiTheme="minorHAnsi" w:cstheme="minorHAnsi"/>
          <w:sz w:val="22"/>
          <w:szCs w:val="22"/>
        </w:rPr>
        <w:t xml:space="preserve"> de </w:t>
      </w:r>
      <w:r w:rsidR="00197DD6" w:rsidRPr="00E7529D">
        <w:rPr>
          <w:rFonts w:asciiTheme="minorHAnsi" w:hAnsiTheme="minorHAnsi" w:cstheme="minorHAnsi"/>
          <w:sz w:val="22"/>
          <w:szCs w:val="22"/>
        </w:rPr>
        <w:t>atención,</w:t>
      </w:r>
      <w:r w:rsidR="003F0366" w:rsidRPr="00E7529D">
        <w:rPr>
          <w:rFonts w:asciiTheme="minorHAnsi" w:hAnsiTheme="minorHAnsi" w:cstheme="minorHAnsi"/>
          <w:sz w:val="22"/>
          <w:szCs w:val="22"/>
        </w:rPr>
        <w:t xml:space="preserve"> para</w:t>
      </w:r>
      <w:r w:rsidR="00E430A5" w:rsidRPr="00E7529D">
        <w:rPr>
          <w:rFonts w:asciiTheme="minorHAnsi" w:hAnsiTheme="minorHAnsi" w:cstheme="minorHAnsi"/>
          <w:sz w:val="22"/>
          <w:szCs w:val="22"/>
        </w:rPr>
        <w:t xml:space="preserve"> su</w:t>
      </w:r>
      <w:r w:rsidR="003F0366" w:rsidRPr="00E7529D">
        <w:rPr>
          <w:rFonts w:asciiTheme="minorHAnsi" w:hAnsiTheme="minorHAnsi" w:cstheme="minorHAnsi"/>
          <w:sz w:val="22"/>
          <w:szCs w:val="22"/>
        </w:rPr>
        <w:t xml:space="preserve"> entrega</w:t>
      </w:r>
      <w:r w:rsidR="00877DD9" w:rsidRPr="00E7529D">
        <w:rPr>
          <w:rFonts w:asciiTheme="minorHAnsi" w:hAnsiTheme="minorHAnsi" w:cstheme="minorHAnsi"/>
          <w:sz w:val="22"/>
          <w:szCs w:val="22"/>
        </w:rPr>
        <w:t xml:space="preserve"> respectiva.</w:t>
      </w:r>
      <w:r w:rsidR="003F0366" w:rsidRPr="00E7529D">
        <w:rPr>
          <w:rFonts w:asciiTheme="minorHAnsi" w:hAnsiTheme="minorHAnsi" w:cstheme="minorHAnsi"/>
          <w:sz w:val="22"/>
          <w:szCs w:val="22"/>
        </w:rPr>
        <w:t xml:space="preserve"> </w:t>
      </w:r>
    </w:p>
    <w:p w:rsidR="003F0366" w:rsidRPr="00E7529D" w:rsidRDefault="003F0366" w:rsidP="003F0366">
      <w:pPr>
        <w:tabs>
          <w:tab w:val="left" w:pos="3810"/>
        </w:tabs>
        <w:jc w:val="both"/>
        <w:rPr>
          <w:rFonts w:ascii="Calibri" w:hAnsi="Calibri"/>
          <w:sz w:val="22"/>
          <w:szCs w:val="22"/>
        </w:rPr>
      </w:pPr>
    </w:p>
    <w:p w:rsidR="003F0366" w:rsidRPr="00E7529D" w:rsidRDefault="003F0366" w:rsidP="003F0366">
      <w:p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Tiempo de Realización: un (1) día hábil.</w:t>
      </w:r>
    </w:p>
    <w:p w:rsidR="003F0366" w:rsidRPr="00E7529D" w:rsidRDefault="003F0366" w:rsidP="003F0366">
      <w:pPr>
        <w:jc w:val="both"/>
        <w:rPr>
          <w:rFonts w:asciiTheme="minorHAnsi" w:hAnsiTheme="minorHAnsi" w:cstheme="minorHAnsi"/>
          <w:sz w:val="22"/>
          <w:szCs w:val="22"/>
        </w:rPr>
      </w:pPr>
    </w:p>
    <w:p w:rsidR="003F0366" w:rsidRPr="00E7529D" w:rsidRDefault="003F0366" w:rsidP="003F0366">
      <w:p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Productos:</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pStyle w:val="Prrafodelista"/>
        <w:numPr>
          <w:ilvl w:val="0"/>
          <w:numId w:val="47"/>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FUAT completado y firmado.</w:t>
      </w:r>
    </w:p>
    <w:p w:rsidR="003F0366" w:rsidRPr="00E7529D" w:rsidRDefault="003F0366" w:rsidP="003F0366">
      <w:pPr>
        <w:pStyle w:val="Prrafodelista"/>
        <w:spacing w:line="276" w:lineRule="auto"/>
        <w:ind w:left="720"/>
        <w:jc w:val="both"/>
        <w:rPr>
          <w:rFonts w:asciiTheme="minorHAnsi" w:hAnsiTheme="minorHAnsi" w:cstheme="minorHAnsi"/>
          <w:sz w:val="22"/>
          <w:szCs w:val="22"/>
        </w:rPr>
      </w:pPr>
    </w:p>
    <w:p w:rsidR="003F0366" w:rsidRPr="00E7529D" w:rsidRDefault="003F0366" w:rsidP="003F0366">
      <w:pPr>
        <w:pStyle w:val="Prrafodelista"/>
        <w:numPr>
          <w:ilvl w:val="0"/>
          <w:numId w:val="47"/>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Ficha Técnica completada, firmada y validada.</w:t>
      </w:r>
    </w:p>
    <w:p w:rsidR="003F0366" w:rsidRPr="00E7529D" w:rsidRDefault="003F0366" w:rsidP="003F0366">
      <w:pPr>
        <w:pStyle w:val="Prrafodelista"/>
        <w:jc w:val="both"/>
        <w:rPr>
          <w:rFonts w:asciiTheme="minorHAnsi" w:hAnsiTheme="minorHAnsi" w:cstheme="minorHAnsi"/>
          <w:sz w:val="22"/>
          <w:szCs w:val="22"/>
        </w:rPr>
      </w:pPr>
    </w:p>
    <w:p w:rsidR="003F0366" w:rsidRPr="00E7529D" w:rsidRDefault="003F0366" w:rsidP="003F0366">
      <w:pPr>
        <w:pStyle w:val="Prrafodelista"/>
        <w:numPr>
          <w:ilvl w:val="0"/>
          <w:numId w:val="47"/>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Carpeta de </w:t>
      </w:r>
      <w:r w:rsidR="00517191" w:rsidRPr="00E7529D">
        <w:rPr>
          <w:rFonts w:asciiTheme="minorHAnsi" w:hAnsiTheme="minorHAnsi" w:cstheme="minorHAnsi"/>
          <w:sz w:val="22"/>
          <w:szCs w:val="22"/>
        </w:rPr>
        <w:t>trámite</w:t>
      </w:r>
      <w:r w:rsidRPr="00E7529D">
        <w:rPr>
          <w:rFonts w:asciiTheme="minorHAnsi" w:hAnsiTheme="minorHAnsi" w:cstheme="minorHAnsi"/>
          <w:sz w:val="22"/>
          <w:szCs w:val="22"/>
        </w:rPr>
        <w:t xml:space="preserve"> con todos los requisitos documentarios.</w:t>
      </w:r>
    </w:p>
    <w:p w:rsidR="003F0366" w:rsidRPr="00E7529D" w:rsidRDefault="003F0366" w:rsidP="003F0366">
      <w:pPr>
        <w:pStyle w:val="Prrafodelista"/>
        <w:rPr>
          <w:rFonts w:asciiTheme="minorHAnsi" w:hAnsiTheme="minorHAnsi" w:cstheme="minorHAnsi"/>
          <w:sz w:val="22"/>
          <w:szCs w:val="22"/>
        </w:rPr>
      </w:pPr>
    </w:p>
    <w:p w:rsidR="003F0366" w:rsidRPr="00E7529D" w:rsidRDefault="003F0366" w:rsidP="003F0366">
      <w:pPr>
        <w:pStyle w:val="Prrafodelista"/>
        <w:numPr>
          <w:ilvl w:val="0"/>
          <w:numId w:val="47"/>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Informe de Revisión</w:t>
      </w:r>
      <w:r w:rsidR="00517191" w:rsidRPr="00E7529D">
        <w:rPr>
          <w:rFonts w:asciiTheme="minorHAnsi" w:hAnsiTheme="minorHAnsi" w:cstheme="minorHAnsi"/>
          <w:sz w:val="22"/>
          <w:szCs w:val="22"/>
        </w:rPr>
        <w:t xml:space="preserve"> de Planos</w:t>
      </w:r>
      <w:r w:rsidRPr="00E7529D">
        <w:rPr>
          <w:rFonts w:asciiTheme="minorHAnsi" w:hAnsiTheme="minorHAnsi" w:cstheme="minorHAnsi"/>
          <w:sz w:val="22"/>
          <w:szCs w:val="22"/>
        </w:rPr>
        <w:t xml:space="preserve">, con cualquiera de los tres resultados posibles (observación, rechazo o </w:t>
      </w:r>
      <w:r w:rsidR="00517191" w:rsidRPr="00E7529D">
        <w:rPr>
          <w:rFonts w:asciiTheme="minorHAnsi" w:hAnsiTheme="minorHAnsi" w:cstheme="minorHAnsi"/>
          <w:sz w:val="22"/>
          <w:szCs w:val="22"/>
        </w:rPr>
        <w:t xml:space="preserve">Aprobación </w:t>
      </w:r>
      <w:r w:rsidRPr="00E7529D">
        <w:rPr>
          <w:rFonts w:asciiTheme="minorHAnsi" w:hAnsiTheme="minorHAnsi" w:cstheme="minorHAnsi"/>
          <w:sz w:val="22"/>
          <w:szCs w:val="22"/>
        </w:rPr>
        <w:t>de Planos “As Built”), firmado y visado.</w:t>
      </w:r>
    </w:p>
    <w:p w:rsidR="00DA6068" w:rsidRPr="00E7529D" w:rsidRDefault="00DA6068" w:rsidP="00DA6068">
      <w:pPr>
        <w:jc w:val="both"/>
        <w:rPr>
          <w:rFonts w:ascii="Calibri" w:hAnsi="Calibri"/>
          <w:sz w:val="16"/>
          <w:szCs w:val="22"/>
        </w:rPr>
      </w:pPr>
    </w:p>
    <w:p w:rsidR="00DA6068" w:rsidRPr="00E7529D" w:rsidRDefault="00DA6068" w:rsidP="00DA6068">
      <w:pPr>
        <w:pBdr>
          <w:top w:val="single" w:sz="4" w:space="1" w:color="auto"/>
          <w:left w:val="single" w:sz="4" w:space="4" w:color="auto"/>
          <w:bottom w:val="single" w:sz="4" w:space="1" w:color="auto"/>
          <w:right w:val="single" w:sz="4" w:space="4" w:color="auto"/>
        </w:pBdr>
        <w:shd w:val="clear" w:color="auto" w:fill="99CCFF"/>
        <w:jc w:val="both"/>
        <w:rPr>
          <w:rFonts w:ascii="Calibri" w:hAnsi="Calibri"/>
          <w:i/>
          <w:sz w:val="22"/>
          <w:szCs w:val="22"/>
        </w:rPr>
      </w:pPr>
      <w:r w:rsidRPr="00E7529D">
        <w:rPr>
          <w:rFonts w:ascii="Calibri" w:hAnsi="Calibri"/>
          <w:b/>
          <w:i/>
          <w:sz w:val="22"/>
          <w:szCs w:val="22"/>
        </w:rPr>
        <w:t>Nota 5</w:t>
      </w:r>
    </w:p>
    <w:p w:rsidR="00DA6068" w:rsidRPr="00E7529D" w:rsidRDefault="00DA6068" w:rsidP="00DA6068">
      <w:p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E7529D">
        <w:rPr>
          <w:rFonts w:ascii="Calibri" w:hAnsi="Calibri"/>
          <w:i/>
          <w:sz w:val="22"/>
          <w:szCs w:val="22"/>
        </w:rPr>
        <w:t xml:space="preserve">Antes de su envío a Plataforma de Atención, el trámite debe ser desglosado por el Jefe de Unidad de Administración Territorial o el Coordinador de </w:t>
      </w:r>
      <w:r w:rsidR="00884826" w:rsidRPr="00884826">
        <w:rPr>
          <w:rFonts w:ascii="Calibri" w:hAnsi="Calibri"/>
          <w:i/>
          <w:sz w:val="22"/>
          <w:szCs w:val="22"/>
        </w:rPr>
        <w:t>la plataforma desconcentrada de la DATC expresamente habilitada al efecto, según corresponda</w:t>
      </w:r>
      <w:r w:rsidRPr="00E7529D">
        <w:rPr>
          <w:rFonts w:ascii="Calibri" w:hAnsi="Calibri"/>
          <w:i/>
          <w:sz w:val="22"/>
          <w:szCs w:val="22"/>
        </w:rPr>
        <w:t>, de acuerdo al siguiente detalle:</w:t>
      </w:r>
    </w:p>
    <w:p w:rsidR="00DA6068" w:rsidRPr="00E7529D" w:rsidRDefault="00DA6068" w:rsidP="00DA6068">
      <w:pPr>
        <w:pBdr>
          <w:top w:val="single" w:sz="4" w:space="1" w:color="auto"/>
          <w:left w:val="single" w:sz="4" w:space="4" w:color="auto"/>
          <w:bottom w:val="single" w:sz="4" w:space="1" w:color="auto"/>
          <w:right w:val="single" w:sz="4" w:space="4" w:color="auto"/>
        </w:pBdr>
        <w:jc w:val="both"/>
        <w:rPr>
          <w:rFonts w:ascii="Calibri" w:hAnsi="Calibri"/>
          <w:i/>
          <w:sz w:val="22"/>
          <w:szCs w:val="22"/>
        </w:rPr>
      </w:pPr>
    </w:p>
    <w:p w:rsidR="00DA6068" w:rsidRPr="00E7529D" w:rsidRDefault="00DA6068" w:rsidP="00DA6068">
      <w:p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E7529D">
        <w:rPr>
          <w:rFonts w:ascii="Calibri" w:hAnsi="Calibri"/>
          <w:i/>
          <w:sz w:val="22"/>
          <w:szCs w:val="22"/>
          <w:u w:val="single"/>
        </w:rPr>
        <w:t>En caso de aprobación de Planos “As Built”</w:t>
      </w:r>
      <w:r w:rsidRPr="00E7529D">
        <w:rPr>
          <w:rFonts w:ascii="Calibri" w:hAnsi="Calibri"/>
          <w:i/>
          <w:sz w:val="22"/>
          <w:szCs w:val="22"/>
        </w:rPr>
        <w:t>.</w:t>
      </w:r>
    </w:p>
    <w:p w:rsidR="00DA6068" w:rsidRPr="00E7529D" w:rsidRDefault="00DA6068" w:rsidP="00DA6068">
      <w:p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p>
    <w:p w:rsidR="00DA6068" w:rsidRPr="00E7529D" w:rsidRDefault="00DA6068" w:rsidP="00DA6068">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E7529D">
        <w:rPr>
          <w:rFonts w:ascii="Calibri" w:hAnsi="Calibri" w:cs="Verdana"/>
          <w:i/>
          <w:sz w:val="22"/>
          <w:szCs w:val="22"/>
        </w:rPr>
        <w:t xml:space="preserve">Debe entregarse al usuario solicitante los requisitos 3, 4 y del </w:t>
      </w:r>
      <w:r w:rsidR="006D0EFF" w:rsidRPr="00E7529D">
        <w:rPr>
          <w:rFonts w:ascii="Calibri" w:hAnsi="Calibri" w:cs="Verdana"/>
          <w:i/>
          <w:sz w:val="22"/>
          <w:szCs w:val="22"/>
        </w:rPr>
        <w:t>6</w:t>
      </w:r>
      <w:r w:rsidRPr="00E7529D">
        <w:rPr>
          <w:rFonts w:ascii="Calibri" w:hAnsi="Calibri" w:cs="Verdana"/>
          <w:i/>
          <w:sz w:val="22"/>
          <w:szCs w:val="22"/>
        </w:rPr>
        <w:t xml:space="preserve"> al 1</w:t>
      </w:r>
      <w:r w:rsidR="006D0EFF" w:rsidRPr="00E7529D">
        <w:rPr>
          <w:rFonts w:ascii="Calibri" w:hAnsi="Calibri" w:cs="Verdana"/>
          <w:i/>
          <w:sz w:val="22"/>
          <w:szCs w:val="22"/>
        </w:rPr>
        <w:t>2</w:t>
      </w:r>
      <w:r w:rsidRPr="00E7529D">
        <w:rPr>
          <w:rFonts w:ascii="Calibri" w:hAnsi="Calibri" w:cs="Verdana"/>
          <w:i/>
          <w:sz w:val="22"/>
          <w:szCs w:val="22"/>
        </w:rPr>
        <w:t xml:space="preserve"> con los sellos de Aprobación de Planos “As Built” debidamente llenados y firmados, además del Informe de Revisión de Planos en original.</w:t>
      </w:r>
    </w:p>
    <w:p w:rsidR="00DA6068" w:rsidRPr="00E7529D" w:rsidRDefault="00DA6068" w:rsidP="00DA6068">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E7529D">
        <w:rPr>
          <w:rFonts w:ascii="Calibri" w:hAnsi="Calibri" w:cs="Verdana"/>
          <w:i/>
          <w:sz w:val="22"/>
          <w:szCs w:val="22"/>
        </w:rPr>
        <w:t>Para el archivo de gestión, debe conformarse un expediente con los requisitos del 1 al 1</w:t>
      </w:r>
      <w:r w:rsidR="006D0EFF" w:rsidRPr="00E7529D">
        <w:rPr>
          <w:rFonts w:ascii="Calibri" w:hAnsi="Calibri" w:cs="Verdana"/>
          <w:i/>
          <w:sz w:val="22"/>
          <w:szCs w:val="22"/>
        </w:rPr>
        <w:t>4</w:t>
      </w:r>
      <w:r w:rsidRPr="00E7529D">
        <w:rPr>
          <w:rFonts w:ascii="Calibri" w:hAnsi="Calibri" w:cs="Verdana"/>
          <w:i/>
          <w:sz w:val="22"/>
          <w:szCs w:val="22"/>
        </w:rPr>
        <w:t>, además del Informe de Revisión de Planos en original.</w:t>
      </w:r>
    </w:p>
    <w:p w:rsidR="00DA6068" w:rsidRPr="00E7529D" w:rsidRDefault="00DA6068" w:rsidP="00DA6068">
      <w:p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p>
    <w:p w:rsidR="00DA6068" w:rsidRPr="00E7529D" w:rsidRDefault="00DA6068" w:rsidP="00DA6068">
      <w:pPr>
        <w:pBdr>
          <w:top w:val="single" w:sz="4" w:space="1" w:color="auto"/>
          <w:left w:val="single" w:sz="4" w:space="4" w:color="auto"/>
          <w:bottom w:val="single" w:sz="4" w:space="1" w:color="auto"/>
          <w:right w:val="single" w:sz="4" w:space="4" w:color="auto"/>
        </w:pBdr>
        <w:jc w:val="both"/>
        <w:rPr>
          <w:rFonts w:ascii="Calibri" w:hAnsi="Calibri" w:cs="Verdana"/>
          <w:i/>
          <w:sz w:val="22"/>
          <w:szCs w:val="22"/>
          <w:u w:val="single"/>
        </w:rPr>
      </w:pPr>
      <w:r w:rsidRPr="00E7529D">
        <w:rPr>
          <w:rFonts w:ascii="Calibri" w:hAnsi="Calibri" w:cs="Verdana"/>
          <w:i/>
          <w:sz w:val="22"/>
          <w:szCs w:val="22"/>
          <w:u w:val="single"/>
        </w:rPr>
        <w:t>En caso de observación o rechazo.</w:t>
      </w:r>
    </w:p>
    <w:p w:rsidR="00DA6068" w:rsidRPr="00E7529D" w:rsidRDefault="00DA6068" w:rsidP="00DA6068">
      <w:pPr>
        <w:pBdr>
          <w:top w:val="single" w:sz="4" w:space="1" w:color="auto"/>
          <w:left w:val="single" w:sz="4" w:space="4" w:color="auto"/>
          <w:bottom w:val="single" w:sz="4" w:space="1" w:color="auto"/>
          <w:right w:val="single" w:sz="4" w:space="4" w:color="auto"/>
        </w:pBdr>
        <w:jc w:val="both"/>
        <w:rPr>
          <w:rFonts w:ascii="Calibri" w:hAnsi="Calibri" w:cs="Verdana"/>
          <w:i/>
          <w:sz w:val="22"/>
          <w:szCs w:val="22"/>
          <w:u w:val="single"/>
        </w:rPr>
      </w:pPr>
    </w:p>
    <w:p w:rsidR="00DA6068" w:rsidRPr="00E7529D" w:rsidRDefault="00DA6068" w:rsidP="00DA6068">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E7529D">
        <w:rPr>
          <w:rFonts w:ascii="Calibri" w:hAnsi="Calibri" w:cs="Verdana"/>
          <w:i/>
          <w:sz w:val="22"/>
          <w:szCs w:val="22"/>
        </w:rPr>
        <w:t>Debe entregarse al usuario solicitante los requisitos del 3 al 1</w:t>
      </w:r>
      <w:r w:rsidR="006D0EFF" w:rsidRPr="00E7529D">
        <w:rPr>
          <w:rFonts w:ascii="Calibri" w:hAnsi="Calibri" w:cs="Verdana"/>
          <w:i/>
          <w:sz w:val="22"/>
          <w:szCs w:val="22"/>
        </w:rPr>
        <w:t>4</w:t>
      </w:r>
      <w:r w:rsidRPr="00E7529D">
        <w:rPr>
          <w:rFonts w:ascii="Calibri" w:hAnsi="Calibri" w:cs="Verdana"/>
          <w:i/>
          <w:sz w:val="22"/>
          <w:szCs w:val="22"/>
        </w:rPr>
        <w:t>, además del Informe de Revisión de Planos en original</w:t>
      </w:r>
      <w:r w:rsidRPr="00E7529D">
        <w:rPr>
          <w:rFonts w:ascii="Calibri" w:hAnsi="Calibri"/>
          <w:i/>
          <w:sz w:val="22"/>
          <w:szCs w:val="22"/>
        </w:rPr>
        <w:t>.</w:t>
      </w:r>
    </w:p>
    <w:p w:rsidR="00DA6068" w:rsidRPr="00E7529D" w:rsidRDefault="00DA6068" w:rsidP="00DA6068">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E7529D">
        <w:rPr>
          <w:rFonts w:ascii="Calibri" w:hAnsi="Calibri" w:cs="Verdana"/>
          <w:i/>
          <w:sz w:val="22"/>
          <w:szCs w:val="22"/>
        </w:rPr>
        <w:t xml:space="preserve">Para el archivo de gestión, debe conformarse un expediente con los requisitos 1 </w:t>
      </w:r>
      <w:r w:rsidR="006D0EFF" w:rsidRPr="00E7529D">
        <w:rPr>
          <w:rFonts w:ascii="Calibri" w:hAnsi="Calibri" w:cs="Verdana"/>
          <w:i/>
          <w:sz w:val="22"/>
          <w:szCs w:val="22"/>
        </w:rPr>
        <w:t>y 2</w:t>
      </w:r>
      <w:r w:rsidRPr="00E7529D">
        <w:rPr>
          <w:rFonts w:ascii="Calibri" w:hAnsi="Calibri" w:cs="Verdana"/>
          <w:i/>
          <w:sz w:val="22"/>
          <w:szCs w:val="22"/>
        </w:rPr>
        <w:t>, además del FUAT, la Ficha Técnica (si correspondiese) y el Informe de Revisión de Planos en original.</w:t>
      </w:r>
    </w:p>
    <w:p w:rsidR="00DA6068" w:rsidRPr="00E7529D" w:rsidRDefault="00DA6068" w:rsidP="00DA6068">
      <w:pPr>
        <w:pBdr>
          <w:top w:val="single" w:sz="4" w:space="1" w:color="auto"/>
          <w:left w:val="single" w:sz="4" w:space="4" w:color="auto"/>
          <w:bottom w:val="single" w:sz="4" w:space="1" w:color="auto"/>
          <w:right w:val="single" w:sz="4" w:space="4" w:color="auto"/>
        </w:pBdr>
        <w:jc w:val="both"/>
        <w:rPr>
          <w:rFonts w:ascii="Calibri" w:hAnsi="Calibri"/>
          <w:i/>
          <w:sz w:val="22"/>
          <w:szCs w:val="22"/>
        </w:rPr>
      </w:pPr>
    </w:p>
    <w:p w:rsidR="003F0366" w:rsidRPr="00E7529D" w:rsidRDefault="003F0366" w:rsidP="003F0366">
      <w:pPr>
        <w:tabs>
          <w:tab w:val="left" w:pos="3810"/>
        </w:tabs>
        <w:jc w:val="both"/>
        <w:rPr>
          <w:rFonts w:ascii="Calibri" w:hAnsi="Calibri"/>
          <w:sz w:val="22"/>
          <w:szCs w:val="22"/>
        </w:rPr>
      </w:pPr>
    </w:p>
    <w:p w:rsidR="00884826" w:rsidRDefault="00884826">
      <w:pPr>
        <w:rPr>
          <w:rFonts w:ascii="Calibri" w:hAnsi="Calibri"/>
          <w:b/>
          <w:sz w:val="22"/>
          <w:szCs w:val="22"/>
        </w:rPr>
      </w:pPr>
      <w:r>
        <w:rPr>
          <w:rFonts w:ascii="Calibri" w:hAnsi="Calibri"/>
          <w:b/>
          <w:sz w:val="22"/>
          <w:szCs w:val="22"/>
        </w:rPr>
        <w:br w:type="page"/>
      </w:r>
    </w:p>
    <w:p w:rsidR="003F0366" w:rsidRPr="00E7529D" w:rsidRDefault="003F0366" w:rsidP="003F0366">
      <w:pPr>
        <w:pBdr>
          <w:top w:val="single" w:sz="4" w:space="1" w:color="auto"/>
          <w:left w:val="single" w:sz="4" w:space="4" w:color="auto"/>
          <w:bottom w:val="single" w:sz="4" w:space="1" w:color="auto"/>
          <w:right w:val="single" w:sz="4" w:space="4" w:color="auto"/>
        </w:pBdr>
        <w:shd w:val="clear" w:color="auto" w:fill="CCFFFF"/>
        <w:jc w:val="both"/>
        <w:rPr>
          <w:rFonts w:ascii="Calibri" w:hAnsi="Calibri"/>
          <w:b/>
          <w:sz w:val="22"/>
          <w:szCs w:val="22"/>
        </w:rPr>
      </w:pPr>
      <w:r w:rsidRPr="00E7529D">
        <w:rPr>
          <w:rFonts w:ascii="Calibri" w:hAnsi="Calibri"/>
          <w:b/>
          <w:sz w:val="22"/>
          <w:szCs w:val="22"/>
        </w:rPr>
        <w:lastRenderedPageBreak/>
        <w:t>04</w:t>
      </w:r>
      <w:r w:rsidRPr="00E7529D">
        <w:rPr>
          <w:rFonts w:ascii="Calibri" w:hAnsi="Calibri"/>
          <w:b/>
          <w:sz w:val="22"/>
          <w:szCs w:val="22"/>
        </w:rPr>
        <w:tab/>
        <w:t xml:space="preserve">Paso 4: </w:t>
      </w:r>
      <w:r w:rsidR="00192457" w:rsidRPr="00E7529D">
        <w:rPr>
          <w:rFonts w:ascii="Calibri" w:hAnsi="Calibri"/>
          <w:b/>
          <w:sz w:val="22"/>
          <w:szCs w:val="22"/>
        </w:rPr>
        <w:t>Devolución y</w:t>
      </w:r>
      <w:r w:rsidRPr="00E7529D">
        <w:rPr>
          <w:rFonts w:ascii="Calibri" w:hAnsi="Calibri"/>
          <w:b/>
          <w:sz w:val="22"/>
          <w:szCs w:val="22"/>
        </w:rPr>
        <w:t xml:space="preserve"> entrega</w:t>
      </w:r>
    </w:p>
    <w:p w:rsidR="003F0366" w:rsidRPr="00E7529D" w:rsidRDefault="003F0366" w:rsidP="003F0366">
      <w:pPr>
        <w:tabs>
          <w:tab w:val="left" w:pos="3810"/>
        </w:tabs>
        <w:jc w:val="both"/>
        <w:rPr>
          <w:rFonts w:ascii="Calibri" w:hAnsi="Calibri"/>
          <w:sz w:val="22"/>
          <w:szCs w:val="22"/>
        </w:rPr>
      </w:pPr>
    </w:p>
    <w:p w:rsidR="003F0366" w:rsidRPr="00E7529D" w:rsidRDefault="003F0366" w:rsidP="003F0366">
      <w:pPr>
        <w:jc w:val="both"/>
        <w:rPr>
          <w:rFonts w:ascii="Calibri" w:hAnsi="Calibri"/>
          <w:bCs/>
          <w:iCs/>
          <w:sz w:val="22"/>
          <w:szCs w:val="22"/>
        </w:rPr>
      </w:pPr>
      <w:r w:rsidRPr="00E7529D">
        <w:rPr>
          <w:rFonts w:ascii="Calibri" w:hAnsi="Calibri"/>
          <w:bCs/>
          <w:iCs/>
          <w:sz w:val="22"/>
          <w:szCs w:val="22"/>
        </w:rPr>
        <w:t>Responsable: Encargado de Plataforma</w:t>
      </w:r>
      <w:r w:rsidR="009020BB" w:rsidRPr="00E7529D">
        <w:rPr>
          <w:rFonts w:ascii="Calibri" w:hAnsi="Calibri"/>
          <w:bCs/>
          <w:iCs/>
          <w:sz w:val="22"/>
          <w:szCs w:val="22"/>
        </w:rPr>
        <w:t xml:space="preserve"> de </w:t>
      </w:r>
      <w:r w:rsidR="00155F3E" w:rsidRPr="00E7529D">
        <w:rPr>
          <w:rFonts w:ascii="Calibri" w:hAnsi="Calibri"/>
          <w:bCs/>
          <w:iCs/>
          <w:sz w:val="22"/>
          <w:szCs w:val="22"/>
        </w:rPr>
        <w:t>Atención.</w:t>
      </w:r>
    </w:p>
    <w:p w:rsidR="003F0366" w:rsidRPr="00E7529D" w:rsidRDefault="003F0366" w:rsidP="003F0366">
      <w:pPr>
        <w:jc w:val="both"/>
        <w:rPr>
          <w:rFonts w:ascii="Calibri" w:hAnsi="Calibri"/>
          <w:bCs/>
          <w:iCs/>
          <w:sz w:val="22"/>
          <w:szCs w:val="22"/>
        </w:rPr>
      </w:pPr>
    </w:p>
    <w:p w:rsidR="003F0366" w:rsidRPr="00E7529D" w:rsidRDefault="003F0366" w:rsidP="003F0366">
      <w:pPr>
        <w:tabs>
          <w:tab w:val="left" w:pos="0"/>
        </w:tabs>
        <w:jc w:val="both"/>
        <w:rPr>
          <w:rFonts w:ascii="Calibri" w:hAnsi="Calibri"/>
          <w:b/>
          <w:sz w:val="22"/>
          <w:szCs w:val="22"/>
        </w:rPr>
      </w:pPr>
      <w:r w:rsidRPr="00E7529D">
        <w:rPr>
          <w:rFonts w:ascii="Calibri" w:hAnsi="Calibri"/>
          <w:bCs/>
          <w:iCs/>
          <w:sz w:val="22"/>
          <w:szCs w:val="22"/>
        </w:rPr>
        <w:t>Tareas a realizar:</w:t>
      </w:r>
    </w:p>
    <w:p w:rsidR="003F0366" w:rsidRPr="00E7529D" w:rsidRDefault="003F0366" w:rsidP="003F0366">
      <w:pPr>
        <w:pStyle w:val="Prrafodelista"/>
        <w:spacing w:after="240" w:line="276" w:lineRule="auto"/>
        <w:ind w:left="1080"/>
        <w:contextualSpacing/>
        <w:jc w:val="both"/>
        <w:rPr>
          <w:rFonts w:asciiTheme="minorHAnsi" w:hAnsiTheme="minorHAnsi" w:cstheme="minorHAnsi"/>
          <w:sz w:val="22"/>
          <w:szCs w:val="22"/>
        </w:rPr>
      </w:pPr>
    </w:p>
    <w:p w:rsidR="003F0366" w:rsidRPr="00E7529D" w:rsidRDefault="003F0366" w:rsidP="003F0366">
      <w:pPr>
        <w:pStyle w:val="Prrafodelista"/>
        <w:numPr>
          <w:ilvl w:val="0"/>
          <w:numId w:val="32"/>
        </w:numPr>
        <w:spacing w:after="240" w:line="276" w:lineRule="auto"/>
        <w:contextualSpacing/>
        <w:jc w:val="both"/>
        <w:rPr>
          <w:rFonts w:asciiTheme="minorHAnsi" w:hAnsiTheme="minorHAnsi" w:cstheme="minorHAnsi"/>
          <w:sz w:val="22"/>
          <w:szCs w:val="22"/>
        </w:rPr>
      </w:pPr>
      <w:r w:rsidRPr="00E7529D">
        <w:rPr>
          <w:rFonts w:asciiTheme="minorHAnsi" w:hAnsiTheme="minorHAnsi" w:cstheme="minorHAnsi"/>
          <w:sz w:val="22"/>
          <w:szCs w:val="22"/>
        </w:rPr>
        <w:t xml:space="preserve">Recibe la carpeta </w:t>
      </w:r>
      <w:r w:rsidR="00517191" w:rsidRPr="00E7529D">
        <w:rPr>
          <w:rFonts w:asciiTheme="minorHAnsi" w:hAnsiTheme="minorHAnsi" w:cstheme="minorHAnsi"/>
          <w:sz w:val="22"/>
          <w:szCs w:val="22"/>
        </w:rPr>
        <w:t>de trámite</w:t>
      </w:r>
      <w:r w:rsidRPr="00E7529D">
        <w:rPr>
          <w:rFonts w:asciiTheme="minorHAnsi" w:hAnsiTheme="minorHAnsi" w:cstheme="minorHAnsi"/>
          <w:sz w:val="22"/>
          <w:szCs w:val="22"/>
        </w:rPr>
        <w:t xml:space="preserve"> y la documentación adjunta a la misma.</w:t>
      </w:r>
    </w:p>
    <w:p w:rsidR="003F0366" w:rsidRPr="00E7529D" w:rsidRDefault="003F0366" w:rsidP="003F0366">
      <w:pPr>
        <w:pStyle w:val="Prrafodelista"/>
        <w:spacing w:after="240" w:line="276" w:lineRule="auto"/>
        <w:ind w:left="720"/>
        <w:contextualSpacing/>
        <w:jc w:val="both"/>
        <w:rPr>
          <w:rFonts w:asciiTheme="minorHAnsi" w:hAnsiTheme="minorHAnsi" w:cstheme="minorHAnsi"/>
          <w:sz w:val="22"/>
          <w:szCs w:val="22"/>
        </w:rPr>
      </w:pPr>
    </w:p>
    <w:p w:rsidR="003F0366" w:rsidRPr="00E7529D" w:rsidRDefault="003F0366" w:rsidP="003F0366">
      <w:pPr>
        <w:pStyle w:val="Prrafodelista"/>
        <w:numPr>
          <w:ilvl w:val="0"/>
          <w:numId w:val="32"/>
        </w:numPr>
        <w:spacing w:after="240" w:line="276" w:lineRule="auto"/>
        <w:contextualSpacing/>
        <w:jc w:val="both"/>
        <w:rPr>
          <w:rFonts w:asciiTheme="minorHAnsi" w:hAnsiTheme="minorHAnsi" w:cstheme="minorHAnsi"/>
          <w:sz w:val="22"/>
          <w:szCs w:val="22"/>
        </w:rPr>
      </w:pPr>
      <w:r w:rsidRPr="00E7529D">
        <w:rPr>
          <w:rFonts w:asciiTheme="minorHAnsi" w:hAnsiTheme="minorHAnsi" w:cstheme="minorHAnsi"/>
          <w:sz w:val="22"/>
          <w:szCs w:val="22"/>
        </w:rPr>
        <w:t xml:space="preserve">En caso de ser procedente la Aprobación de Planos “As Built”, emite en base a la liquidación calculada en el </w:t>
      </w:r>
      <w:r w:rsidR="009020BB" w:rsidRPr="00E7529D">
        <w:rPr>
          <w:rFonts w:asciiTheme="minorHAnsi" w:hAnsiTheme="minorHAnsi" w:cstheme="minorHAnsi"/>
          <w:sz w:val="22"/>
          <w:szCs w:val="22"/>
        </w:rPr>
        <w:t>sistema</w:t>
      </w:r>
      <w:r w:rsidRPr="00E7529D">
        <w:rPr>
          <w:rFonts w:asciiTheme="minorHAnsi" w:hAnsiTheme="minorHAnsi" w:cstheme="minorHAnsi"/>
          <w:sz w:val="22"/>
          <w:szCs w:val="22"/>
        </w:rPr>
        <w:t>, la Proforma de Pago en el SIMGEP.</w:t>
      </w:r>
    </w:p>
    <w:p w:rsidR="003F0366" w:rsidRPr="00E7529D" w:rsidRDefault="003F0366" w:rsidP="003F0366">
      <w:pPr>
        <w:pStyle w:val="Prrafodelista"/>
        <w:jc w:val="both"/>
        <w:rPr>
          <w:rFonts w:asciiTheme="minorHAnsi" w:hAnsiTheme="minorHAnsi" w:cstheme="minorHAnsi"/>
          <w:sz w:val="22"/>
          <w:szCs w:val="22"/>
        </w:rPr>
      </w:pPr>
    </w:p>
    <w:p w:rsidR="003F0366" w:rsidRPr="00E7529D" w:rsidRDefault="003F0366" w:rsidP="003F0366">
      <w:pPr>
        <w:pStyle w:val="Prrafodelista"/>
        <w:numPr>
          <w:ilvl w:val="0"/>
          <w:numId w:val="32"/>
        </w:numPr>
        <w:spacing w:after="240" w:line="276" w:lineRule="auto"/>
        <w:contextualSpacing/>
        <w:jc w:val="both"/>
        <w:rPr>
          <w:rFonts w:asciiTheme="minorHAnsi" w:hAnsiTheme="minorHAnsi" w:cstheme="minorHAnsi"/>
          <w:sz w:val="22"/>
          <w:szCs w:val="22"/>
        </w:rPr>
      </w:pPr>
      <w:r w:rsidRPr="00E7529D">
        <w:rPr>
          <w:rFonts w:ascii="Calibri" w:hAnsi="Calibri"/>
          <w:bCs/>
          <w:iCs/>
          <w:sz w:val="22"/>
          <w:szCs w:val="22"/>
        </w:rPr>
        <w:t>Entrega al administrado solicitante la Proforma de Pago para su cancelación en las instituciones financieras autorizadas, previa presentación de la Cédula de Identidad y Contraseña de Trámite.</w:t>
      </w:r>
    </w:p>
    <w:p w:rsidR="003F0366" w:rsidRPr="00E7529D" w:rsidRDefault="003F0366" w:rsidP="003F0366">
      <w:pPr>
        <w:pStyle w:val="Prrafodelista"/>
        <w:jc w:val="both"/>
        <w:rPr>
          <w:rFonts w:asciiTheme="minorHAnsi" w:hAnsiTheme="minorHAnsi" w:cstheme="minorHAnsi"/>
          <w:sz w:val="22"/>
          <w:szCs w:val="22"/>
        </w:rPr>
      </w:pPr>
    </w:p>
    <w:p w:rsidR="003F0366" w:rsidRPr="00E7529D" w:rsidRDefault="00767107" w:rsidP="003F0366">
      <w:pPr>
        <w:pStyle w:val="Prrafodelista"/>
        <w:numPr>
          <w:ilvl w:val="0"/>
          <w:numId w:val="32"/>
        </w:numPr>
        <w:spacing w:after="240" w:line="276" w:lineRule="auto"/>
        <w:contextualSpacing/>
        <w:jc w:val="both"/>
        <w:rPr>
          <w:rFonts w:asciiTheme="minorHAnsi" w:hAnsiTheme="minorHAnsi" w:cstheme="minorHAnsi"/>
          <w:sz w:val="22"/>
          <w:szCs w:val="22"/>
        </w:rPr>
      </w:pPr>
      <w:r w:rsidRPr="00E7529D">
        <w:rPr>
          <w:rFonts w:asciiTheme="minorHAnsi" w:hAnsiTheme="minorHAnsi" w:cstheme="minorHAnsi"/>
          <w:sz w:val="22"/>
          <w:szCs w:val="22"/>
        </w:rPr>
        <w:t xml:space="preserve">Requiere </w:t>
      </w:r>
      <w:r w:rsidR="003F0366" w:rsidRPr="00E7529D">
        <w:rPr>
          <w:rFonts w:asciiTheme="minorHAnsi" w:hAnsiTheme="minorHAnsi" w:cstheme="minorHAnsi"/>
          <w:sz w:val="22"/>
          <w:szCs w:val="22"/>
        </w:rPr>
        <w:t>del administrado solicitante el Comprobante de Pago</w:t>
      </w:r>
      <w:r w:rsidRPr="00E7529D">
        <w:rPr>
          <w:rFonts w:asciiTheme="minorHAnsi" w:hAnsiTheme="minorHAnsi" w:cstheme="minorHAnsi"/>
          <w:sz w:val="22"/>
          <w:szCs w:val="22"/>
        </w:rPr>
        <w:t xml:space="preserve"> y</w:t>
      </w:r>
      <w:r w:rsidR="003F0366" w:rsidRPr="00E7529D">
        <w:rPr>
          <w:rFonts w:asciiTheme="minorHAnsi" w:hAnsiTheme="minorHAnsi" w:cstheme="minorHAnsi"/>
          <w:sz w:val="22"/>
          <w:szCs w:val="22"/>
        </w:rPr>
        <w:t xml:space="preserve"> su firma en la </w:t>
      </w:r>
      <w:r w:rsidR="00877DD9" w:rsidRPr="00E7529D">
        <w:rPr>
          <w:rFonts w:asciiTheme="minorHAnsi" w:hAnsiTheme="minorHAnsi" w:cstheme="minorHAnsi"/>
          <w:sz w:val="22"/>
          <w:szCs w:val="22"/>
        </w:rPr>
        <w:t>sección de Entrega de Documentos del FUAT.</w:t>
      </w:r>
    </w:p>
    <w:p w:rsidR="003F0366" w:rsidRPr="00E7529D" w:rsidRDefault="003F0366" w:rsidP="003F0366">
      <w:pPr>
        <w:numPr>
          <w:ilvl w:val="0"/>
          <w:numId w:val="32"/>
        </w:numPr>
        <w:tabs>
          <w:tab w:val="left" w:pos="426"/>
        </w:tabs>
        <w:jc w:val="both"/>
        <w:rPr>
          <w:rFonts w:ascii="Calibri" w:hAnsi="Calibri"/>
          <w:bCs/>
          <w:iCs/>
          <w:sz w:val="22"/>
          <w:szCs w:val="22"/>
        </w:rPr>
      </w:pPr>
      <w:r w:rsidRPr="00E7529D">
        <w:rPr>
          <w:rFonts w:ascii="Calibri" w:hAnsi="Calibri"/>
          <w:bCs/>
          <w:iCs/>
          <w:sz w:val="22"/>
          <w:szCs w:val="22"/>
        </w:rPr>
        <w:t xml:space="preserve">Entrega al administrado solicitante una copia de la carpeta </w:t>
      </w:r>
      <w:r w:rsidR="00844706" w:rsidRPr="00E7529D">
        <w:rPr>
          <w:rFonts w:ascii="Calibri" w:hAnsi="Calibri"/>
          <w:bCs/>
          <w:iCs/>
          <w:sz w:val="22"/>
          <w:szCs w:val="22"/>
        </w:rPr>
        <w:t>de trámite</w:t>
      </w:r>
      <w:r w:rsidRPr="00E7529D">
        <w:rPr>
          <w:rFonts w:ascii="Calibri" w:hAnsi="Calibri"/>
          <w:bCs/>
          <w:iCs/>
          <w:sz w:val="22"/>
          <w:szCs w:val="22"/>
        </w:rPr>
        <w:t xml:space="preserve"> (planos y estudios complementarios), con los sellos de aprobación de planos “As Built”.</w:t>
      </w:r>
    </w:p>
    <w:p w:rsidR="003F0366" w:rsidRPr="00E7529D" w:rsidRDefault="003F0366" w:rsidP="003F0366">
      <w:pPr>
        <w:tabs>
          <w:tab w:val="left" w:pos="426"/>
        </w:tabs>
        <w:jc w:val="both"/>
        <w:rPr>
          <w:rFonts w:ascii="Calibri" w:hAnsi="Calibri"/>
          <w:bCs/>
          <w:iCs/>
          <w:sz w:val="22"/>
          <w:szCs w:val="22"/>
        </w:rPr>
      </w:pPr>
    </w:p>
    <w:p w:rsidR="003F0366" w:rsidRPr="00E7529D" w:rsidRDefault="003F0366" w:rsidP="003F0366">
      <w:pPr>
        <w:pStyle w:val="Prrafodelista"/>
        <w:numPr>
          <w:ilvl w:val="0"/>
          <w:numId w:val="32"/>
        </w:numPr>
        <w:spacing w:after="240" w:line="276" w:lineRule="auto"/>
        <w:contextualSpacing/>
        <w:jc w:val="both"/>
        <w:rPr>
          <w:rFonts w:asciiTheme="minorHAnsi" w:hAnsiTheme="minorHAnsi" w:cstheme="minorHAnsi"/>
          <w:sz w:val="22"/>
          <w:szCs w:val="22"/>
        </w:rPr>
      </w:pPr>
      <w:r w:rsidRPr="00E7529D">
        <w:rPr>
          <w:rFonts w:asciiTheme="minorHAnsi" w:hAnsiTheme="minorHAnsi" w:cstheme="minorHAnsi"/>
          <w:sz w:val="22"/>
          <w:szCs w:val="22"/>
        </w:rPr>
        <w:t xml:space="preserve">En caso de observación o rechazo del trámite, entrega </w:t>
      </w:r>
      <w:r w:rsidRPr="00E7529D">
        <w:rPr>
          <w:rFonts w:ascii="Calibri" w:hAnsi="Calibri"/>
          <w:bCs/>
          <w:iCs/>
          <w:sz w:val="22"/>
          <w:szCs w:val="22"/>
        </w:rPr>
        <w:t>al administrado solicitante los requisitos presentados y el Informe de Revisión</w:t>
      </w:r>
      <w:r w:rsidR="00602289" w:rsidRPr="00E7529D">
        <w:rPr>
          <w:rFonts w:ascii="Calibri" w:hAnsi="Calibri"/>
          <w:bCs/>
          <w:iCs/>
          <w:sz w:val="22"/>
          <w:szCs w:val="22"/>
        </w:rPr>
        <w:t xml:space="preserve"> </w:t>
      </w:r>
      <w:r w:rsidR="00155F3E" w:rsidRPr="00E7529D">
        <w:rPr>
          <w:rFonts w:ascii="Calibri" w:hAnsi="Calibri"/>
          <w:bCs/>
          <w:iCs/>
          <w:sz w:val="22"/>
          <w:szCs w:val="22"/>
        </w:rPr>
        <w:t xml:space="preserve">de </w:t>
      </w:r>
      <w:r w:rsidR="00844706" w:rsidRPr="00E7529D">
        <w:rPr>
          <w:rFonts w:ascii="Calibri" w:hAnsi="Calibri"/>
          <w:bCs/>
          <w:iCs/>
          <w:sz w:val="22"/>
          <w:szCs w:val="22"/>
        </w:rPr>
        <w:t>Planos</w:t>
      </w:r>
      <w:r w:rsidR="00155F3E" w:rsidRPr="00E7529D">
        <w:rPr>
          <w:rFonts w:ascii="Calibri" w:hAnsi="Calibri"/>
          <w:bCs/>
          <w:iCs/>
          <w:sz w:val="22"/>
          <w:szCs w:val="22"/>
        </w:rPr>
        <w:t>,</w:t>
      </w:r>
      <w:r w:rsidRPr="00E7529D">
        <w:rPr>
          <w:rFonts w:ascii="Calibri" w:hAnsi="Calibri"/>
          <w:bCs/>
          <w:iCs/>
          <w:sz w:val="22"/>
          <w:szCs w:val="22"/>
        </w:rPr>
        <w:t xml:space="preserve"> previa presentación de la Cédula de </w:t>
      </w:r>
      <w:r w:rsidR="00D937BE" w:rsidRPr="00E7529D">
        <w:rPr>
          <w:rFonts w:ascii="Calibri" w:hAnsi="Calibri"/>
          <w:bCs/>
          <w:iCs/>
          <w:sz w:val="22"/>
          <w:szCs w:val="22"/>
        </w:rPr>
        <w:t xml:space="preserve">Identidad </w:t>
      </w:r>
      <w:r w:rsidRPr="00E7529D">
        <w:rPr>
          <w:rFonts w:ascii="Calibri" w:hAnsi="Calibri"/>
          <w:bCs/>
          <w:iCs/>
          <w:sz w:val="22"/>
          <w:szCs w:val="22"/>
        </w:rPr>
        <w:t>y Contraseña del Trámite.</w:t>
      </w:r>
    </w:p>
    <w:p w:rsidR="00391141" w:rsidRPr="00E7529D" w:rsidRDefault="00391141" w:rsidP="00391141">
      <w:pPr>
        <w:pStyle w:val="Prrafodelista"/>
        <w:rPr>
          <w:rFonts w:asciiTheme="minorHAnsi" w:hAnsiTheme="minorHAnsi" w:cstheme="minorHAnsi"/>
          <w:sz w:val="22"/>
          <w:szCs w:val="22"/>
        </w:rPr>
      </w:pPr>
    </w:p>
    <w:p w:rsidR="00391141" w:rsidRPr="00E7529D" w:rsidRDefault="00391141" w:rsidP="00391141">
      <w:pPr>
        <w:numPr>
          <w:ilvl w:val="0"/>
          <w:numId w:val="32"/>
        </w:numPr>
        <w:tabs>
          <w:tab w:val="left" w:pos="426"/>
        </w:tabs>
        <w:jc w:val="both"/>
        <w:rPr>
          <w:rFonts w:ascii="Calibri" w:hAnsi="Calibri"/>
          <w:bCs/>
          <w:iCs/>
          <w:sz w:val="22"/>
          <w:szCs w:val="22"/>
        </w:rPr>
      </w:pPr>
      <w:r w:rsidRPr="00E7529D">
        <w:rPr>
          <w:rFonts w:ascii="Calibri" w:hAnsi="Calibri"/>
          <w:bCs/>
          <w:iCs/>
          <w:sz w:val="22"/>
          <w:szCs w:val="22"/>
        </w:rPr>
        <w:t>Envía a Archivo de Gestión de la Subalcaldía o de la DATC la documentación correspondiente, para su digitalización, cargado en el SIT V2 y custodia respectiva.</w:t>
      </w:r>
    </w:p>
    <w:p w:rsidR="00391141" w:rsidRPr="00E7529D" w:rsidRDefault="00391141" w:rsidP="00391141">
      <w:pPr>
        <w:spacing w:after="240" w:line="276" w:lineRule="auto"/>
        <w:contextualSpacing/>
        <w:jc w:val="both"/>
        <w:rPr>
          <w:rFonts w:asciiTheme="minorHAnsi" w:hAnsiTheme="minorHAnsi" w:cstheme="minorHAnsi"/>
          <w:sz w:val="22"/>
          <w:szCs w:val="22"/>
        </w:rPr>
      </w:pPr>
    </w:p>
    <w:p w:rsidR="003F0366" w:rsidRPr="00E7529D" w:rsidRDefault="003F0366" w:rsidP="003F0366">
      <w:p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Tiempo de realización: 1 (un) día hábil.</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Productos:</w:t>
      </w:r>
    </w:p>
    <w:p w:rsidR="003F0366" w:rsidRPr="00E7529D" w:rsidRDefault="003F0366" w:rsidP="003F0366">
      <w:pPr>
        <w:spacing w:line="276" w:lineRule="auto"/>
        <w:jc w:val="both"/>
        <w:rPr>
          <w:rFonts w:asciiTheme="minorHAnsi" w:hAnsiTheme="minorHAnsi" w:cstheme="minorHAnsi"/>
          <w:sz w:val="22"/>
          <w:szCs w:val="22"/>
        </w:rPr>
      </w:pPr>
    </w:p>
    <w:p w:rsidR="003F0366" w:rsidRPr="00E7529D" w:rsidRDefault="003F0366" w:rsidP="003F0366">
      <w:pPr>
        <w:pStyle w:val="Prrafodelista"/>
        <w:numPr>
          <w:ilvl w:val="0"/>
          <w:numId w:val="33"/>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FUAT completado y firmado.</w:t>
      </w:r>
    </w:p>
    <w:p w:rsidR="003F0366" w:rsidRPr="00E7529D" w:rsidRDefault="003F0366" w:rsidP="003F0366">
      <w:pPr>
        <w:pStyle w:val="Prrafodelista"/>
        <w:spacing w:line="276" w:lineRule="auto"/>
        <w:ind w:left="720"/>
        <w:jc w:val="both"/>
        <w:rPr>
          <w:rFonts w:asciiTheme="minorHAnsi" w:hAnsiTheme="minorHAnsi" w:cstheme="minorHAnsi"/>
          <w:sz w:val="22"/>
          <w:szCs w:val="22"/>
        </w:rPr>
      </w:pPr>
    </w:p>
    <w:p w:rsidR="003F0366" w:rsidRPr="00E7529D" w:rsidRDefault="003F0366" w:rsidP="003F0366">
      <w:pPr>
        <w:pStyle w:val="Prrafodelista"/>
        <w:numPr>
          <w:ilvl w:val="0"/>
          <w:numId w:val="33"/>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Ficha Técnica completada, firmada y validada.</w:t>
      </w:r>
    </w:p>
    <w:p w:rsidR="003F0366" w:rsidRPr="00E7529D" w:rsidRDefault="003F0366" w:rsidP="003F0366">
      <w:pPr>
        <w:pStyle w:val="Prrafodelista"/>
        <w:jc w:val="both"/>
        <w:rPr>
          <w:rFonts w:asciiTheme="minorHAnsi" w:hAnsiTheme="minorHAnsi" w:cstheme="minorHAnsi"/>
          <w:sz w:val="22"/>
          <w:szCs w:val="22"/>
        </w:rPr>
      </w:pPr>
    </w:p>
    <w:p w:rsidR="003F0366" w:rsidRPr="00E7529D" w:rsidRDefault="003F0366" w:rsidP="003F0366">
      <w:pPr>
        <w:pStyle w:val="Prrafodelista"/>
        <w:numPr>
          <w:ilvl w:val="0"/>
          <w:numId w:val="33"/>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 xml:space="preserve">Carpeta </w:t>
      </w:r>
      <w:r w:rsidR="00844706" w:rsidRPr="00E7529D">
        <w:rPr>
          <w:rFonts w:asciiTheme="minorHAnsi" w:hAnsiTheme="minorHAnsi" w:cstheme="minorHAnsi"/>
          <w:sz w:val="22"/>
          <w:szCs w:val="22"/>
        </w:rPr>
        <w:t>de trámite</w:t>
      </w:r>
      <w:r w:rsidRPr="00E7529D">
        <w:rPr>
          <w:rFonts w:asciiTheme="minorHAnsi" w:hAnsiTheme="minorHAnsi" w:cstheme="minorHAnsi"/>
          <w:sz w:val="22"/>
          <w:szCs w:val="22"/>
        </w:rPr>
        <w:t xml:space="preserve"> con todos los requisitos documentarios.</w:t>
      </w:r>
    </w:p>
    <w:p w:rsidR="003F0366" w:rsidRPr="00E7529D" w:rsidRDefault="003F0366" w:rsidP="003F0366">
      <w:pPr>
        <w:pStyle w:val="Prrafodelista"/>
        <w:jc w:val="both"/>
        <w:rPr>
          <w:rFonts w:asciiTheme="minorHAnsi" w:hAnsiTheme="minorHAnsi" w:cstheme="minorHAnsi"/>
          <w:sz w:val="22"/>
          <w:szCs w:val="22"/>
        </w:rPr>
      </w:pPr>
    </w:p>
    <w:p w:rsidR="003F0366" w:rsidRPr="00E7529D" w:rsidRDefault="003F0366" w:rsidP="003F0366">
      <w:pPr>
        <w:pStyle w:val="Prrafodelista"/>
        <w:numPr>
          <w:ilvl w:val="0"/>
          <w:numId w:val="33"/>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Informe de Revisión</w:t>
      </w:r>
      <w:r w:rsidR="00155F3E" w:rsidRPr="00E7529D">
        <w:rPr>
          <w:rFonts w:asciiTheme="minorHAnsi" w:hAnsiTheme="minorHAnsi" w:cstheme="minorHAnsi"/>
          <w:sz w:val="22"/>
          <w:szCs w:val="22"/>
        </w:rPr>
        <w:t xml:space="preserve"> de </w:t>
      </w:r>
      <w:r w:rsidR="00844706" w:rsidRPr="00E7529D">
        <w:rPr>
          <w:rFonts w:asciiTheme="minorHAnsi" w:hAnsiTheme="minorHAnsi" w:cstheme="minorHAnsi"/>
          <w:sz w:val="22"/>
          <w:szCs w:val="22"/>
        </w:rPr>
        <w:t>Planos</w:t>
      </w:r>
      <w:r w:rsidRPr="00E7529D">
        <w:rPr>
          <w:rFonts w:asciiTheme="minorHAnsi" w:hAnsiTheme="minorHAnsi" w:cstheme="minorHAnsi"/>
          <w:sz w:val="22"/>
          <w:szCs w:val="22"/>
        </w:rPr>
        <w:t>,</w:t>
      </w:r>
      <w:r w:rsidR="00602289" w:rsidRPr="00E7529D">
        <w:rPr>
          <w:rFonts w:asciiTheme="minorHAnsi" w:hAnsiTheme="minorHAnsi" w:cstheme="minorHAnsi"/>
          <w:sz w:val="22"/>
          <w:szCs w:val="22"/>
        </w:rPr>
        <w:t xml:space="preserve"> </w:t>
      </w:r>
      <w:r w:rsidRPr="00E7529D">
        <w:rPr>
          <w:rFonts w:asciiTheme="minorHAnsi" w:hAnsiTheme="minorHAnsi" w:cstheme="minorHAnsi"/>
          <w:sz w:val="22"/>
          <w:szCs w:val="22"/>
        </w:rPr>
        <w:t>con cualquiera de los tres resultados posibles (observación, rechazo o procedencia de Aprobación de Planos “As Built”), firmado y visado.</w:t>
      </w:r>
    </w:p>
    <w:p w:rsidR="003F0366" w:rsidRPr="00E7529D" w:rsidRDefault="003F0366" w:rsidP="003F0366">
      <w:pPr>
        <w:pStyle w:val="Prrafodelista"/>
        <w:jc w:val="both"/>
        <w:rPr>
          <w:rFonts w:asciiTheme="minorHAnsi" w:hAnsiTheme="minorHAnsi" w:cstheme="minorHAnsi"/>
          <w:sz w:val="22"/>
          <w:szCs w:val="22"/>
        </w:rPr>
      </w:pPr>
    </w:p>
    <w:p w:rsidR="003F0366" w:rsidRPr="00E7529D" w:rsidRDefault="003F0366" w:rsidP="003F0366">
      <w:pPr>
        <w:pStyle w:val="Prrafodelista"/>
        <w:numPr>
          <w:ilvl w:val="0"/>
          <w:numId w:val="33"/>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Proforma de Pago.</w:t>
      </w:r>
    </w:p>
    <w:p w:rsidR="003F0366" w:rsidRPr="00E7529D" w:rsidRDefault="003F0366" w:rsidP="003F0366">
      <w:pPr>
        <w:pStyle w:val="Prrafodelista"/>
        <w:jc w:val="both"/>
        <w:rPr>
          <w:rFonts w:asciiTheme="minorHAnsi" w:hAnsiTheme="minorHAnsi" w:cstheme="minorHAnsi"/>
          <w:sz w:val="22"/>
          <w:szCs w:val="22"/>
        </w:rPr>
      </w:pPr>
    </w:p>
    <w:p w:rsidR="003F0366" w:rsidRPr="00E7529D" w:rsidRDefault="003F0366" w:rsidP="003F0366">
      <w:pPr>
        <w:pStyle w:val="Prrafodelista"/>
        <w:numPr>
          <w:ilvl w:val="0"/>
          <w:numId w:val="33"/>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Comprobante de Pago.</w:t>
      </w:r>
    </w:p>
    <w:p w:rsidR="003F0366" w:rsidRPr="00E7529D" w:rsidRDefault="003F0366" w:rsidP="003F0366">
      <w:pPr>
        <w:pStyle w:val="Prrafodelista"/>
        <w:jc w:val="both"/>
        <w:rPr>
          <w:rFonts w:asciiTheme="minorHAnsi" w:hAnsiTheme="minorHAnsi" w:cstheme="minorHAnsi"/>
          <w:sz w:val="22"/>
          <w:szCs w:val="22"/>
        </w:rPr>
      </w:pPr>
    </w:p>
    <w:p w:rsidR="00877DD9" w:rsidRPr="00E7529D" w:rsidRDefault="00877DD9" w:rsidP="00877DD9">
      <w:pPr>
        <w:pStyle w:val="Prrafodelista"/>
        <w:numPr>
          <w:ilvl w:val="0"/>
          <w:numId w:val="33"/>
        </w:numPr>
        <w:spacing w:line="276" w:lineRule="auto"/>
        <w:jc w:val="both"/>
        <w:rPr>
          <w:rFonts w:asciiTheme="minorHAnsi" w:hAnsiTheme="minorHAnsi" w:cstheme="minorHAnsi"/>
          <w:sz w:val="22"/>
          <w:szCs w:val="22"/>
        </w:rPr>
      </w:pPr>
      <w:r w:rsidRPr="00E7529D">
        <w:rPr>
          <w:rFonts w:asciiTheme="minorHAnsi" w:hAnsiTheme="minorHAnsi" w:cstheme="minorHAnsi"/>
          <w:sz w:val="22"/>
          <w:szCs w:val="22"/>
        </w:rPr>
        <w:t>Sección de Entrega de Documentos en el FUAT, firmada por el administrado solicitante.</w:t>
      </w:r>
    </w:p>
    <w:p w:rsidR="004B1909" w:rsidRPr="00E7529D" w:rsidRDefault="004B1909" w:rsidP="003F0366">
      <w:pPr>
        <w:jc w:val="both"/>
        <w:rPr>
          <w:rFonts w:ascii="Calibri" w:hAnsi="Calibri"/>
          <w:sz w:val="22"/>
          <w:szCs w:val="22"/>
        </w:rPr>
      </w:pPr>
    </w:p>
    <w:p w:rsidR="003F0366" w:rsidRPr="00E7529D" w:rsidRDefault="003F0366" w:rsidP="003F0366">
      <w:pPr>
        <w:pBdr>
          <w:top w:val="single" w:sz="4" w:space="1" w:color="auto"/>
          <w:left w:val="single" w:sz="4" w:space="4" w:color="auto"/>
          <w:bottom w:val="single" w:sz="4" w:space="1" w:color="auto"/>
          <w:right w:val="single" w:sz="4" w:space="4" w:color="auto"/>
        </w:pBdr>
        <w:shd w:val="clear" w:color="auto" w:fill="99CCFF"/>
        <w:jc w:val="both"/>
        <w:rPr>
          <w:rFonts w:ascii="Calibri" w:hAnsi="Calibri"/>
          <w:i/>
          <w:sz w:val="22"/>
          <w:szCs w:val="22"/>
        </w:rPr>
      </w:pPr>
      <w:r w:rsidRPr="00E7529D">
        <w:rPr>
          <w:rFonts w:ascii="Calibri" w:hAnsi="Calibri"/>
          <w:b/>
          <w:i/>
          <w:sz w:val="22"/>
          <w:szCs w:val="22"/>
        </w:rPr>
        <w:t xml:space="preserve">Nota </w:t>
      </w:r>
      <w:r w:rsidR="00391141" w:rsidRPr="00E7529D">
        <w:rPr>
          <w:rFonts w:ascii="Calibri" w:hAnsi="Calibri"/>
          <w:b/>
          <w:i/>
          <w:sz w:val="22"/>
          <w:szCs w:val="22"/>
        </w:rPr>
        <w:t>6</w:t>
      </w:r>
    </w:p>
    <w:p w:rsidR="003F0366" w:rsidRPr="00E7529D" w:rsidRDefault="003F0366" w:rsidP="003F0366">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E7529D">
        <w:rPr>
          <w:rFonts w:ascii="Calibri" w:hAnsi="Calibri" w:cs="Verdana"/>
          <w:i/>
          <w:sz w:val="22"/>
          <w:szCs w:val="22"/>
        </w:rPr>
        <w:t xml:space="preserve">En la carpeta </w:t>
      </w:r>
      <w:r w:rsidR="00844706" w:rsidRPr="00E7529D">
        <w:rPr>
          <w:rFonts w:ascii="Calibri" w:hAnsi="Calibri" w:cs="Verdana"/>
          <w:i/>
          <w:sz w:val="22"/>
          <w:szCs w:val="22"/>
        </w:rPr>
        <w:t>de trámite</w:t>
      </w:r>
      <w:r w:rsidRPr="00E7529D">
        <w:rPr>
          <w:rFonts w:ascii="Calibri" w:hAnsi="Calibri" w:cs="Verdana"/>
          <w:i/>
          <w:sz w:val="22"/>
          <w:szCs w:val="22"/>
        </w:rPr>
        <w:t xml:space="preserve"> a entregar al administrado solicitante deben adjuntarse todos los documentos originales.</w:t>
      </w:r>
    </w:p>
    <w:p w:rsidR="003F0366" w:rsidRPr="00E7529D" w:rsidRDefault="003F0366" w:rsidP="003F0366">
      <w:pPr>
        <w:pStyle w:val="Prrafodelista"/>
        <w:numPr>
          <w:ilvl w:val="0"/>
          <w:numId w:val="1"/>
        </w:numPr>
        <w:pBdr>
          <w:top w:val="single" w:sz="4" w:space="1" w:color="auto"/>
          <w:left w:val="single" w:sz="4" w:space="4" w:color="auto"/>
          <w:bottom w:val="single" w:sz="4" w:space="1" w:color="auto"/>
          <w:right w:val="single" w:sz="4" w:space="4" w:color="auto"/>
        </w:pBdr>
        <w:jc w:val="both"/>
        <w:rPr>
          <w:rFonts w:ascii="Calibri" w:hAnsi="Calibri" w:cs="Verdana"/>
          <w:i/>
          <w:sz w:val="22"/>
          <w:szCs w:val="22"/>
        </w:rPr>
      </w:pPr>
      <w:r w:rsidRPr="00E7529D">
        <w:rPr>
          <w:rFonts w:ascii="Calibri" w:hAnsi="Calibri"/>
          <w:i/>
          <w:sz w:val="22"/>
          <w:szCs w:val="22"/>
        </w:rPr>
        <w:t>A partir de la emisión de la Proforma de Pago, el administrado solicitante tiene cinco (5) días hábiles para efectuar el pago.</w:t>
      </w:r>
    </w:p>
    <w:p w:rsidR="003F0366" w:rsidRPr="00E7529D" w:rsidRDefault="003F0366" w:rsidP="00631970">
      <w:pPr>
        <w:numPr>
          <w:ilvl w:val="0"/>
          <w:numId w:val="1"/>
        </w:num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E7529D">
        <w:rPr>
          <w:rFonts w:ascii="Calibri" w:hAnsi="Calibri"/>
          <w:i/>
          <w:sz w:val="22"/>
          <w:szCs w:val="22"/>
        </w:rPr>
        <w:t xml:space="preserve">En caso de no efectuar el pago en el plazo antes señalado, el trámite será custodiado temporalmente en la Plataforma </w:t>
      </w:r>
      <w:r w:rsidR="009020BB" w:rsidRPr="00E7529D">
        <w:rPr>
          <w:rFonts w:ascii="Calibri" w:hAnsi="Calibri"/>
          <w:i/>
          <w:sz w:val="22"/>
          <w:szCs w:val="22"/>
        </w:rPr>
        <w:t xml:space="preserve">de atención </w:t>
      </w:r>
      <w:r w:rsidRPr="00E7529D">
        <w:rPr>
          <w:rFonts w:ascii="Calibri" w:hAnsi="Calibri"/>
          <w:i/>
          <w:sz w:val="22"/>
          <w:szCs w:val="22"/>
        </w:rPr>
        <w:t xml:space="preserve"> de la Subalcaldía o </w:t>
      </w:r>
      <w:r w:rsidR="00884826" w:rsidRPr="00884826">
        <w:rPr>
          <w:rFonts w:ascii="Calibri" w:hAnsi="Calibri"/>
          <w:i/>
          <w:sz w:val="22"/>
          <w:szCs w:val="22"/>
        </w:rPr>
        <w:t>en la plataforma desconcentrada de la DATC expresamente habilitada al efecto, según corresponda</w:t>
      </w:r>
      <w:r w:rsidRPr="00E7529D">
        <w:rPr>
          <w:rFonts w:ascii="Calibri" w:hAnsi="Calibri"/>
          <w:i/>
          <w:sz w:val="22"/>
          <w:szCs w:val="22"/>
        </w:rPr>
        <w:t xml:space="preserve">, por un término máximo de noventa (90) días calendario. Si en ese término el trámite no </w:t>
      </w:r>
      <w:r w:rsidR="00844706" w:rsidRPr="00E7529D">
        <w:rPr>
          <w:rFonts w:ascii="Calibri" w:hAnsi="Calibri"/>
          <w:i/>
          <w:sz w:val="22"/>
          <w:szCs w:val="22"/>
        </w:rPr>
        <w:t>fuese</w:t>
      </w:r>
      <w:r w:rsidRPr="00E7529D">
        <w:rPr>
          <w:rFonts w:ascii="Calibri" w:hAnsi="Calibri"/>
          <w:i/>
          <w:sz w:val="22"/>
          <w:szCs w:val="22"/>
        </w:rPr>
        <w:t xml:space="preserve"> reclamado ni recogido por el administrado solicitante, se procederá a su custodia definitiva en el Archivo de Gestión de la Subalcaldía o de la </w:t>
      </w:r>
      <w:r w:rsidR="00884826">
        <w:rPr>
          <w:rFonts w:ascii="Calibri" w:hAnsi="Calibri"/>
          <w:i/>
          <w:sz w:val="22"/>
          <w:szCs w:val="22"/>
        </w:rPr>
        <w:t>DATC</w:t>
      </w:r>
      <w:r w:rsidRPr="00E7529D">
        <w:rPr>
          <w:rFonts w:ascii="Calibri" w:hAnsi="Calibri"/>
          <w:i/>
          <w:sz w:val="22"/>
          <w:szCs w:val="22"/>
        </w:rPr>
        <w:t>.</w:t>
      </w:r>
    </w:p>
    <w:p w:rsidR="003F0366" w:rsidRPr="00884826" w:rsidRDefault="003F0366" w:rsidP="003F0366">
      <w:pPr>
        <w:numPr>
          <w:ilvl w:val="0"/>
          <w:numId w:val="1"/>
        </w:numPr>
        <w:pBdr>
          <w:top w:val="single" w:sz="4" w:space="1" w:color="auto"/>
          <w:left w:val="single" w:sz="4" w:space="4" w:color="auto"/>
          <w:bottom w:val="single" w:sz="4" w:space="1" w:color="auto"/>
          <w:right w:val="single" w:sz="4" w:space="4" w:color="auto"/>
        </w:pBdr>
        <w:jc w:val="both"/>
        <w:rPr>
          <w:rFonts w:ascii="Calibri" w:hAnsi="Calibri"/>
          <w:i/>
          <w:sz w:val="22"/>
          <w:szCs w:val="22"/>
        </w:rPr>
      </w:pPr>
      <w:r w:rsidRPr="00E7529D">
        <w:rPr>
          <w:rFonts w:ascii="Calibri" w:hAnsi="Calibri"/>
          <w:i/>
          <w:sz w:val="22"/>
          <w:szCs w:val="22"/>
        </w:rPr>
        <w:t>La documentación remitida a Archivo de Gestión de la Subalcaldía o de la instancia municipal correspondiente debe ser inmediatamente escaneada y cargada al SIT V2</w:t>
      </w:r>
      <w:r w:rsidR="00844706" w:rsidRPr="00E7529D">
        <w:rPr>
          <w:rFonts w:ascii="Calibri" w:hAnsi="Calibri"/>
          <w:i/>
          <w:sz w:val="22"/>
          <w:szCs w:val="22"/>
        </w:rPr>
        <w:t xml:space="preserve">, </w:t>
      </w:r>
      <w:r w:rsidR="009020BB" w:rsidRPr="00E7529D">
        <w:rPr>
          <w:rFonts w:ascii="Calibri" w:hAnsi="Calibri"/>
          <w:i/>
          <w:sz w:val="22"/>
          <w:szCs w:val="22"/>
        </w:rPr>
        <w:t>dentro de</w:t>
      </w:r>
      <w:r w:rsidR="00844706" w:rsidRPr="00E7529D">
        <w:rPr>
          <w:rFonts w:ascii="Calibri" w:hAnsi="Calibri"/>
          <w:i/>
          <w:sz w:val="22"/>
          <w:szCs w:val="22"/>
        </w:rPr>
        <w:t xml:space="preserve"> los 5 días hábiles siguientes,</w:t>
      </w:r>
      <w:r w:rsidRPr="00E7529D">
        <w:rPr>
          <w:rFonts w:ascii="Calibri" w:hAnsi="Calibri"/>
          <w:i/>
          <w:sz w:val="22"/>
          <w:szCs w:val="22"/>
        </w:rPr>
        <w:t xml:space="preserve"> por la Unidad de Administración Territorial de la Subalcaldía o la </w:t>
      </w:r>
      <w:r w:rsidR="00884826" w:rsidRPr="00884826">
        <w:rPr>
          <w:rFonts w:ascii="Calibri" w:hAnsi="Calibri"/>
          <w:i/>
          <w:sz w:val="22"/>
          <w:szCs w:val="22"/>
        </w:rPr>
        <w:t>plataforma desconcentrada de la DATC expresamente habilitada al efecto, según corresponda</w:t>
      </w:r>
      <w:r w:rsidR="009020BB" w:rsidRPr="00E7529D">
        <w:rPr>
          <w:rFonts w:ascii="Calibri" w:hAnsi="Calibri"/>
          <w:i/>
          <w:sz w:val="22"/>
          <w:szCs w:val="22"/>
        </w:rPr>
        <w:t>.</w:t>
      </w:r>
      <w:r w:rsidRPr="00E7529D">
        <w:rPr>
          <w:rFonts w:ascii="Calibri" w:hAnsi="Calibri"/>
          <w:i/>
          <w:sz w:val="22"/>
          <w:szCs w:val="22"/>
        </w:rPr>
        <w:t xml:space="preserve"> </w:t>
      </w:r>
    </w:p>
    <w:p w:rsidR="003F0366" w:rsidRPr="00E7529D" w:rsidRDefault="003F0366" w:rsidP="003F0366">
      <w:pPr>
        <w:jc w:val="both"/>
        <w:rPr>
          <w:rFonts w:ascii="Calibri" w:hAnsi="Calibri"/>
          <w:sz w:val="22"/>
          <w:szCs w:val="22"/>
        </w:rPr>
      </w:pPr>
    </w:p>
    <w:p w:rsidR="003F0366" w:rsidRPr="00E7529D" w:rsidRDefault="003F0366" w:rsidP="003F0366">
      <w:pPr>
        <w:pBdr>
          <w:top w:val="single" w:sz="4" w:space="1" w:color="auto"/>
          <w:left w:val="single" w:sz="4" w:space="4" w:color="auto"/>
          <w:bottom w:val="single" w:sz="4" w:space="1" w:color="auto"/>
          <w:right w:val="single" w:sz="4" w:space="4" w:color="auto"/>
        </w:pBdr>
        <w:shd w:val="clear" w:color="auto" w:fill="99CCFF"/>
        <w:jc w:val="both"/>
        <w:rPr>
          <w:rFonts w:ascii="Calibri" w:hAnsi="Calibri"/>
          <w:b/>
          <w:sz w:val="22"/>
          <w:szCs w:val="22"/>
        </w:rPr>
      </w:pPr>
      <w:r w:rsidRPr="00E7529D">
        <w:rPr>
          <w:rFonts w:ascii="Calibri" w:hAnsi="Calibri"/>
          <w:b/>
          <w:sz w:val="22"/>
          <w:szCs w:val="22"/>
        </w:rPr>
        <w:t>D</w:t>
      </w:r>
      <w:r w:rsidRPr="00E7529D">
        <w:rPr>
          <w:rFonts w:ascii="Calibri" w:hAnsi="Calibri"/>
          <w:b/>
          <w:sz w:val="22"/>
          <w:szCs w:val="22"/>
        </w:rPr>
        <w:tab/>
        <w:t>RESUMEN</w:t>
      </w:r>
    </w:p>
    <w:p w:rsidR="003F0366" w:rsidRPr="00E7529D" w:rsidRDefault="003F0366" w:rsidP="003F0366">
      <w:pPr>
        <w:jc w:val="both"/>
        <w:rPr>
          <w:rFonts w:ascii="Calibri" w:hAnsi="Calibri"/>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08"/>
        <w:gridCol w:w="1800"/>
        <w:gridCol w:w="1800"/>
      </w:tblGrid>
      <w:tr w:rsidR="003F0366" w:rsidRPr="00E7529D" w:rsidTr="00881C32">
        <w:trPr>
          <w:jc w:val="center"/>
        </w:trPr>
        <w:tc>
          <w:tcPr>
            <w:tcW w:w="8208" w:type="dxa"/>
            <w:gridSpan w:val="3"/>
            <w:shd w:val="clear" w:color="auto" w:fill="99CCFF"/>
          </w:tcPr>
          <w:p w:rsidR="003F0366" w:rsidRPr="00E7529D" w:rsidRDefault="006812DF" w:rsidP="00881C32">
            <w:pPr>
              <w:jc w:val="center"/>
              <w:rPr>
                <w:rFonts w:ascii="Calibri" w:hAnsi="Calibri"/>
                <w:b/>
                <w:i/>
                <w:sz w:val="22"/>
                <w:szCs w:val="22"/>
              </w:rPr>
            </w:pPr>
            <w:r w:rsidRPr="00E7529D">
              <w:rPr>
                <w:rFonts w:ascii="Calibri" w:hAnsi="Calibri"/>
                <w:b/>
                <w:i/>
                <w:sz w:val="22"/>
                <w:szCs w:val="22"/>
              </w:rPr>
              <w:t>APROBACIÓN DE PLANOS “AS BUILT”</w:t>
            </w:r>
          </w:p>
        </w:tc>
      </w:tr>
      <w:tr w:rsidR="003F0366" w:rsidRPr="00E7529D" w:rsidTr="00881C32">
        <w:trPr>
          <w:jc w:val="center"/>
        </w:trPr>
        <w:tc>
          <w:tcPr>
            <w:tcW w:w="4608" w:type="dxa"/>
            <w:shd w:val="clear" w:color="auto" w:fill="99CCFF"/>
          </w:tcPr>
          <w:p w:rsidR="003F0366" w:rsidRPr="00E7529D" w:rsidRDefault="003F0366" w:rsidP="00881C32">
            <w:pPr>
              <w:jc w:val="center"/>
              <w:rPr>
                <w:rFonts w:ascii="Calibri" w:hAnsi="Calibri"/>
                <w:b/>
                <w:i/>
                <w:sz w:val="22"/>
                <w:szCs w:val="22"/>
              </w:rPr>
            </w:pPr>
            <w:r w:rsidRPr="00E7529D">
              <w:rPr>
                <w:rFonts w:ascii="Calibri" w:hAnsi="Calibri"/>
                <w:b/>
                <w:i/>
                <w:sz w:val="22"/>
                <w:szCs w:val="22"/>
              </w:rPr>
              <w:t>PASOS DEL TRÁMITE</w:t>
            </w:r>
          </w:p>
        </w:tc>
        <w:tc>
          <w:tcPr>
            <w:tcW w:w="1800" w:type="dxa"/>
            <w:shd w:val="clear" w:color="auto" w:fill="99CCFF"/>
          </w:tcPr>
          <w:p w:rsidR="003F0366" w:rsidRPr="00E7529D" w:rsidRDefault="003F0366" w:rsidP="00881C32">
            <w:pPr>
              <w:jc w:val="center"/>
              <w:rPr>
                <w:rFonts w:ascii="Calibri" w:hAnsi="Calibri"/>
                <w:b/>
                <w:i/>
                <w:sz w:val="22"/>
                <w:szCs w:val="22"/>
              </w:rPr>
            </w:pPr>
            <w:r w:rsidRPr="00E7529D">
              <w:rPr>
                <w:rFonts w:ascii="Calibri" w:hAnsi="Calibri"/>
                <w:b/>
                <w:i/>
                <w:sz w:val="22"/>
                <w:szCs w:val="22"/>
              </w:rPr>
              <w:t>TIEMPO (edificaciones de hasta 5 plantas)</w:t>
            </w:r>
          </w:p>
        </w:tc>
        <w:tc>
          <w:tcPr>
            <w:tcW w:w="1800" w:type="dxa"/>
            <w:shd w:val="clear" w:color="auto" w:fill="99CCFF"/>
          </w:tcPr>
          <w:p w:rsidR="003F0366" w:rsidRPr="00E7529D" w:rsidRDefault="003F0366" w:rsidP="00881C32">
            <w:pPr>
              <w:jc w:val="center"/>
              <w:rPr>
                <w:rFonts w:ascii="Calibri" w:hAnsi="Calibri"/>
                <w:b/>
                <w:i/>
                <w:sz w:val="22"/>
                <w:szCs w:val="22"/>
              </w:rPr>
            </w:pPr>
            <w:r w:rsidRPr="00E7529D">
              <w:rPr>
                <w:rFonts w:ascii="Calibri" w:hAnsi="Calibri"/>
                <w:b/>
                <w:i/>
                <w:sz w:val="22"/>
                <w:szCs w:val="22"/>
              </w:rPr>
              <w:t>TIEMPO (edificaciones de más de 5 plantas, equipamientos y condominios</w:t>
            </w:r>
          </w:p>
        </w:tc>
      </w:tr>
      <w:tr w:rsidR="003F0366" w:rsidRPr="00E7529D" w:rsidTr="00881C32">
        <w:trPr>
          <w:jc w:val="center"/>
        </w:trPr>
        <w:tc>
          <w:tcPr>
            <w:tcW w:w="4608" w:type="dxa"/>
          </w:tcPr>
          <w:p w:rsidR="003F0366" w:rsidRPr="00E7529D" w:rsidRDefault="003F0366" w:rsidP="00881C32">
            <w:pPr>
              <w:jc w:val="both"/>
              <w:rPr>
                <w:rFonts w:ascii="Calibri" w:hAnsi="Calibri"/>
                <w:i/>
                <w:sz w:val="22"/>
                <w:szCs w:val="22"/>
              </w:rPr>
            </w:pPr>
            <w:r w:rsidRPr="00E7529D">
              <w:rPr>
                <w:rFonts w:ascii="Calibri" w:hAnsi="Calibri"/>
                <w:i/>
                <w:sz w:val="22"/>
                <w:szCs w:val="22"/>
              </w:rPr>
              <w:t>Paso 1: Revisión de documentos y recepción de trámite</w:t>
            </w:r>
          </w:p>
        </w:tc>
        <w:tc>
          <w:tcPr>
            <w:tcW w:w="1800" w:type="dxa"/>
          </w:tcPr>
          <w:p w:rsidR="003F0366" w:rsidRPr="00E7529D" w:rsidRDefault="003F0366" w:rsidP="00881C32">
            <w:pPr>
              <w:jc w:val="center"/>
              <w:rPr>
                <w:rFonts w:ascii="Calibri" w:hAnsi="Calibri"/>
                <w:i/>
                <w:sz w:val="22"/>
                <w:szCs w:val="22"/>
              </w:rPr>
            </w:pPr>
            <w:r w:rsidRPr="00E7529D">
              <w:rPr>
                <w:rFonts w:ascii="Calibri" w:hAnsi="Calibri"/>
                <w:i/>
                <w:sz w:val="22"/>
                <w:szCs w:val="22"/>
              </w:rPr>
              <w:t>1 día</w:t>
            </w:r>
          </w:p>
        </w:tc>
        <w:tc>
          <w:tcPr>
            <w:tcW w:w="1800" w:type="dxa"/>
          </w:tcPr>
          <w:p w:rsidR="003F0366" w:rsidRPr="00E7529D" w:rsidRDefault="003F0366" w:rsidP="00881C32">
            <w:pPr>
              <w:jc w:val="center"/>
              <w:rPr>
                <w:rFonts w:ascii="Calibri" w:hAnsi="Calibri"/>
                <w:i/>
                <w:sz w:val="22"/>
                <w:szCs w:val="22"/>
              </w:rPr>
            </w:pPr>
            <w:r w:rsidRPr="00E7529D">
              <w:rPr>
                <w:rFonts w:ascii="Calibri" w:hAnsi="Calibri"/>
                <w:i/>
                <w:sz w:val="22"/>
                <w:szCs w:val="22"/>
              </w:rPr>
              <w:t>1 día</w:t>
            </w:r>
          </w:p>
        </w:tc>
      </w:tr>
      <w:tr w:rsidR="003F0366" w:rsidRPr="00E7529D" w:rsidTr="00881C32">
        <w:trPr>
          <w:jc w:val="center"/>
        </w:trPr>
        <w:tc>
          <w:tcPr>
            <w:tcW w:w="4608" w:type="dxa"/>
          </w:tcPr>
          <w:p w:rsidR="003F0366" w:rsidRPr="00E7529D" w:rsidRDefault="003F0366" w:rsidP="00881C32">
            <w:pPr>
              <w:jc w:val="both"/>
              <w:rPr>
                <w:rFonts w:ascii="Calibri" w:hAnsi="Calibri"/>
                <w:i/>
                <w:sz w:val="22"/>
                <w:szCs w:val="22"/>
              </w:rPr>
            </w:pPr>
            <w:r w:rsidRPr="00E7529D">
              <w:rPr>
                <w:rFonts w:ascii="Calibri" w:hAnsi="Calibri"/>
                <w:i/>
                <w:sz w:val="22"/>
                <w:szCs w:val="22"/>
              </w:rPr>
              <w:t>Paso 2: Inspección in situ y elaboración de informe</w:t>
            </w:r>
          </w:p>
        </w:tc>
        <w:tc>
          <w:tcPr>
            <w:tcW w:w="1800" w:type="dxa"/>
          </w:tcPr>
          <w:p w:rsidR="003F0366" w:rsidRPr="00E7529D" w:rsidRDefault="003F0366" w:rsidP="00881C32">
            <w:pPr>
              <w:jc w:val="center"/>
              <w:rPr>
                <w:rFonts w:ascii="Calibri" w:hAnsi="Calibri"/>
                <w:i/>
                <w:sz w:val="22"/>
                <w:szCs w:val="22"/>
              </w:rPr>
            </w:pPr>
            <w:r w:rsidRPr="00E7529D">
              <w:rPr>
                <w:rFonts w:ascii="Calibri" w:hAnsi="Calibri"/>
                <w:i/>
                <w:sz w:val="22"/>
                <w:szCs w:val="22"/>
              </w:rPr>
              <w:t>8 días</w:t>
            </w:r>
          </w:p>
          <w:p w:rsidR="003F0366" w:rsidRPr="00E7529D" w:rsidRDefault="003F0366" w:rsidP="00881C32">
            <w:pPr>
              <w:jc w:val="center"/>
              <w:rPr>
                <w:rFonts w:ascii="Calibri" w:hAnsi="Calibri"/>
                <w:i/>
                <w:sz w:val="22"/>
                <w:szCs w:val="22"/>
              </w:rPr>
            </w:pPr>
          </w:p>
        </w:tc>
        <w:tc>
          <w:tcPr>
            <w:tcW w:w="1800" w:type="dxa"/>
          </w:tcPr>
          <w:p w:rsidR="003F0366" w:rsidRPr="00E7529D" w:rsidRDefault="003F0366" w:rsidP="00881C32">
            <w:pPr>
              <w:jc w:val="center"/>
              <w:rPr>
                <w:rFonts w:ascii="Calibri" w:hAnsi="Calibri"/>
                <w:i/>
                <w:sz w:val="22"/>
                <w:szCs w:val="22"/>
              </w:rPr>
            </w:pPr>
            <w:r w:rsidRPr="00E7529D">
              <w:rPr>
                <w:rFonts w:ascii="Calibri" w:hAnsi="Calibri"/>
                <w:i/>
                <w:sz w:val="22"/>
                <w:szCs w:val="22"/>
              </w:rPr>
              <w:t>18 días</w:t>
            </w:r>
          </w:p>
        </w:tc>
      </w:tr>
      <w:tr w:rsidR="003F0366" w:rsidRPr="00E7529D" w:rsidTr="00881C32">
        <w:trPr>
          <w:jc w:val="center"/>
        </w:trPr>
        <w:tc>
          <w:tcPr>
            <w:tcW w:w="4608" w:type="dxa"/>
          </w:tcPr>
          <w:p w:rsidR="003F0366" w:rsidRPr="00E7529D" w:rsidRDefault="00DC08E0" w:rsidP="00583834">
            <w:pPr>
              <w:jc w:val="both"/>
              <w:rPr>
                <w:rFonts w:ascii="Calibri" w:hAnsi="Calibri"/>
                <w:i/>
                <w:sz w:val="22"/>
                <w:szCs w:val="22"/>
              </w:rPr>
            </w:pPr>
            <w:r w:rsidRPr="00E7529D">
              <w:rPr>
                <w:rFonts w:ascii="Calibri" w:hAnsi="Calibri"/>
                <w:i/>
                <w:sz w:val="22"/>
                <w:szCs w:val="22"/>
              </w:rPr>
              <w:t xml:space="preserve">Paso 3: Revisión y validación de informe </w:t>
            </w:r>
          </w:p>
        </w:tc>
        <w:tc>
          <w:tcPr>
            <w:tcW w:w="1800" w:type="dxa"/>
          </w:tcPr>
          <w:p w:rsidR="003F0366" w:rsidRPr="00E7529D" w:rsidRDefault="003F0366" w:rsidP="00881C32">
            <w:pPr>
              <w:jc w:val="center"/>
              <w:rPr>
                <w:rFonts w:ascii="Calibri" w:hAnsi="Calibri"/>
                <w:i/>
                <w:sz w:val="22"/>
                <w:szCs w:val="22"/>
              </w:rPr>
            </w:pPr>
            <w:r w:rsidRPr="00E7529D">
              <w:rPr>
                <w:rFonts w:ascii="Calibri" w:hAnsi="Calibri"/>
                <w:i/>
                <w:sz w:val="22"/>
                <w:szCs w:val="22"/>
              </w:rPr>
              <w:t>1 día</w:t>
            </w:r>
          </w:p>
          <w:p w:rsidR="003F0366" w:rsidRPr="00E7529D" w:rsidRDefault="003F0366" w:rsidP="00881C32">
            <w:pPr>
              <w:tabs>
                <w:tab w:val="left" w:pos="1290"/>
              </w:tabs>
              <w:jc w:val="center"/>
              <w:rPr>
                <w:rFonts w:ascii="Calibri" w:hAnsi="Calibri"/>
                <w:sz w:val="22"/>
                <w:szCs w:val="22"/>
              </w:rPr>
            </w:pPr>
          </w:p>
        </w:tc>
        <w:tc>
          <w:tcPr>
            <w:tcW w:w="1800" w:type="dxa"/>
          </w:tcPr>
          <w:p w:rsidR="003F0366" w:rsidRPr="00E7529D" w:rsidRDefault="003F0366" w:rsidP="00881C32">
            <w:pPr>
              <w:jc w:val="center"/>
              <w:rPr>
                <w:rFonts w:ascii="Calibri" w:hAnsi="Calibri"/>
                <w:i/>
                <w:sz w:val="22"/>
                <w:szCs w:val="22"/>
              </w:rPr>
            </w:pPr>
            <w:r w:rsidRPr="00E7529D">
              <w:rPr>
                <w:rFonts w:ascii="Calibri" w:hAnsi="Calibri"/>
                <w:i/>
                <w:sz w:val="22"/>
                <w:szCs w:val="22"/>
              </w:rPr>
              <w:t>1 día</w:t>
            </w:r>
          </w:p>
          <w:p w:rsidR="003F0366" w:rsidRPr="00E7529D" w:rsidRDefault="003F0366" w:rsidP="00881C32">
            <w:pPr>
              <w:jc w:val="center"/>
              <w:rPr>
                <w:rFonts w:ascii="Calibri" w:hAnsi="Calibri"/>
                <w:i/>
                <w:sz w:val="22"/>
                <w:szCs w:val="22"/>
              </w:rPr>
            </w:pPr>
          </w:p>
        </w:tc>
      </w:tr>
      <w:tr w:rsidR="003F0366" w:rsidRPr="00E7529D" w:rsidTr="00881C32">
        <w:trPr>
          <w:jc w:val="center"/>
        </w:trPr>
        <w:tc>
          <w:tcPr>
            <w:tcW w:w="4608" w:type="dxa"/>
          </w:tcPr>
          <w:p w:rsidR="003F0366" w:rsidRPr="00E7529D" w:rsidRDefault="003F0366" w:rsidP="00881C32">
            <w:pPr>
              <w:jc w:val="both"/>
              <w:rPr>
                <w:rFonts w:ascii="Calibri" w:hAnsi="Calibri"/>
                <w:i/>
                <w:sz w:val="22"/>
                <w:szCs w:val="22"/>
              </w:rPr>
            </w:pPr>
            <w:r w:rsidRPr="00E7529D">
              <w:rPr>
                <w:rFonts w:ascii="Calibri" w:hAnsi="Calibri"/>
                <w:i/>
                <w:sz w:val="22"/>
                <w:szCs w:val="22"/>
              </w:rPr>
              <w:t xml:space="preserve">Paso 4:  </w:t>
            </w:r>
            <w:r w:rsidR="00192457" w:rsidRPr="00E7529D">
              <w:rPr>
                <w:rFonts w:ascii="Calibri" w:hAnsi="Calibri"/>
                <w:i/>
                <w:sz w:val="22"/>
                <w:szCs w:val="22"/>
              </w:rPr>
              <w:t>Devolución y e</w:t>
            </w:r>
            <w:r w:rsidRPr="00E7529D">
              <w:rPr>
                <w:rFonts w:ascii="Calibri" w:hAnsi="Calibri"/>
                <w:i/>
                <w:sz w:val="22"/>
                <w:szCs w:val="22"/>
              </w:rPr>
              <w:t>ntrega</w:t>
            </w:r>
            <w:r w:rsidR="00DC08E0" w:rsidRPr="00E7529D">
              <w:rPr>
                <w:rFonts w:ascii="Calibri" w:hAnsi="Calibri"/>
                <w:i/>
                <w:sz w:val="22"/>
                <w:szCs w:val="22"/>
              </w:rPr>
              <w:t xml:space="preserve"> </w:t>
            </w:r>
          </w:p>
          <w:p w:rsidR="003F0366" w:rsidRPr="00E7529D" w:rsidRDefault="003F0366" w:rsidP="00881C32">
            <w:pPr>
              <w:jc w:val="both"/>
              <w:rPr>
                <w:rFonts w:ascii="Calibri" w:hAnsi="Calibri"/>
                <w:i/>
                <w:sz w:val="22"/>
                <w:szCs w:val="22"/>
              </w:rPr>
            </w:pPr>
          </w:p>
        </w:tc>
        <w:tc>
          <w:tcPr>
            <w:tcW w:w="1800" w:type="dxa"/>
          </w:tcPr>
          <w:p w:rsidR="003F0366" w:rsidRPr="00E7529D" w:rsidRDefault="003F0366" w:rsidP="00881C32">
            <w:pPr>
              <w:jc w:val="center"/>
              <w:rPr>
                <w:rFonts w:ascii="Calibri" w:hAnsi="Calibri"/>
                <w:i/>
                <w:sz w:val="22"/>
                <w:szCs w:val="22"/>
              </w:rPr>
            </w:pPr>
            <w:r w:rsidRPr="00E7529D">
              <w:rPr>
                <w:rFonts w:ascii="Calibri" w:hAnsi="Calibri"/>
                <w:i/>
                <w:sz w:val="22"/>
                <w:szCs w:val="22"/>
              </w:rPr>
              <w:t>1 día</w:t>
            </w:r>
          </w:p>
        </w:tc>
        <w:tc>
          <w:tcPr>
            <w:tcW w:w="1800" w:type="dxa"/>
          </w:tcPr>
          <w:p w:rsidR="003F0366" w:rsidRPr="00E7529D" w:rsidRDefault="003F0366" w:rsidP="00881C32">
            <w:pPr>
              <w:jc w:val="center"/>
              <w:rPr>
                <w:rFonts w:ascii="Calibri" w:hAnsi="Calibri"/>
                <w:i/>
                <w:sz w:val="22"/>
                <w:szCs w:val="22"/>
              </w:rPr>
            </w:pPr>
            <w:r w:rsidRPr="00E7529D">
              <w:rPr>
                <w:rFonts w:ascii="Calibri" w:hAnsi="Calibri"/>
                <w:i/>
                <w:sz w:val="22"/>
                <w:szCs w:val="22"/>
              </w:rPr>
              <w:t>1 día</w:t>
            </w:r>
          </w:p>
        </w:tc>
      </w:tr>
      <w:tr w:rsidR="003F0366" w:rsidRPr="00E7529D" w:rsidTr="00881C32">
        <w:trPr>
          <w:jc w:val="center"/>
        </w:trPr>
        <w:tc>
          <w:tcPr>
            <w:tcW w:w="4608" w:type="dxa"/>
          </w:tcPr>
          <w:p w:rsidR="003F0366" w:rsidRPr="00E7529D" w:rsidRDefault="003F0366" w:rsidP="00881C32">
            <w:pPr>
              <w:jc w:val="both"/>
              <w:rPr>
                <w:rFonts w:ascii="Calibri" w:hAnsi="Calibri"/>
                <w:b/>
                <w:i/>
                <w:sz w:val="22"/>
                <w:szCs w:val="22"/>
              </w:rPr>
            </w:pPr>
            <w:r w:rsidRPr="00E7529D">
              <w:rPr>
                <w:rFonts w:ascii="Calibri" w:hAnsi="Calibri"/>
                <w:b/>
                <w:i/>
                <w:sz w:val="22"/>
                <w:szCs w:val="22"/>
              </w:rPr>
              <w:t>TOTAL</w:t>
            </w:r>
          </w:p>
        </w:tc>
        <w:tc>
          <w:tcPr>
            <w:tcW w:w="1800" w:type="dxa"/>
          </w:tcPr>
          <w:p w:rsidR="003F0366" w:rsidRPr="00E7529D" w:rsidRDefault="003F0366" w:rsidP="00881C32">
            <w:pPr>
              <w:jc w:val="center"/>
              <w:rPr>
                <w:rFonts w:ascii="Calibri" w:hAnsi="Calibri"/>
                <w:b/>
                <w:i/>
                <w:sz w:val="22"/>
                <w:szCs w:val="22"/>
              </w:rPr>
            </w:pPr>
            <w:r w:rsidRPr="00E7529D">
              <w:rPr>
                <w:rFonts w:ascii="Calibri" w:hAnsi="Calibri"/>
                <w:b/>
                <w:i/>
                <w:sz w:val="22"/>
                <w:szCs w:val="22"/>
              </w:rPr>
              <w:t>10 días</w:t>
            </w:r>
          </w:p>
        </w:tc>
        <w:tc>
          <w:tcPr>
            <w:tcW w:w="1800" w:type="dxa"/>
          </w:tcPr>
          <w:p w:rsidR="003F0366" w:rsidRPr="00E7529D" w:rsidRDefault="003F0366" w:rsidP="00881C32">
            <w:pPr>
              <w:jc w:val="center"/>
              <w:rPr>
                <w:rFonts w:ascii="Calibri" w:hAnsi="Calibri"/>
                <w:b/>
                <w:i/>
                <w:sz w:val="22"/>
                <w:szCs w:val="22"/>
              </w:rPr>
            </w:pPr>
            <w:r w:rsidRPr="00E7529D">
              <w:rPr>
                <w:rFonts w:ascii="Calibri" w:hAnsi="Calibri"/>
                <w:b/>
                <w:i/>
                <w:sz w:val="22"/>
                <w:szCs w:val="22"/>
              </w:rPr>
              <w:t>20 días</w:t>
            </w:r>
          </w:p>
        </w:tc>
      </w:tr>
    </w:tbl>
    <w:p w:rsidR="003F0366" w:rsidRPr="00E7529D" w:rsidRDefault="003F0366" w:rsidP="003F0366">
      <w:pPr>
        <w:jc w:val="both"/>
        <w:rPr>
          <w:rFonts w:ascii="Calibri" w:hAnsi="Calibri"/>
          <w:sz w:val="22"/>
          <w:szCs w:val="22"/>
        </w:rPr>
      </w:pPr>
    </w:p>
    <w:p w:rsidR="003F0366" w:rsidRPr="00E7529D" w:rsidRDefault="003F0366" w:rsidP="003F0366">
      <w:pPr>
        <w:jc w:val="both"/>
        <w:rPr>
          <w:rFonts w:ascii="Calibri" w:hAnsi="Calibri"/>
          <w:sz w:val="22"/>
          <w:szCs w:val="22"/>
        </w:rPr>
      </w:pPr>
      <w:r w:rsidRPr="00E7529D">
        <w:rPr>
          <w:rFonts w:ascii="Calibri" w:hAnsi="Calibri"/>
          <w:sz w:val="22"/>
          <w:szCs w:val="22"/>
        </w:rPr>
        <w:t xml:space="preserve">La duración efectiva del trámite considera los Pasos 1 al 3, toda vez que </w:t>
      </w:r>
      <w:r w:rsidR="00C04BAA" w:rsidRPr="00E7529D">
        <w:rPr>
          <w:rFonts w:ascii="Calibri" w:hAnsi="Calibri"/>
          <w:sz w:val="22"/>
          <w:szCs w:val="22"/>
        </w:rPr>
        <w:t>la devolución</w:t>
      </w:r>
      <w:r w:rsidRPr="00E7529D">
        <w:rPr>
          <w:rFonts w:ascii="Calibri" w:hAnsi="Calibri"/>
          <w:sz w:val="22"/>
          <w:szCs w:val="22"/>
        </w:rPr>
        <w:t xml:space="preserve"> y entrega se realiza una vez que se ha concluido el procesamiento de la </w:t>
      </w:r>
      <w:r w:rsidR="00983908" w:rsidRPr="00E7529D">
        <w:rPr>
          <w:rFonts w:ascii="Calibri" w:hAnsi="Calibri"/>
          <w:sz w:val="22"/>
          <w:szCs w:val="22"/>
        </w:rPr>
        <w:t>Aprobación de Planos “As Built”</w:t>
      </w:r>
      <w:r w:rsidRPr="00E7529D">
        <w:rPr>
          <w:rFonts w:ascii="Calibri" w:hAnsi="Calibri"/>
          <w:sz w:val="22"/>
          <w:szCs w:val="22"/>
        </w:rPr>
        <w:t>.</w:t>
      </w:r>
    </w:p>
    <w:p w:rsidR="003F0366" w:rsidRPr="00E7529D" w:rsidRDefault="003F0366" w:rsidP="003F0366">
      <w:pPr>
        <w:jc w:val="both"/>
        <w:rPr>
          <w:rFonts w:ascii="Calibri" w:hAnsi="Calibri"/>
          <w:b/>
          <w:sz w:val="22"/>
          <w:szCs w:val="22"/>
        </w:rPr>
      </w:pPr>
    </w:p>
    <w:p w:rsidR="003F0366" w:rsidRPr="00E7529D" w:rsidRDefault="003F0366" w:rsidP="003F0366">
      <w:pPr>
        <w:pBdr>
          <w:top w:val="single" w:sz="4" w:space="1" w:color="auto"/>
          <w:left w:val="single" w:sz="4" w:space="4" w:color="auto"/>
          <w:bottom w:val="single" w:sz="4" w:space="1" w:color="auto"/>
          <w:right w:val="single" w:sz="4" w:space="4" w:color="auto"/>
        </w:pBdr>
        <w:shd w:val="clear" w:color="auto" w:fill="99CCFF"/>
        <w:jc w:val="both"/>
        <w:rPr>
          <w:rFonts w:ascii="Calibri" w:hAnsi="Calibri"/>
          <w:b/>
          <w:sz w:val="22"/>
          <w:szCs w:val="22"/>
        </w:rPr>
      </w:pPr>
      <w:r w:rsidRPr="00E7529D">
        <w:rPr>
          <w:rFonts w:ascii="Calibri" w:hAnsi="Calibri"/>
          <w:b/>
          <w:sz w:val="22"/>
          <w:szCs w:val="22"/>
        </w:rPr>
        <w:t>E</w:t>
      </w:r>
      <w:r w:rsidRPr="00E7529D">
        <w:rPr>
          <w:rFonts w:ascii="Calibri" w:hAnsi="Calibri"/>
          <w:b/>
          <w:sz w:val="22"/>
          <w:szCs w:val="22"/>
        </w:rPr>
        <w:tab/>
        <w:t>ANEXOS</w:t>
      </w:r>
    </w:p>
    <w:p w:rsidR="003F0366" w:rsidRPr="00E7529D" w:rsidRDefault="003F0366" w:rsidP="003F0366">
      <w:pPr>
        <w:jc w:val="both"/>
        <w:rPr>
          <w:rFonts w:ascii="Calibri" w:hAnsi="Calibri"/>
          <w:sz w:val="22"/>
          <w:szCs w:val="22"/>
        </w:rPr>
      </w:pPr>
    </w:p>
    <w:p w:rsidR="003F0366" w:rsidRPr="00E7529D" w:rsidRDefault="003F0366" w:rsidP="003F0366">
      <w:pPr>
        <w:pStyle w:val="Prrafodelista"/>
        <w:numPr>
          <w:ilvl w:val="0"/>
          <w:numId w:val="34"/>
        </w:numPr>
        <w:jc w:val="both"/>
        <w:rPr>
          <w:rFonts w:ascii="Calibri" w:hAnsi="Calibri"/>
          <w:sz w:val="22"/>
          <w:szCs w:val="22"/>
        </w:rPr>
      </w:pPr>
      <w:r w:rsidRPr="00E7529D">
        <w:rPr>
          <w:rFonts w:ascii="Calibri" w:hAnsi="Calibri"/>
          <w:sz w:val="22"/>
          <w:szCs w:val="22"/>
        </w:rPr>
        <w:t>Formulario Único de Administración Territorial (FUAT).</w:t>
      </w:r>
    </w:p>
    <w:p w:rsidR="003F0366" w:rsidRPr="00E7529D" w:rsidRDefault="003F0366" w:rsidP="003F0366">
      <w:pPr>
        <w:pStyle w:val="Prrafodelista"/>
        <w:ind w:left="720"/>
        <w:jc w:val="both"/>
        <w:rPr>
          <w:rFonts w:ascii="Calibri" w:hAnsi="Calibri"/>
          <w:sz w:val="22"/>
          <w:szCs w:val="22"/>
        </w:rPr>
      </w:pPr>
    </w:p>
    <w:p w:rsidR="003F0366" w:rsidRPr="00E7529D" w:rsidRDefault="003F0366" w:rsidP="003F0366">
      <w:pPr>
        <w:pStyle w:val="Prrafodelista"/>
        <w:numPr>
          <w:ilvl w:val="0"/>
          <w:numId w:val="34"/>
        </w:numPr>
        <w:jc w:val="both"/>
        <w:rPr>
          <w:rFonts w:ascii="Calibri" w:hAnsi="Calibri"/>
          <w:sz w:val="22"/>
          <w:szCs w:val="22"/>
        </w:rPr>
      </w:pPr>
      <w:r w:rsidRPr="00E7529D">
        <w:rPr>
          <w:rFonts w:ascii="Calibri" w:hAnsi="Calibri"/>
          <w:sz w:val="22"/>
          <w:szCs w:val="22"/>
        </w:rPr>
        <w:t>Formatos de papel ISO/DIN serie A (uso externo).</w:t>
      </w:r>
    </w:p>
    <w:p w:rsidR="003F0366" w:rsidRPr="00E7529D" w:rsidRDefault="003F0366" w:rsidP="003F0366">
      <w:pPr>
        <w:pStyle w:val="Prrafodelista"/>
        <w:jc w:val="both"/>
        <w:rPr>
          <w:rFonts w:ascii="Calibri" w:hAnsi="Calibri"/>
          <w:sz w:val="22"/>
          <w:szCs w:val="22"/>
        </w:rPr>
      </w:pPr>
    </w:p>
    <w:p w:rsidR="003F0366" w:rsidRPr="00E7529D" w:rsidRDefault="003F0366" w:rsidP="003F0366">
      <w:pPr>
        <w:pStyle w:val="Prrafodelista"/>
        <w:numPr>
          <w:ilvl w:val="0"/>
          <w:numId w:val="34"/>
        </w:numPr>
        <w:jc w:val="both"/>
        <w:rPr>
          <w:rFonts w:ascii="Calibri" w:hAnsi="Calibri"/>
          <w:sz w:val="22"/>
          <w:szCs w:val="22"/>
        </w:rPr>
      </w:pPr>
      <w:r w:rsidRPr="00E7529D">
        <w:rPr>
          <w:rFonts w:ascii="Calibri" w:hAnsi="Calibri"/>
          <w:sz w:val="22"/>
          <w:szCs w:val="22"/>
        </w:rPr>
        <w:lastRenderedPageBreak/>
        <w:t>Formato de carimbo para presentación de proyectos arquitectónicos (uso externo).</w:t>
      </w:r>
    </w:p>
    <w:p w:rsidR="003F0366" w:rsidRPr="00E7529D" w:rsidRDefault="003F0366" w:rsidP="003F0366">
      <w:pPr>
        <w:pStyle w:val="Prrafodelista"/>
        <w:rPr>
          <w:rFonts w:ascii="Calibri" w:hAnsi="Calibri"/>
          <w:sz w:val="22"/>
          <w:szCs w:val="22"/>
        </w:rPr>
      </w:pPr>
    </w:p>
    <w:p w:rsidR="003F0366" w:rsidRPr="00E7529D" w:rsidRDefault="003F0366" w:rsidP="003F0366">
      <w:pPr>
        <w:pStyle w:val="Prrafodelista"/>
        <w:numPr>
          <w:ilvl w:val="0"/>
          <w:numId w:val="34"/>
        </w:numPr>
        <w:jc w:val="both"/>
        <w:rPr>
          <w:rFonts w:ascii="Calibri" w:hAnsi="Calibri"/>
          <w:sz w:val="22"/>
          <w:szCs w:val="22"/>
        </w:rPr>
      </w:pPr>
      <w:r w:rsidRPr="00E7529D">
        <w:rPr>
          <w:rFonts w:ascii="Calibri" w:hAnsi="Calibri"/>
          <w:sz w:val="22"/>
          <w:szCs w:val="22"/>
        </w:rPr>
        <w:t>Formato de Cuadro Comparativo con la LUSU.</w:t>
      </w:r>
    </w:p>
    <w:p w:rsidR="00391141" w:rsidRPr="00E7529D" w:rsidRDefault="00391141" w:rsidP="00391141">
      <w:pPr>
        <w:pStyle w:val="Prrafodelista"/>
        <w:rPr>
          <w:rFonts w:ascii="Calibri" w:hAnsi="Calibri"/>
          <w:sz w:val="22"/>
          <w:szCs w:val="22"/>
        </w:rPr>
      </w:pPr>
    </w:p>
    <w:p w:rsidR="00391141" w:rsidRPr="00E7529D" w:rsidRDefault="00391141" w:rsidP="003F0366">
      <w:pPr>
        <w:pStyle w:val="Prrafodelista"/>
        <w:numPr>
          <w:ilvl w:val="0"/>
          <w:numId w:val="34"/>
        </w:numPr>
        <w:jc w:val="both"/>
        <w:rPr>
          <w:rFonts w:ascii="Calibri" w:hAnsi="Calibri"/>
          <w:sz w:val="22"/>
          <w:szCs w:val="22"/>
        </w:rPr>
      </w:pPr>
      <w:r w:rsidRPr="00E7529D">
        <w:rPr>
          <w:rFonts w:ascii="Calibri" w:hAnsi="Calibri"/>
          <w:sz w:val="22"/>
          <w:szCs w:val="22"/>
        </w:rPr>
        <w:t>Formato de Cuadro de Relación de Superficies.</w:t>
      </w:r>
    </w:p>
    <w:p w:rsidR="003F0366" w:rsidRPr="00E7529D" w:rsidRDefault="003F0366" w:rsidP="003F0366">
      <w:pPr>
        <w:jc w:val="both"/>
        <w:rPr>
          <w:rFonts w:ascii="Calibri" w:hAnsi="Calibri"/>
          <w:sz w:val="22"/>
          <w:szCs w:val="22"/>
        </w:rPr>
      </w:pPr>
    </w:p>
    <w:p w:rsidR="003F0366" w:rsidRPr="00E7529D" w:rsidRDefault="003F0366" w:rsidP="003F0366">
      <w:pPr>
        <w:pStyle w:val="Prrafodelista"/>
        <w:numPr>
          <w:ilvl w:val="0"/>
          <w:numId w:val="34"/>
        </w:numPr>
        <w:jc w:val="both"/>
        <w:rPr>
          <w:rFonts w:ascii="Calibri" w:hAnsi="Calibri"/>
          <w:sz w:val="22"/>
          <w:szCs w:val="22"/>
        </w:rPr>
      </w:pPr>
      <w:r w:rsidRPr="00E7529D">
        <w:rPr>
          <w:rFonts w:ascii="Calibri" w:hAnsi="Calibri"/>
          <w:sz w:val="22"/>
          <w:szCs w:val="22"/>
        </w:rPr>
        <w:t>Formato de Tabla de Unidades Funcionales en Propiedad Horizontal (uso externo).</w:t>
      </w:r>
    </w:p>
    <w:p w:rsidR="003F0366" w:rsidRPr="00E7529D" w:rsidRDefault="003F0366" w:rsidP="003F0366">
      <w:pPr>
        <w:pStyle w:val="Prrafodelista"/>
        <w:ind w:left="720"/>
        <w:jc w:val="both"/>
        <w:rPr>
          <w:rFonts w:ascii="Calibri" w:hAnsi="Calibri"/>
          <w:sz w:val="22"/>
          <w:szCs w:val="22"/>
        </w:rPr>
      </w:pPr>
    </w:p>
    <w:p w:rsidR="003F0366" w:rsidRPr="00E7529D" w:rsidRDefault="003F0366" w:rsidP="003F0366">
      <w:pPr>
        <w:pStyle w:val="Prrafodelista"/>
        <w:numPr>
          <w:ilvl w:val="0"/>
          <w:numId w:val="34"/>
        </w:numPr>
        <w:jc w:val="both"/>
        <w:rPr>
          <w:rFonts w:ascii="Calibri" w:hAnsi="Calibri"/>
          <w:sz w:val="22"/>
          <w:szCs w:val="22"/>
        </w:rPr>
      </w:pPr>
      <w:r w:rsidRPr="00E7529D">
        <w:rPr>
          <w:rFonts w:ascii="Calibri" w:hAnsi="Calibri"/>
          <w:sz w:val="22"/>
          <w:szCs w:val="22"/>
        </w:rPr>
        <w:t>Formato de rotulado para caja de protección de CD (uso externo).</w:t>
      </w:r>
    </w:p>
    <w:p w:rsidR="003F0366" w:rsidRPr="00E7529D" w:rsidRDefault="003F0366" w:rsidP="003F0366">
      <w:pPr>
        <w:jc w:val="both"/>
        <w:rPr>
          <w:rFonts w:ascii="Calibri" w:hAnsi="Calibri"/>
          <w:sz w:val="22"/>
          <w:szCs w:val="22"/>
        </w:rPr>
      </w:pPr>
    </w:p>
    <w:p w:rsidR="003F0366" w:rsidRPr="00E7529D" w:rsidRDefault="003F0366" w:rsidP="003F0366">
      <w:pPr>
        <w:pStyle w:val="Prrafodelista"/>
        <w:numPr>
          <w:ilvl w:val="0"/>
          <w:numId w:val="34"/>
        </w:numPr>
        <w:jc w:val="both"/>
        <w:rPr>
          <w:rFonts w:ascii="Calibri" w:hAnsi="Calibri"/>
          <w:sz w:val="22"/>
          <w:szCs w:val="22"/>
        </w:rPr>
      </w:pPr>
      <w:r w:rsidRPr="00E7529D">
        <w:rPr>
          <w:rFonts w:ascii="Calibri" w:hAnsi="Calibri"/>
          <w:sz w:val="22"/>
          <w:szCs w:val="22"/>
        </w:rPr>
        <w:t>Formato para Informe de Revisión</w:t>
      </w:r>
      <w:r w:rsidR="00155F3E" w:rsidRPr="00E7529D">
        <w:rPr>
          <w:rFonts w:ascii="Calibri" w:hAnsi="Calibri"/>
          <w:sz w:val="22"/>
          <w:szCs w:val="22"/>
        </w:rPr>
        <w:t xml:space="preserve"> de </w:t>
      </w:r>
      <w:r w:rsidR="00DB6B8D" w:rsidRPr="00E7529D">
        <w:rPr>
          <w:rFonts w:ascii="Calibri" w:hAnsi="Calibri"/>
          <w:sz w:val="22"/>
          <w:szCs w:val="22"/>
        </w:rPr>
        <w:t xml:space="preserve">Planos </w:t>
      </w:r>
      <w:r w:rsidRPr="00E7529D">
        <w:rPr>
          <w:rFonts w:ascii="Calibri" w:hAnsi="Calibri"/>
          <w:sz w:val="22"/>
          <w:szCs w:val="22"/>
        </w:rPr>
        <w:t>(uso interno por Sistema).</w:t>
      </w:r>
    </w:p>
    <w:p w:rsidR="00A60B9B" w:rsidRPr="00E7529D" w:rsidRDefault="00A60B9B" w:rsidP="00A60B9B">
      <w:pPr>
        <w:pStyle w:val="Prrafodelista"/>
        <w:rPr>
          <w:rFonts w:ascii="Calibri" w:hAnsi="Calibri"/>
          <w:sz w:val="22"/>
          <w:szCs w:val="22"/>
        </w:rPr>
      </w:pPr>
    </w:p>
    <w:p w:rsidR="00A60B9B" w:rsidRPr="00E7529D" w:rsidRDefault="00A60B9B" w:rsidP="003F0366">
      <w:pPr>
        <w:pStyle w:val="Prrafodelista"/>
        <w:numPr>
          <w:ilvl w:val="0"/>
          <w:numId w:val="34"/>
        </w:numPr>
        <w:jc w:val="both"/>
        <w:rPr>
          <w:rFonts w:ascii="Calibri" w:hAnsi="Calibri"/>
          <w:sz w:val="22"/>
          <w:szCs w:val="22"/>
        </w:rPr>
      </w:pPr>
      <w:r w:rsidRPr="00E7529D">
        <w:rPr>
          <w:rFonts w:ascii="Calibri" w:hAnsi="Calibri"/>
          <w:sz w:val="22"/>
          <w:szCs w:val="22"/>
        </w:rPr>
        <w:t>Contenido del Plan de Contingencias.</w:t>
      </w:r>
    </w:p>
    <w:p w:rsidR="0020489A" w:rsidRPr="0020489A" w:rsidRDefault="0020489A" w:rsidP="0020489A">
      <w:pPr>
        <w:pStyle w:val="Prrafodelista"/>
        <w:rPr>
          <w:rFonts w:ascii="Calibri" w:hAnsi="Calibri"/>
          <w:sz w:val="22"/>
          <w:szCs w:val="22"/>
        </w:rPr>
      </w:pPr>
    </w:p>
    <w:p w:rsidR="000B3A50" w:rsidRDefault="000B3A50" w:rsidP="003F0366">
      <w:pPr>
        <w:jc w:val="both"/>
        <w:rPr>
          <w:rFonts w:ascii="Calibri" w:hAnsi="Calibri"/>
          <w:b/>
          <w:sz w:val="22"/>
          <w:szCs w:val="22"/>
        </w:rPr>
      </w:pPr>
    </w:p>
    <w:p w:rsidR="000B3A50" w:rsidRDefault="000B3A50" w:rsidP="003F0366">
      <w:pPr>
        <w:jc w:val="both"/>
        <w:rPr>
          <w:rFonts w:ascii="Calibri" w:hAnsi="Calibri"/>
          <w:b/>
          <w:sz w:val="22"/>
          <w:szCs w:val="22"/>
        </w:rPr>
      </w:pPr>
    </w:p>
    <w:p w:rsidR="000B3A50" w:rsidRDefault="000B3A50" w:rsidP="003F0366">
      <w:pPr>
        <w:jc w:val="both"/>
        <w:rPr>
          <w:rFonts w:ascii="Calibri" w:hAnsi="Calibri"/>
          <w:b/>
          <w:sz w:val="22"/>
          <w:szCs w:val="22"/>
        </w:rPr>
      </w:pPr>
    </w:p>
    <w:p w:rsidR="000B3A50" w:rsidRDefault="000B3A50" w:rsidP="003F0366">
      <w:pPr>
        <w:jc w:val="both"/>
        <w:rPr>
          <w:rFonts w:ascii="Calibri" w:hAnsi="Calibri"/>
          <w:b/>
          <w:sz w:val="22"/>
          <w:szCs w:val="22"/>
        </w:rPr>
      </w:pPr>
    </w:p>
    <w:p w:rsidR="000B3A50" w:rsidRDefault="000B3A50" w:rsidP="003F0366">
      <w:pPr>
        <w:jc w:val="both"/>
        <w:rPr>
          <w:rFonts w:ascii="Calibri" w:hAnsi="Calibri"/>
          <w:b/>
          <w:sz w:val="22"/>
          <w:szCs w:val="22"/>
        </w:rPr>
      </w:pPr>
    </w:p>
    <w:p w:rsidR="000B3A50" w:rsidRDefault="000B3A50" w:rsidP="003F0366">
      <w:pPr>
        <w:jc w:val="both"/>
        <w:rPr>
          <w:rFonts w:ascii="Calibri" w:hAnsi="Calibri"/>
          <w:b/>
          <w:sz w:val="22"/>
          <w:szCs w:val="22"/>
        </w:rPr>
      </w:pPr>
    </w:p>
    <w:p w:rsidR="00391141" w:rsidRDefault="00391141">
      <w:pPr>
        <w:rPr>
          <w:rFonts w:ascii="Calibri" w:hAnsi="Calibri"/>
          <w:b/>
          <w:sz w:val="22"/>
          <w:szCs w:val="22"/>
        </w:rPr>
      </w:pPr>
      <w:r>
        <w:rPr>
          <w:rFonts w:ascii="Calibri" w:hAnsi="Calibri"/>
          <w:b/>
          <w:sz w:val="22"/>
          <w:szCs w:val="22"/>
        </w:rPr>
        <w:br w:type="page"/>
      </w:r>
    </w:p>
    <w:p w:rsidR="003F0366" w:rsidRDefault="003F0366" w:rsidP="003F0366">
      <w:pPr>
        <w:jc w:val="both"/>
        <w:rPr>
          <w:rFonts w:ascii="Calibri" w:hAnsi="Calibri"/>
          <w:b/>
          <w:sz w:val="22"/>
          <w:szCs w:val="22"/>
        </w:rPr>
      </w:pPr>
      <w:r w:rsidRPr="006A2385">
        <w:rPr>
          <w:rFonts w:ascii="Calibri" w:hAnsi="Calibri"/>
          <w:b/>
          <w:sz w:val="22"/>
          <w:szCs w:val="22"/>
        </w:rPr>
        <w:lastRenderedPageBreak/>
        <w:t>Anexo 1.</w:t>
      </w:r>
      <w:r w:rsidRPr="006A2385">
        <w:rPr>
          <w:rFonts w:ascii="Calibri" w:hAnsi="Calibri"/>
          <w:b/>
          <w:sz w:val="22"/>
          <w:szCs w:val="22"/>
        </w:rPr>
        <w:tab/>
        <w:t>Formulario Único de Administración Territorial (FUAT).</w:t>
      </w:r>
    </w:p>
    <w:p w:rsidR="004031E7" w:rsidRDefault="004031E7" w:rsidP="004031E7">
      <w:pPr>
        <w:jc w:val="center"/>
        <w:rPr>
          <w:rFonts w:ascii="Calibri" w:hAnsi="Calibri"/>
          <w:color w:val="FF0000"/>
          <w:sz w:val="22"/>
          <w:szCs w:val="22"/>
        </w:rPr>
      </w:pPr>
      <w:r>
        <w:rPr>
          <w:rFonts w:ascii="Calibri" w:hAnsi="Calibri"/>
          <w:noProof/>
          <w:color w:val="FF0000"/>
          <w:sz w:val="22"/>
          <w:szCs w:val="22"/>
          <w:lang w:val="es-BO" w:eastAsia="es-BO"/>
        </w:rPr>
        <w:drawing>
          <wp:inline distT="0" distB="0" distL="0" distR="0">
            <wp:extent cx="5279464" cy="7816132"/>
            <wp:effectExtent l="19050" t="0" r="0" b="0"/>
            <wp:docPr id="2" name="1 Imagen" descr="FUAT_REQUISITOS_1510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AT_REQUISITOS_15102014.jpg"/>
                    <pic:cNvPicPr/>
                  </pic:nvPicPr>
                  <pic:blipFill>
                    <a:blip r:embed="rId7" cstate="print"/>
                    <a:stretch>
                      <a:fillRect/>
                    </a:stretch>
                  </pic:blipFill>
                  <pic:spPr>
                    <a:xfrm>
                      <a:off x="0" y="0"/>
                      <a:ext cx="5283579" cy="7822224"/>
                    </a:xfrm>
                    <a:prstGeom prst="rect">
                      <a:avLst/>
                    </a:prstGeom>
                  </pic:spPr>
                </pic:pic>
              </a:graphicData>
            </a:graphic>
          </wp:inline>
        </w:drawing>
      </w:r>
    </w:p>
    <w:p w:rsidR="004031E7" w:rsidRDefault="004031E7" w:rsidP="004031E7">
      <w:pPr>
        <w:jc w:val="center"/>
        <w:rPr>
          <w:rFonts w:ascii="Calibri" w:hAnsi="Calibri"/>
          <w:color w:val="FF0000"/>
          <w:sz w:val="22"/>
          <w:szCs w:val="22"/>
        </w:rPr>
      </w:pPr>
    </w:p>
    <w:p w:rsidR="003F0366" w:rsidRPr="006A2385" w:rsidRDefault="003F0366" w:rsidP="003F0366">
      <w:pPr>
        <w:jc w:val="both"/>
        <w:rPr>
          <w:rFonts w:ascii="Calibri" w:hAnsi="Calibri"/>
          <w:b/>
          <w:sz w:val="22"/>
          <w:szCs w:val="22"/>
        </w:rPr>
      </w:pPr>
      <w:r w:rsidRPr="006A2385">
        <w:rPr>
          <w:rFonts w:ascii="Calibri" w:hAnsi="Calibri"/>
          <w:b/>
          <w:sz w:val="22"/>
          <w:szCs w:val="22"/>
        </w:rPr>
        <w:lastRenderedPageBreak/>
        <w:t>Anexo 2.</w:t>
      </w:r>
      <w:r w:rsidRPr="006A2385">
        <w:rPr>
          <w:rFonts w:ascii="Calibri" w:hAnsi="Calibri"/>
          <w:b/>
          <w:sz w:val="22"/>
          <w:szCs w:val="22"/>
        </w:rPr>
        <w:tab/>
        <w:t>Formatos de papel ISO/DIN serie A (uso externo).</w:t>
      </w:r>
    </w:p>
    <w:p w:rsidR="003F0366" w:rsidRPr="006A2385" w:rsidRDefault="003F0366" w:rsidP="003F0366">
      <w:pPr>
        <w:jc w:val="both"/>
        <w:rPr>
          <w:rFonts w:ascii="Calibri" w:hAnsi="Calibri"/>
          <w:b/>
          <w:sz w:val="22"/>
          <w:szCs w:val="22"/>
        </w:rPr>
      </w:pPr>
    </w:p>
    <w:p w:rsidR="003F0366" w:rsidRPr="006A2385" w:rsidRDefault="003F0366" w:rsidP="003F0366">
      <w:pPr>
        <w:jc w:val="center"/>
        <w:rPr>
          <w:rFonts w:ascii="Calibri" w:hAnsi="Calibri"/>
          <w:b/>
          <w:sz w:val="22"/>
          <w:szCs w:val="22"/>
        </w:rPr>
      </w:pPr>
      <w:r w:rsidRPr="006A2385">
        <w:rPr>
          <w:rFonts w:ascii="Calibri" w:hAnsi="Calibri"/>
          <w:b/>
          <w:noProof/>
          <w:sz w:val="22"/>
          <w:szCs w:val="22"/>
          <w:lang w:val="es-BO" w:eastAsia="es-BO"/>
        </w:rPr>
        <w:drawing>
          <wp:inline distT="0" distB="0" distL="0" distR="0">
            <wp:extent cx="5588000" cy="7543800"/>
            <wp:effectExtent l="0" t="0" r="0" b="0"/>
            <wp:docPr id="1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matos din.jpg"/>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588000" cy="7543800"/>
                    </a:xfrm>
                    <a:prstGeom prst="rect">
                      <a:avLst/>
                    </a:prstGeom>
                  </pic:spPr>
                </pic:pic>
              </a:graphicData>
            </a:graphic>
          </wp:inline>
        </w:drawing>
      </w:r>
      <w:r w:rsidRPr="006A2385">
        <w:rPr>
          <w:rFonts w:ascii="Calibri" w:hAnsi="Calibri"/>
          <w:b/>
          <w:sz w:val="22"/>
          <w:szCs w:val="22"/>
        </w:rPr>
        <w:br w:type="page"/>
      </w:r>
    </w:p>
    <w:p w:rsidR="003F0366" w:rsidRPr="006A2385" w:rsidRDefault="003F0366" w:rsidP="003F0366">
      <w:pPr>
        <w:jc w:val="both"/>
        <w:rPr>
          <w:rFonts w:ascii="Calibri" w:hAnsi="Calibri"/>
          <w:b/>
          <w:sz w:val="22"/>
          <w:szCs w:val="22"/>
        </w:rPr>
      </w:pPr>
      <w:r w:rsidRPr="006A2385">
        <w:rPr>
          <w:rFonts w:ascii="Calibri" w:hAnsi="Calibri"/>
          <w:b/>
          <w:sz w:val="22"/>
          <w:szCs w:val="22"/>
        </w:rPr>
        <w:lastRenderedPageBreak/>
        <w:t xml:space="preserve">Anexo 3. </w:t>
      </w:r>
      <w:r w:rsidRPr="006A2385">
        <w:rPr>
          <w:rFonts w:ascii="Calibri" w:hAnsi="Calibri"/>
          <w:b/>
          <w:sz w:val="22"/>
          <w:szCs w:val="22"/>
        </w:rPr>
        <w:tab/>
        <w:t xml:space="preserve">Formato de carimbo para </w:t>
      </w:r>
      <w:r w:rsidR="00B402C3">
        <w:rPr>
          <w:rFonts w:ascii="Calibri" w:hAnsi="Calibri"/>
          <w:b/>
          <w:sz w:val="22"/>
          <w:szCs w:val="22"/>
        </w:rPr>
        <w:t>presentación</w:t>
      </w:r>
      <w:r w:rsidRPr="006A2385">
        <w:rPr>
          <w:rFonts w:ascii="Calibri" w:hAnsi="Calibri"/>
          <w:b/>
          <w:sz w:val="22"/>
          <w:szCs w:val="22"/>
        </w:rPr>
        <w:t xml:space="preserve"> de proyectos arquitectónicos (uso externo).</w:t>
      </w:r>
    </w:p>
    <w:p w:rsidR="003F0366" w:rsidRPr="006A2385" w:rsidRDefault="003F0366" w:rsidP="003F0366">
      <w:pPr>
        <w:jc w:val="center"/>
        <w:rPr>
          <w:rFonts w:ascii="Calibri" w:hAnsi="Calibri"/>
          <w:b/>
          <w:sz w:val="22"/>
          <w:szCs w:val="22"/>
        </w:rPr>
      </w:pPr>
      <w:r>
        <w:object w:dxaOrig="4320" w:dyaOrig="31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5.7pt;height:606.05pt" o:ole="">
            <v:imagedata r:id="rId9" o:title="" croptop="12025f" cropbottom="6593f" cropleft="10498f" cropright="32631f"/>
          </v:shape>
          <o:OLEObject Type="Embed" ProgID="AutoCAD.Drawing.18" ShapeID="_x0000_i1025" DrawAspect="Content" ObjectID="_1475673631" r:id="rId10"/>
        </w:object>
      </w:r>
    </w:p>
    <w:p w:rsidR="003F0366" w:rsidRPr="006A2385" w:rsidRDefault="003F0366" w:rsidP="003F0366">
      <w:pPr>
        <w:jc w:val="center"/>
      </w:pPr>
    </w:p>
    <w:p w:rsidR="003F0366" w:rsidRPr="006A2385" w:rsidRDefault="003F0366" w:rsidP="003F0366">
      <w:pPr>
        <w:jc w:val="both"/>
        <w:rPr>
          <w:rFonts w:asciiTheme="minorHAnsi" w:hAnsiTheme="minorHAnsi" w:cstheme="minorHAnsi"/>
          <w:sz w:val="22"/>
          <w:szCs w:val="22"/>
        </w:rPr>
      </w:pPr>
      <w:r w:rsidRPr="006A2385">
        <w:rPr>
          <w:rFonts w:asciiTheme="minorHAnsi" w:hAnsiTheme="minorHAnsi" w:cstheme="minorHAnsi"/>
          <w:sz w:val="22"/>
          <w:szCs w:val="22"/>
        </w:rPr>
        <w:t>Nota: las medidas están expresadas en milímetros.</w:t>
      </w:r>
    </w:p>
    <w:p w:rsidR="003F0366" w:rsidRPr="006A2385" w:rsidRDefault="003F0366" w:rsidP="003F0366">
      <w:pPr>
        <w:jc w:val="center"/>
      </w:pPr>
      <w:r>
        <w:object w:dxaOrig="4320" w:dyaOrig="3159">
          <v:shape id="_x0000_i1026" type="#_x0000_t75" style="width:406.35pt;height:625.45pt" o:ole="">
            <v:imagedata r:id="rId11" o:title="" croptop="12004f" cropbottom="7757f" cropleft="34604f" cropright="9091f"/>
          </v:shape>
          <o:OLEObject Type="Embed" ProgID="AutoCAD.Drawing.18" ShapeID="_x0000_i1026" DrawAspect="Content" ObjectID="_1475673632" r:id="rId12"/>
        </w:object>
      </w:r>
    </w:p>
    <w:p w:rsidR="003F0366" w:rsidRPr="006A2385" w:rsidRDefault="003F0366" w:rsidP="003F0366">
      <w:pPr>
        <w:jc w:val="both"/>
      </w:pPr>
      <w:r w:rsidRPr="006A2385">
        <w:rPr>
          <w:rFonts w:asciiTheme="minorHAnsi" w:hAnsiTheme="minorHAnsi" w:cstheme="minorHAnsi"/>
          <w:sz w:val="22"/>
          <w:szCs w:val="22"/>
        </w:rPr>
        <w:t xml:space="preserve">Ejemplo de llenado de carimbo de </w:t>
      </w:r>
      <w:r w:rsidR="006A1B40">
        <w:rPr>
          <w:rFonts w:asciiTheme="minorHAnsi" w:hAnsiTheme="minorHAnsi" w:cstheme="minorHAnsi"/>
          <w:sz w:val="22"/>
          <w:szCs w:val="22"/>
        </w:rPr>
        <w:t>Aprobación de Planos “As Built”</w:t>
      </w:r>
      <w:r w:rsidRPr="006A2385">
        <w:rPr>
          <w:rFonts w:asciiTheme="minorHAnsi" w:hAnsiTheme="minorHAnsi" w:cstheme="minorHAnsi"/>
          <w:sz w:val="22"/>
          <w:szCs w:val="22"/>
        </w:rPr>
        <w:t>.</w:t>
      </w:r>
      <w:r w:rsidRPr="006A2385">
        <w:rPr>
          <w:rFonts w:asciiTheme="minorHAnsi" w:hAnsiTheme="minorHAnsi" w:cstheme="minorHAnsi"/>
          <w:b/>
          <w:sz w:val="22"/>
          <w:szCs w:val="22"/>
        </w:rPr>
        <w:br w:type="page"/>
      </w:r>
    </w:p>
    <w:p w:rsidR="00707777" w:rsidRDefault="00A5697D" w:rsidP="001D6659">
      <w:pPr>
        <w:rPr>
          <w:rFonts w:ascii="Calibri" w:hAnsi="Calibri"/>
          <w:b/>
          <w:sz w:val="22"/>
          <w:szCs w:val="22"/>
        </w:rPr>
      </w:pPr>
      <w:r>
        <w:rPr>
          <w:rFonts w:ascii="Calibri" w:hAnsi="Calibri"/>
          <w:b/>
          <w:sz w:val="22"/>
          <w:szCs w:val="22"/>
        </w:rPr>
        <w:lastRenderedPageBreak/>
        <w:t>Anexo 4.</w:t>
      </w:r>
      <w:r>
        <w:rPr>
          <w:rFonts w:ascii="Calibri" w:hAnsi="Calibri"/>
          <w:b/>
          <w:sz w:val="22"/>
          <w:szCs w:val="22"/>
        </w:rPr>
        <w:tab/>
        <w:t>Formato de Cuadro Comparativo con la LUSU.</w:t>
      </w:r>
    </w:p>
    <w:p w:rsidR="003E7653" w:rsidRDefault="003E7653" w:rsidP="001D6659">
      <w:pPr>
        <w:rPr>
          <w:rFonts w:ascii="Calibri" w:hAnsi="Calibri"/>
          <w:b/>
          <w:sz w:val="22"/>
          <w:szCs w:val="22"/>
        </w:rPr>
      </w:pPr>
    </w:p>
    <w:p w:rsidR="003E7653" w:rsidRDefault="003E7653" w:rsidP="001D6659">
      <w:pPr>
        <w:rPr>
          <w:rFonts w:ascii="Calibri" w:hAnsi="Calibri"/>
          <w:b/>
          <w:sz w:val="22"/>
          <w:szCs w:val="22"/>
        </w:rPr>
      </w:pPr>
    </w:p>
    <w:p w:rsidR="00707777" w:rsidRDefault="004031E7" w:rsidP="001D6659">
      <w:pPr>
        <w:jc w:val="center"/>
        <w:rPr>
          <w:rFonts w:ascii="Calibri" w:hAnsi="Calibri"/>
          <w:b/>
          <w:sz w:val="22"/>
          <w:szCs w:val="22"/>
        </w:rPr>
      </w:pPr>
      <w:r>
        <w:rPr>
          <w:rFonts w:ascii="Calibri" w:hAnsi="Calibri"/>
          <w:b/>
          <w:noProof/>
          <w:sz w:val="22"/>
          <w:szCs w:val="22"/>
          <w:lang w:val="es-BO" w:eastAsia="es-BO"/>
        </w:rPr>
        <w:drawing>
          <wp:inline distT="0" distB="0" distL="0" distR="0">
            <wp:extent cx="5793354" cy="2862471"/>
            <wp:effectExtent l="19050" t="0" r="0" b="0"/>
            <wp:docPr id="5" name="4 Imagen" descr="cuadro comparativo con la lus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adro comparativo con la lusu.jpg"/>
                    <pic:cNvPicPr/>
                  </pic:nvPicPr>
                  <pic:blipFill>
                    <a:blip r:embed="rId13" cstate="print"/>
                    <a:srcRect t="31175" b="29308"/>
                    <a:stretch>
                      <a:fillRect/>
                    </a:stretch>
                  </pic:blipFill>
                  <pic:spPr>
                    <a:xfrm>
                      <a:off x="0" y="0"/>
                      <a:ext cx="5793354" cy="2862471"/>
                    </a:xfrm>
                    <a:prstGeom prst="rect">
                      <a:avLst/>
                    </a:prstGeom>
                  </pic:spPr>
                </pic:pic>
              </a:graphicData>
            </a:graphic>
          </wp:inline>
        </w:drawing>
      </w:r>
    </w:p>
    <w:p w:rsidR="004031E7" w:rsidRDefault="004031E7" w:rsidP="003F0366">
      <w:pPr>
        <w:jc w:val="both"/>
        <w:rPr>
          <w:rFonts w:asciiTheme="minorHAnsi" w:hAnsiTheme="minorHAnsi" w:cstheme="minorHAnsi"/>
          <w:sz w:val="22"/>
          <w:szCs w:val="22"/>
        </w:rPr>
      </w:pPr>
    </w:p>
    <w:p w:rsidR="003E7653" w:rsidRDefault="003E7653" w:rsidP="003F0366">
      <w:pPr>
        <w:jc w:val="both"/>
        <w:rPr>
          <w:rFonts w:ascii="Calibri" w:hAnsi="Calibri"/>
          <w:b/>
          <w:sz w:val="22"/>
          <w:szCs w:val="22"/>
        </w:rPr>
      </w:pPr>
      <w:r w:rsidRPr="006A2385">
        <w:rPr>
          <w:rFonts w:asciiTheme="minorHAnsi" w:hAnsiTheme="minorHAnsi" w:cstheme="minorHAnsi"/>
          <w:sz w:val="22"/>
          <w:szCs w:val="22"/>
        </w:rPr>
        <w:t>Nota: las medidas están expresadas en milímetros.</w:t>
      </w:r>
      <w:r>
        <w:rPr>
          <w:rFonts w:asciiTheme="minorHAnsi" w:hAnsiTheme="minorHAnsi" w:cstheme="minorHAnsi"/>
          <w:sz w:val="22"/>
          <w:szCs w:val="22"/>
        </w:rPr>
        <w:t xml:space="preserve"> Esta tabla debe incluirse en los planos del proyecto arquitectónico.</w:t>
      </w:r>
    </w:p>
    <w:p w:rsidR="003E7653" w:rsidRDefault="003E7653">
      <w:pPr>
        <w:rPr>
          <w:rFonts w:ascii="Calibri" w:hAnsi="Calibri"/>
          <w:b/>
          <w:sz w:val="22"/>
          <w:szCs w:val="22"/>
        </w:rPr>
      </w:pPr>
      <w:r>
        <w:rPr>
          <w:rFonts w:ascii="Calibri" w:hAnsi="Calibri"/>
          <w:b/>
          <w:sz w:val="22"/>
          <w:szCs w:val="22"/>
        </w:rPr>
        <w:br w:type="page"/>
      </w:r>
    </w:p>
    <w:p w:rsidR="001D6659" w:rsidRDefault="001D6659" w:rsidP="003F0366">
      <w:pPr>
        <w:jc w:val="both"/>
        <w:rPr>
          <w:rFonts w:ascii="Calibri" w:hAnsi="Calibri"/>
          <w:b/>
          <w:sz w:val="22"/>
          <w:szCs w:val="22"/>
        </w:rPr>
      </w:pPr>
      <w:r>
        <w:rPr>
          <w:rFonts w:ascii="Calibri" w:hAnsi="Calibri"/>
          <w:b/>
          <w:sz w:val="22"/>
          <w:szCs w:val="22"/>
        </w:rPr>
        <w:lastRenderedPageBreak/>
        <w:t>Anexo 5.</w:t>
      </w:r>
      <w:r>
        <w:rPr>
          <w:rFonts w:ascii="Calibri" w:hAnsi="Calibri"/>
          <w:b/>
          <w:sz w:val="22"/>
          <w:szCs w:val="22"/>
        </w:rPr>
        <w:tab/>
      </w:r>
      <w:r w:rsidRPr="005D18CD">
        <w:rPr>
          <w:rFonts w:ascii="Calibri" w:hAnsi="Calibri"/>
          <w:b/>
          <w:sz w:val="22"/>
          <w:szCs w:val="22"/>
        </w:rPr>
        <w:t>Formato de Cuadro de Relación de Superficies.</w:t>
      </w:r>
    </w:p>
    <w:p w:rsidR="001D6659" w:rsidRDefault="001D6659" w:rsidP="003E7653">
      <w:pPr>
        <w:jc w:val="center"/>
        <w:rPr>
          <w:rFonts w:ascii="Calibri" w:hAnsi="Calibri"/>
          <w:b/>
          <w:sz w:val="22"/>
          <w:szCs w:val="22"/>
        </w:rPr>
      </w:pPr>
    </w:p>
    <w:p w:rsidR="003E7653" w:rsidRDefault="004031E7" w:rsidP="003E7653">
      <w:pPr>
        <w:jc w:val="center"/>
        <w:rPr>
          <w:rFonts w:ascii="Calibri" w:hAnsi="Calibri"/>
          <w:b/>
          <w:sz w:val="22"/>
          <w:szCs w:val="22"/>
        </w:rPr>
      </w:pPr>
      <w:r>
        <w:rPr>
          <w:rFonts w:ascii="Calibri" w:hAnsi="Calibri"/>
          <w:b/>
          <w:noProof/>
          <w:sz w:val="22"/>
          <w:szCs w:val="22"/>
          <w:lang w:val="es-BO" w:eastAsia="es-BO"/>
        </w:rPr>
        <w:drawing>
          <wp:inline distT="0" distB="0" distL="0" distR="0">
            <wp:extent cx="5793354" cy="4047215"/>
            <wp:effectExtent l="19050" t="0" r="0" b="0"/>
            <wp:docPr id="7" name="6 Imagen" descr="cuadro de relación de superfic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adro de relación de superficies.jpg"/>
                    <pic:cNvPicPr/>
                  </pic:nvPicPr>
                  <pic:blipFill>
                    <a:blip r:embed="rId14" cstate="print"/>
                    <a:srcRect t="23161" b="20966"/>
                    <a:stretch>
                      <a:fillRect/>
                    </a:stretch>
                  </pic:blipFill>
                  <pic:spPr>
                    <a:xfrm>
                      <a:off x="0" y="0"/>
                      <a:ext cx="5793354" cy="4047215"/>
                    </a:xfrm>
                    <a:prstGeom prst="rect">
                      <a:avLst/>
                    </a:prstGeom>
                  </pic:spPr>
                </pic:pic>
              </a:graphicData>
            </a:graphic>
          </wp:inline>
        </w:drawing>
      </w:r>
    </w:p>
    <w:p w:rsidR="003E7653" w:rsidRDefault="003E7653" w:rsidP="003E7653">
      <w:pPr>
        <w:jc w:val="both"/>
        <w:rPr>
          <w:rFonts w:asciiTheme="minorHAnsi" w:hAnsiTheme="minorHAnsi" w:cstheme="minorHAnsi"/>
          <w:sz w:val="22"/>
          <w:szCs w:val="22"/>
        </w:rPr>
      </w:pPr>
    </w:p>
    <w:p w:rsidR="003E7653" w:rsidRDefault="003E7653" w:rsidP="003E7653">
      <w:pPr>
        <w:jc w:val="both"/>
        <w:rPr>
          <w:rFonts w:asciiTheme="minorHAnsi" w:hAnsiTheme="minorHAnsi" w:cstheme="minorHAnsi"/>
          <w:sz w:val="22"/>
          <w:szCs w:val="22"/>
        </w:rPr>
      </w:pPr>
    </w:p>
    <w:p w:rsidR="001D6659" w:rsidRDefault="003E7653" w:rsidP="003E7653">
      <w:pPr>
        <w:jc w:val="both"/>
        <w:rPr>
          <w:rFonts w:ascii="Calibri" w:hAnsi="Calibri"/>
          <w:b/>
          <w:sz w:val="22"/>
          <w:szCs w:val="22"/>
        </w:rPr>
      </w:pPr>
      <w:r w:rsidRPr="006A2385">
        <w:rPr>
          <w:rFonts w:asciiTheme="minorHAnsi" w:hAnsiTheme="minorHAnsi" w:cstheme="minorHAnsi"/>
          <w:sz w:val="22"/>
          <w:szCs w:val="22"/>
        </w:rPr>
        <w:t>Nota: las medidas están expresadas en milímetros.</w:t>
      </w:r>
      <w:r>
        <w:rPr>
          <w:rFonts w:asciiTheme="minorHAnsi" w:hAnsiTheme="minorHAnsi" w:cstheme="minorHAnsi"/>
          <w:sz w:val="22"/>
          <w:szCs w:val="22"/>
        </w:rPr>
        <w:t xml:space="preserve"> Esta tabla debe incluirse en los planos del proyecto arquitectónico.</w:t>
      </w:r>
    </w:p>
    <w:p w:rsidR="003E7653" w:rsidRDefault="003E7653">
      <w:pPr>
        <w:rPr>
          <w:rFonts w:ascii="Calibri" w:hAnsi="Calibri"/>
          <w:b/>
          <w:sz w:val="22"/>
          <w:szCs w:val="22"/>
        </w:rPr>
      </w:pPr>
      <w:r>
        <w:rPr>
          <w:rFonts w:ascii="Calibri" w:hAnsi="Calibri"/>
          <w:b/>
          <w:sz w:val="22"/>
          <w:szCs w:val="22"/>
        </w:rPr>
        <w:br w:type="page"/>
      </w:r>
    </w:p>
    <w:p w:rsidR="003F0366" w:rsidRPr="006A2385" w:rsidRDefault="003F0366" w:rsidP="003F0366">
      <w:pPr>
        <w:jc w:val="both"/>
        <w:rPr>
          <w:rFonts w:ascii="Calibri" w:hAnsi="Calibri"/>
          <w:b/>
          <w:sz w:val="22"/>
          <w:szCs w:val="22"/>
        </w:rPr>
      </w:pPr>
      <w:r w:rsidRPr="006A2385">
        <w:rPr>
          <w:rFonts w:ascii="Calibri" w:hAnsi="Calibri"/>
          <w:b/>
          <w:sz w:val="22"/>
          <w:szCs w:val="22"/>
        </w:rPr>
        <w:lastRenderedPageBreak/>
        <w:t xml:space="preserve">Anexo </w:t>
      </w:r>
      <w:r w:rsidR="001D6659">
        <w:rPr>
          <w:rFonts w:ascii="Calibri" w:hAnsi="Calibri"/>
          <w:b/>
          <w:sz w:val="22"/>
          <w:szCs w:val="22"/>
        </w:rPr>
        <w:t>6</w:t>
      </w:r>
      <w:r w:rsidRPr="006A2385">
        <w:rPr>
          <w:rFonts w:ascii="Calibri" w:hAnsi="Calibri"/>
          <w:b/>
          <w:sz w:val="22"/>
          <w:szCs w:val="22"/>
        </w:rPr>
        <w:t>.</w:t>
      </w:r>
      <w:r w:rsidRPr="006A2385">
        <w:rPr>
          <w:rFonts w:ascii="Calibri" w:hAnsi="Calibri"/>
          <w:b/>
          <w:sz w:val="22"/>
          <w:szCs w:val="22"/>
        </w:rPr>
        <w:tab/>
        <w:t>Formato de Tabla de Unidades Funcionales en Propiedad Horizontal (uso externo).</w:t>
      </w:r>
    </w:p>
    <w:p w:rsidR="003F0366" w:rsidRPr="006A2385" w:rsidRDefault="003F0366" w:rsidP="003F0366">
      <w:pPr>
        <w:jc w:val="both"/>
        <w:rPr>
          <w:rFonts w:ascii="Calibri" w:hAnsi="Calibri"/>
          <w:b/>
          <w:sz w:val="22"/>
          <w:szCs w:val="22"/>
        </w:rPr>
      </w:pPr>
    </w:p>
    <w:p w:rsidR="003F0366" w:rsidRPr="006A2385" w:rsidRDefault="003F0366" w:rsidP="003F0366">
      <w:pPr>
        <w:jc w:val="center"/>
      </w:pPr>
      <w:r w:rsidRPr="006A2385">
        <w:object w:dxaOrig="4320" w:dyaOrig="3159">
          <v:shape id="_x0000_i1027" type="#_x0000_t75" style="width:457.65pt;height:336.2pt" o:ole="">
            <v:imagedata r:id="rId15" o:title="" croptop="8921f" cropbottom="34322f" cropleft="25426f" cropright="17931f"/>
          </v:shape>
          <o:OLEObject Type="Embed" ProgID="AutoCAD.Drawing.18" ShapeID="_x0000_i1027" DrawAspect="Content" ObjectID="_1475673633" r:id="rId16"/>
        </w:object>
      </w:r>
    </w:p>
    <w:p w:rsidR="003F0366" w:rsidRPr="006A2385" w:rsidRDefault="003F0366" w:rsidP="003F0366">
      <w:pPr>
        <w:jc w:val="both"/>
        <w:rPr>
          <w:rFonts w:asciiTheme="minorHAnsi" w:hAnsiTheme="minorHAnsi" w:cstheme="minorHAnsi"/>
          <w:sz w:val="22"/>
          <w:szCs w:val="22"/>
        </w:rPr>
      </w:pPr>
      <w:r w:rsidRPr="006A2385">
        <w:rPr>
          <w:rFonts w:asciiTheme="minorHAnsi" w:hAnsiTheme="minorHAnsi" w:cstheme="minorHAnsi"/>
          <w:sz w:val="22"/>
          <w:szCs w:val="22"/>
        </w:rPr>
        <w:t>Nota: las medidas están expresadas en milímetros.</w:t>
      </w:r>
      <w:r>
        <w:rPr>
          <w:rFonts w:asciiTheme="minorHAnsi" w:hAnsiTheme="minorHAnsi" w:cstheme="minorHAnsi"/>
          <w:sz w:val="22"/>
          <w:szCs w:val="22"/>
        </w:rPr>
        <w:t xml:space="preserve"> Esta tabla debe incluirse en los planos del proyecto arquitectónico.</w:t>
      </w:r>
    </w:p>
    <w:p w:rsidR="003F0366" w:rsidRPr="006A2385" w:rsidRDefault="003F0366" w:rsidP="003F0366">
      <w:pPr>
        <w:jc w:val="both"/>
        <w:rPr>
          <w:rFonts w:ascii="Calibri" w:hAnsi="Calibri"/>
          <w:b/>
          <w:sz w:val="22"/>
          <w:szCs w:val="22"/>
        </w:rPr>
      </w:pPr>
      <w:r w:rsidRPr="006A2385">
        <w:rPr>
          <w:rFonts w:ascii="Calibri" w:hAnsi="Calibri"/>
          <w:b/>
          <w:sz w:val="22"/>
          <w:szCs w:val="22"/>
        </w:rPr>
        <w:br w:type="page"/>
      </w:r>
    </w:p>
    <w:p w:rsidR="003F0366" w:rsidRDefault="003F0366" w:rsidP="003F0366">
      <w:pPr>
        <w:jc w:val="both"/>
        <w:rPr>
          <w:rFonts w:ascii="Calibri" w:hAnsi="Calibri"/>
          <w:b/>
          <w:sz w:val="22"/>
          <w:szCs w:val="22"/>
        </w:rPr>
      </w:pPr>
      <w:r w:rsidRPr="006A2385">
        <w:rPr>
          <w:rFonts w:ascii="Calibri" w:hAnsi="Calibri"/>
          <w:b/>
          <w:sz w:val="22"/>
          <w:szCs w:val="22"/>
        </w:rPr>
        <w:lastRenderedPageBreak/>
        <w:t xml:space="preserve">Anexo </w:t>
      </w:r>
      <w:r w:rsidR="001D6659">
        <w:rPr>
          <w:rFonts w:ascii="Calibri" w:hAnsi="Calibri"/>
          <w:b/>
          <w:sz w:val="22"/>
          <w:szCs w:val="22"/>
        </w:rPr>
        <w:t>7</w:t>
      </w:r>
      <w:r w:rsidRPr="006A2385">
        <w:rPr>
          <w:rFonts w:ascii="Calibri" w:hAnsi="Calibri"/>
          <w:b/>
          <w:sz w:val="22"/>
          <w:szCs w:val="22"/>
        </w:rPr>
        <w:t>.</w:t>
      </w:r>
      <w:r w:rsidRPr="006A2385">
        <w:rPr>
          <w:rFonts w:ascii="Calibri" w:hAnsi="Calibri"/>
          <w:b/>
          <w:sz w:val="22"/>
          <w:szCs w:val="22"/>
        </w:rPr>
        <w:tab/>
        <w:t>Formato de rotulado para caja de protección de CD (uso externo).</w:t>
      </w:r>
    </w:p>
    <w:p w:rsidR="003F0366" w:rsidRDefault="003F0366" w:rsidP="003F0366">
      <w:pPr>
        <w:jc w:val="both"/>
        <w:rPr>
          <w:rFonts w:ascii="Calibri" w:hAnsi="Calibri"/>
          <w:b/>
          <w:sz w:val="22"/>
          <w:szCs w:val="22"/>
        </w:rPr>
      </w:pPr>
    </w:p>
    <w:p w:rsidR="003F0366" w:rsidRDefault="003F0366" w:rsidP="003F0366">
      <w:pPr>
        <w:jc w:val="both"/>
        <w:rPr>
          <w:rFonts w:ascii="Calibri" w:hAnsi="Calibri"/>
          <w:b/>
          <w:sz w:val="22"/>
          <w:szCs w:val="22"/>
        </w:rPr>
      </w:pPr>
    </w:p>
    <w:p w:rsidR="003F0366" w:rsidRPr="006A2385" w:rsidRDefault="003F0366" w:rsidP="003F0366">
      <w:pPr>
        <w:jc w:val="both"/>
        <w:rPr>
          <w:rFonts w:ascii="Calibri" w:hAnsi="Calibri"/>
          <w:b/>
          <w:sz w:val="22"/>
          <w:szCs w:val="22"/>
        </w:rPr>
      </w:pPr>
    </w:p>
    <w:p w:rsidR="003F0366" w:rsidRPr="006A2385" w:rsidRDefault="003F0366" w:rsidP="003F0366">
      <w:pPr>
        <w:jc w:val="both"/>
        <w:rPr>
          <w:rFonts w:ascii="Calibri" w:hAnsi="Calibri"/>
          <w:b/>
          <w:sz w:val="22"/>
          <w:szCs w:val="22"/>
        </w:rPr>
      </w:pPr>
    </w:p>
    <w:p w:rsidR="003F0366" w:rsidRPr="006A2385" w:rsidRDefault="003F0366" w:rsidP="003F0366">
      <w:pPr>
        <w:jc w:val="center"/>
      </w:pPr>
      <w:r>
        <w:object w:dxaOrig="4320" w:dyaOrig="3159">
          <v:shape id="_x0000_i1028" type="#_x0000_t75" style="width:400.7pt;height:416.95pt" o:ole="">
            <v:imagedata r:id="rId17" o:title="" croptop="16449f" cropbottom="30394f" cropleft="33524f" cropright="18821f"/>
          </v:shape>
          <o:OLEObject Type="Embed" ProgID="AutoCAD.Drawing.18" ShapeID="_x0000_i1028" DrawAspect="Content" ObjectID="_1475673634" r:id="rId18"/>
        </w:object>
      </w:r>
    </w:p>
    <w:p w:rsidR="003F0366" w:rsidRPr="006A2385" w:rsidRDefault="003F0366" w:rsidP="003F0366">
      <w:pPr>
        <w:rPr>
          <w:rFonts w:ascii="Calibri" w:hAnsi="Calibri"/>
          <w:b/>
          <w:sz w:val="22"/>
          <w:szCs w:val="22"/>
        </w:rPr>
      </w:pPr>
    </w:p>
    <w:p w:rsidR="003F0366" w:rsidRDefault="003F0366" w:rsidP="003F0366">
      <w:pPr>
        <w:rPr>
          <w:rFonts w:ascii="Calibri" w:hAnsi="Calibri"/>
          <w:b/>
          <w:sz w:val="22"/>
          <w:szCs w:val="22"/>
        </w:rPr>
      </w:pPr>
      <w:r>
        <w:rPr>
          <w:rFonts w:ascii="Calibri" w:hAnsi="Calibri"/>
          <w:b/>
          <w:sz w:val="22"/>
          <w:szCs w:val="22"/>
        </w:rPr>
        <w:br w:type="page"/>
      </w:r>
    </w:p>
    <w:p w:rsidR="003F0366" w:rsidRPr="006A2385" w:rsidRDefault="003F0366" w:rsidP="003F0366">
      <w:pPr>
        <w:jc w:val="both"/>
        <w:rPr>
          <w:rFonts w:ascii="Calibri" w:hAnsi="Calibri"/>
          <w:b/>
          <w:sz w:val="22"/>
          <w:szCs w:val="22"/>
        </w:rPr>
      </w:pPr>
      <w:r w:rsidRPr="006A2385">
        <w:rPr>
          <w:rFonts w:ascii="Calibri" w:hAnsi="Calibri"/>
          <w:b/>
          <w:sz w:val="22"/>
          <w:szCs w:val="22"/>
        </w:rPr>
        <w:lastRenderedPageBreak/>
        <w:t xml:space="preserve">Anexo </w:t>
      </w:r>
      <w:r w:rsidR="001D6659">
        <w:rPr>
          <w:rFonts w:ascii="Calibri" w:hAnsi="Calibri"/>
          <w:b/>
          <w:sz w:val="22"/>
          <w:szCs w:val="22"/>
        </w:rPr>
        <w:t>8</w:t>
      </w:r>
      <w:r w:rsidRPr="006A2385">
        <w:rPr>
          <w:rFonts w:ascii="Calibri" w:hAnsi="Calibri"/>
          <w:b/>
          <w:sz w:val="22"/>
          <w:szCs w:val="22"/>
        </w:rPr>
        <w:t>.</w:t>
      </w:r>
      <w:r w:rsidRPr="006A2385">
        <w:rPr>
          <w:rFonts w:ascii="Calibri" w:hAnsi="Calibri"/>
          <w:b/>
          <w:sz w:val="22"/>
          <w:szCs w:val="22"/>
        </w:rPr>
        <w:tab/>
        <w:t>Formato para Informe de Revisión de Planos (uso interno por Sistema).</w:t>
      </w:r>
    </w:p>
    <w:p w:rsidR="003F0366" w:rsidRDefault="003F0366" w:rsidP="003F0366">
      <w:pPr>
        <w:jc w:val="both"/>
        <w:rPr>
          <w:rFonts w:ascii="Calibri" w:hAnsi="Calibri"/>
          <w:b/>
          <w:sz w:val="22"/>
          <w:szCs w:val="22"/>
        </w:rPr>
      </w:pPr>
    </w:p>
    <w:p w:rsidR="003F0366" w:rsidRDefault="00F07819" w:rsidP="003F0366">
      <w:pPr>
        <w:jc w:val="center"/>
        <w:rPr>
          <w:rFonts w:ascii="Calibri" w:hAnsi="Calibri"/>
          <w:b/>
          <w:sz w:val="22"/>
          <w:szCs w:val="22"/>
        </w:rPr>
      </w:pPr>
      <w:r>
        <w:rPr>
          <w:rFonts w:ascii="Calibri" w:hAnsi="Calibri"/>
          <w:b/>
          <w:noProof/>
          <w:sz w:val="22"/>
          <w:szCs w:val="22"/>
          <w:lang w:val="es-BO" w:eastAsia="es-BO"/>
        </w:rPr>
        <w:drawing>
          <wp:inline distT="0" distB="0" distL="0" distR="0">
            <wp:extent cx="5699727" cy="7829550"/>
            <wp:effectExtent l="19050" t="0" r="0" b="0"/>
            <wp:docPr id="3" name="2 Imagen" descr="AS BUIL OBSERV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 BUIL OBSERVADO.jpg"/>
                    <pic:cNvPicPr/>
                  </pic:nvPicPr>
                  <pic:blipFill>
                    <a:blip r:embed="rId19" cstate="print"/>
                    <a:stretch>
                      <a:fillRect/>
                    </a:stretch>
                  </pic:blipFill>
                  <pic:spPr>
                    <a:xfrm>
                      <a:off x="0" y="0"/>
                      <a:ext cx="5702912" cy="7833926"/>
                    </a:xfrm>
                    <a:prstGeom prst="rect">
                      <a:avLst/>
                    </a:prstGeom>
                  </pic:spPr>
                </pic:pic>
              </a:graphicData>
            </a:graphic>
          </wp:inline>
        </w:drawing>
      </w:r>
    </w:p>
    <w:p w:rsidR="00F07819" w:rsidRDefault="00F07819" w:rsidP="00F07819">
      <w:pPr>
        <w:jc w:val="both"/>
        <w:rPr>
          <w:rFonts w:ascii="Calibri" w:hAnsi="Calibri"/>
          <w:b/>
          <w:sz w:val="22"/>
          <w:szCs w:val="22"/>
        </w:rPr>
      </w:pPr>
      <w:r w:rsidRPr="006A2385">
        <w:rPr>
          <w:rFonts w:ascii="Calibri" w:hAnsi="Calibri"/>
          <w:b/>
          <w:sz w:val="22"/>
          <w:szCs w:val="22"/>
        </w:rPr>
        <w:lastRenderedPageBreak/>
        <w:t xml:space="preserve">Anexo </w:t>
      </w:r>
      <w:r w:rsidR="001D6659">
        <w:rPr>
          <w:rFonts w:ascii="Calibri" w:hAnsi="Calibri"/>
          <w:b/>
          <w:sz w:val="22"/>
          <w:szCs w:val="22"/>
        </w:rPr>
        <w:t>8</w:t>
      </w:r>
      <w:r w:rsidRPr="006A2385">
        <w:rPr>
          <w:rFonts w:ascii="Calibri" w:hAnsi="Calibri"/>
          <w:b/>
          <w:sz w:val="22"/>
          <w:szCs w:val="22"/>
        </w:rPr>
        <w:t>.</w:t>
      </w:r>
      <w:r w:rsidRPr="006A2385">
        <w:rPr>
          <w:rFonts w:ascii="Calibri" w:hAnsi="Calibri"/>
          <w:b/>
          <w:sz w:val="22"/>
          <w:szCs w:val="22"/>
        </w:rPr>
        <w:tab/>
        <w:t>Formato para Informe de Revisión de Planos (uso interno por Sistema).</w:t>
      </w:r>
    </w:p>
    <w:p w:rsidR="00F07819" w:rsidRDefault="00F07819" w:rsidP="003F0366">
      <w:pPr>
        <w:jc w:val="center"/>
        <w:rPr>
          <w:rFonts w:ascii="Calibri" w:hAnsi="Calibri"/>
          <w:b/>
          <w:sz w:val="22"/>
          <w:szCs w:val="22"/>
        </w:rPr>
      </w:pPr>
    </w:p>
    <w:p w:rsidR="003F0366" w:rsidRDefault="00F07819" w:rsidP="003F0366">
      <w:pPr>
        <w:jc w:val="center"/>
        <w:rPr>
          <w:rFonts w:ascii="Calibri" w:hAnsi="Calibri"/>
          <w:b/>
          <w:sz w:val="22"/>
          <w:szCs w:val="22"/>
        </w:rPr>
      </w:pPr>
      <w:r>
        <w:rPr>
          <w:rFonts w:ascii="Calibri" w:hAnsi="Calibri"/>
          <w:b/>
          <w:noProof/>
          <w:sz w:val="22"/>
          <w:szCs w:val="22"/>
          <w:lang w:val="es-BO" w:eastAsia="es-BO"/>
        </w:rPr>
        <w:drawing>
          <wp:inline distT="0" distB="0" distL="0" distR="0">
            <wp:extent cx="5748338" cy="7419975"/>
            <wp:effectExtent l="19050" t="0" r="4762" b="0"/>
            <wp:docPr id="4" name="3 Imagen" descr="AS BUILT RECHAZ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 BUILT RECHAZADO.jpg"/>
                    <pic:cNvPicPr/>
                  </pic:nvPicPr>
                  <pic:blipFill>
                    <a:blip r:embed="rId20" cstate="print"/>
                    <a:stretch>
                      <a:fillRect/>
                    </a:stretch>
                  </pic:blipFill>
                  <pic:spPr>
                    <a:xfrm>
                      <a:off x="0" y="0"/>
                      <a:ext cx="5752849" cy="7425797"/>
                    </a:xfrm>
                    <a:prstGeom prst="rect">
                      <a:avLst/>
                    </a:prstGeom>
                  </pic:spPr>
                </pic:pic>
              </a:graphicData>
            </a:graphic>
          </wp:inline>
        </w:drawing>
      </w:r>
    </w:p>
    <w:p w:rsidR="003F0366" w:rsidRDefault="003F0366" w:rsidP="003F0366">
      <w:pPr>
        <w:rPr>
          <w:rFonts w:ascii="Calibri" w:hAnsi="Calibri"/>
          <w:b/>
          <w:sz w:val="22"/>
          <w:szCs w:val="22"/>
        </w:rPr>
      </w:pPr>
      <w:r>
        <w:rPr>
          <w:rFonts w:ascii="Calibri" w:hAnsi="Calibri"/>
          <w:b/>
          <w:sz w:val="22"/>
          <w:szCs w:val="22"/>
        </w:rPr>
        <w:br w:type="page"/>
      </w:r>
    </w:p>
    <w:p w:rsidR="00F07819" w:rsidRDefault="00F07819" w:rsidP="00F07819">
      <w:pPr>
        <w:jc w:val="both"/>
        <w:rPr>
          <w:rFonts w:ascii="Calibri" w:hAnsi="Calibri"/>
          <w:b/>
          <w:sz w:val="22"/>
          <w:szCs w:val="22"/>
        </w:rPr>
      </w:pPr>
      <w:r w:rsidRPr="006A2385">
        <w:rPr>
          <w:rFonts w:ascii="Calibri" w:hAnsi="Calibri"/>
          <w:b/>
          <w:sz w:val="22"/>
          <w:szCs w:val="22"/>
        </w:rPr>
        <w:lastRenderedPageBreak/>
        <w:t xml:space="preserve">Anexo </w:t>
      </w:r>
      <w:r w:rsidR="001D6659">
        <w:rPr>
          <w:rFonts w:ascii="Calibri" w:hAnsi="Calibri"/>
          <w:b/>
          <w:sz w:val="22"/>
          <w:szCs w:val="22"/>
        </w:rPr>
        <w:t>8</w:t>
      </w:r>
      <w:r w:rsidRPr="006A2385">
        <w:rPr>
          <w:rFonts w:ascii="Calibri" w:hAnsi="Calibri"/>
          <w:b/>
          <w:sz w:val="22"/>
          <w:szCs w:val="22"/>
        </w:rPr>
        <w:t>.</w:t>
      </w:r>
      <w:r w:rsidRPr="006A2385">
        <w:rPr>
          <w:rFonts w:ascii="Calibri" w:hAnsi="Calibri"/>
          <w:b/>
          <w:sz w:val="22"/>
          <w:szCs w:val="22"/>
        </w:rPr>
        <w:tab/>
        <w:t>Formato para Informe de Revisión de Planos (uso interno por Sistema).</w:t>
      </w:r>
    </w:p>
    <w:p w:rsidR="003F0366" w:rsidRDefault="003F0366" w:rsidP="00F07819">
      <w:pPr>
        <w:jc w:val="both"/>
        <w:rPr>
          <w:rFonts w:ascii="Calibri" w:hAnsi="Calibri"/>
          <w:b/>
          <w:sz w:val="22"/>
          <w:szCs w:val="22"/>
        </w:rPr>
      </w:pPr>
    </w:p>
    <w:p w:rsidR="00F07819" w:rsidRDefault="00F07819" w:rsidP="00F07819">
      <w:pPr>
        <w:jc w:val="center"/>
        <w:rPr>
          <w:rFonts w:ascii="Calibri" w:hAnsi="Calibri"/>
          <w:b/>
          <w:sz w:val="22"/>
          <w:szCs w:val="22"/>
        </w:rPr>
      </w:pPr>
      <w:r>
        <w:rPr>
          <w:rFonts w:ascii="Calibri" w:hAnsi="Calibri"/>
          <w:b/>
          <w:noProof/>
          <w:sz w:val="22"/>
          <w:szCs w:val="22"/>
          <w:lang w:val="es-BO" w:eastAsia="es-BO"/>
        </w:rPr>
        <w:drawing>
          <wp:inline distT="0" distB="0" distL="0" distR="0">
            <wp:extent cx="5728135" cy="7781925"/>
            <wp:effectExtent l="19050" t="0" r="5915" b="0"/>
            <wp:docPr id="6" name="5 Imagen" descr="AS BUILT APROB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 BUILT APROBADO.jpg"/>
                    <pic:cNvPicPr/>
                  </pic:nvPicPr>
                  <pic:blipFill>
                    <a:blip r:embed="rId21" cstate="print"/>
                    <a:stretch>
                      <a:fillRect/>
                    </a:stretch>
                  </pic:blipFill>
                  <pic:spPr>
                    <a:xfrm>
                      <a:off x="0" y="0"/>
                      <a:ext cx="5730019" cy="7784485"/>
                    </a:xfrm>
                    <a:prstGeom prst="rect">
                      <a:avLst/>
                    </a:prstGeom>
                  </pic:spPr>
                </pic:pic>
              </a:graphicData>
            </a:graphic>
          </wp:inline>
        </w:drawing>
      </w:r>
    </w:p>
    <w:p w:rsidR="00A60B9B" w:rsidRDefault="00A60B9B" w:rsidP="00A60B9B">
      <w:pPr>
        <w:jc w:val="both"/>
        <w:rPr>
          <w:rFonts w:ascii="Calibri" w:hAnsi="Calibri"/>
          <w:b/>
          <w:sz w:val="22"/>
          <w:szCs w:val="22"/>
        </w:rPr>
      </w:pPr>
      <w:r w:rsidRPr="006A2385">
        <w:rPr>
          <w:rFonts w:ascii="Calibri" w:hAnsi="Calibri"/>
          <w:b/>
          <w:sz w:val="22"/>
          <w:szCs w:val="22"/>
        </w:rPr>
        <w:lastRenderedPageBreak/>
        <w:t xml:space="preserve">Anexo </w:t>
      </w:r>
      <w:r w:rsidR="001D6659">
        <w:rPr>
          <w:rFonts w:ascii="Calibri" w:hAnsi="Calibri"/>
          <w:b/>
          <w:sz w:val="22"/>
          <w:szCs w:val="22"/>
        </w:rPr>
        <w:t>9</w:t>
      </w:r>
      <w:r w:rsidRPr="006A2385">
        <w:rPr>
          <w:rFonts w:ascii="Calibri" w:hAnsi="Calibri"/>
          <w:b/>
          <w:sz w:val="22"/>
          <w:szCs w:val="22"/>
        </w:rPr>
        <w:t>.</w:t>
      </w:r>
      <w:r w:rsidRPr="006A2385">
        <w:rPr>
          <w:rFonts w:ascii="Calibri" w:hAnsi="Calibri"/>
          <w:b/>
          <w:sz w:val="22"/>
          <w:szCs w:val="22"/>
        </w:rPr>
        <w:tab/>
      </w:r>
      <w:r w:rsidRPr="00A60B9B">
        <w:rPr>
          <w:rFonts w:ascii="Calibri" w:hAnsi="Calibri"/>
          <w:b/>
          <w:sz w:val="22"/>
          <w:szCs w:val="22"/>
        </w:rPr>
        <w:t>Contenido del Plan de Contingencias.</w:t>
      </w:r>
    </w:p>
    <w:p w:rsidR="00A60B9B" w:rsidRPr="006A2385" w:rsidRDefault="00A60B9B" w:rsidP="00A60B9B">
      <w:pPr>
        <w:jc w:val="both"/>
        <w:rPr>
          <w:rFonts w:ascii="Calibri" w:hAnsi="Calibri"/>
          <w:b/>
          <w:sz w:val="22"/>
          <w:szCs w:val="22"/>
        </w:rPr>
      </w:pPr>
      <w:bookmarkStart w:id="0" w:name="_GoBack"/>
      <w:bookmarkEnd w:id="0"/>
    </w:p>
    <w:p w:rsidR="00A60B9B" w:rsidRPr="006A2385" w:rsidRDefault="00A60B9B" w:rsidP="00A60B9B">
      <w:pPr>
        <w:jc w:val="both"/>
        <w:rPr>
          <w:rFonts w:ascii="Calibri" w:hAnsi="Calibri"/>
          <w:b/>
          <w:sz w:val="22"/>
          <w:szCs w:val="22"/>
        </w:rPr>
      </w:pPr>
      <w:r w:rsidRPr="006A2385">
        <w:rPr>
          <w:rFonts w:ascii="Calibri" w:hAnsi="Calibri"/>
          <w:b/>
          <w:sz w:val="22"/>
          <w:szCs w:val="22"/>
        </w:rPr>
        <w:t>1.</w:t>
      </w:r>
      <w:r w:rsidRPr="006A2385">
        <w:rPr>
          <w:rFonts w:ascii="Calibri" w:hAnsi="Calibri"/>
          <w:b/>
          <w:sz w:val="22"/>
          <w:szCs w:val="22"/>
        </w:rPr>
        <w:tab/>
        <w:t>Datos del Propietario.</w:t>
      </w:r>
    </w:p>
    <w:p w:rsidR="00A60B9B" w:rsidRPr="006A2385" w:rsidRDefault="00A60B9B" w:rsidP="00A60B9B">
      <w:pPr>
        <w:jc w:val="both"/>
        <w:rPr>
          <w:rFonts w:ascii="Calibri" w:hAnsi="Calibri"/>
          <w:sz w:val="22"/>
          <w:szCs w:val="22"/>
        </w:rPr>
      </w:pPr>
      <w:r w:rsidRPr="006A2385">
        <w:rPr>
          <w:rFonts w:ascii="Calibri" w:hAnsi="Calibri"/>
          <w:sz w:val="22"/>
          <w:szCs w:val="22"/>
        </w:rPr>
        <w:t>1.1</w:t>
      </w:r>
      <w:r w:rsidRPr="006A2385">
        <w:rPr>
          <w:rFonts w:ascii="Calibri" w:hAnsi="Calibri"/>
          <w:sz w:val="22"/>
          <w:szCs w:val="22"/>
        </w:rPr>
        <w:tab/>
        <w:t>Nombres y Apellidos.</w:t>
      </w:r>
    </w:p>
    <w:p w:rsidR="00A60B9B" w:rsidRPr="006A2385" w:rsidRDefault="00A60B9B" w:rsidP="00A60B9B">
      <w:pPr>
        <w:jc w:val="both"/>
        <w:rPr>
          <w:rFonts w:ascii="Calibri" w:hAnsi="Calibri"/>
          <w:sz w:val="22"/>
          <w:szCs w:val="22"/>
        </w:rPr>
      </w:pPr>
      <w:r w:rsidRPr="006A2385">
        <w:rPr>
          <w:rFonts w:ascii="Calibri" w:hAnsi="Calibri"/>
          <w:sz w:val="22"/>
          <w:szCs w:val="22"/>
        </w:rPr>
        <w:t>1.2</w:t>
      </w:r>
      <w:r w:rsidRPr="006A2385">
        <w:rPr>
          <w:rFonts w:ascii="Calibri" w:hAnsi="Calibri"/>
          <w:sz w:val="22"/>
          <w:szCs w:val="22"/>
        </w:rPr>
        <w:tab/>
        <w:t>Cédula de Identidad.</w:t>
      </w:r>
    </w:p>
    <w:p w:rsidR="00A60B9B" w:rsidRPr="006A2385" w:rsidRDefault="00A60B9B" w:rsidP="00A60B9B">
      <w:pPr>
        <w:jc w:val="both"/>
        <w:rPr>
          <w:rFonts w:ascii="Calibri" w:hAnsi="Calibri"/>
          <w:sz w:val="22"/>
          <w:szCs w:val="22"/>
        </w:rPr>
      </w:pPr>
      <w:r w:rsidRPr="006A2385">
        <w:rPr>
          <w:rFonts w:ascii="Calibri" w:hAnsi="Calibri"/>
          <w:sz w:val="22"/>
          <w:szCs w:val="22"/>
        </w:rPr>
        <w:t>1.3</w:t>
      </w:r>
      <w:r w:rsidRPr="006A2385">
        <w:rPr>
          <w:rFonts w:ascii="Calibri" w:hAnsi="Calibri"/>
          <w:sz w:val="22"/>
          <w:szCs w:val="22"/>
        </w:rPr>
        <w:tab/>
        <w:t>Teléfono Fijo y/o Móvil.</w:t>
      </w:r>
    </w:p>
    <w:p w:rsidR="00A60B9B" w:rsidRPr="006A2385" w:rsidRDefault="00A60B9B" w:rsidP="00A60B9B">
      <w:pPr>
        <w:jc w:val="both"/>
        <w:rPr>
          <w:rFonts w:ascii="Calibri" w:hAnsi="Calibri"/>
          <w:sz w:val="22"/>
          <w:szCs w:val="22"/>
        </w:rPr>
      </w:pPr>
      <w:r w:rsidRPr="006A2385">
        <w:rPr>
          <w:rFonts w:ascii="Calibri" w:hAnsi="Calibri"/>
          <w:sz w:val="22"/>
          <w:szCs w:val="22"/>
        </w:rPr>
        <w:t>1.4</w:t>
      </w:r>
      <w:r w:rsidRPr="006A2385">
        <w:rPr>
          <w:rFonts w:ascii="Calibri" w:hAnsi="Calibri"/>
          <w:sz w:val="22"/>
          <w:szCs w:val="22"/>
        </w:rPr>
        <w:tab/>
        <w:t>Correo electrónico.</w:t>
      </w:r>
    </w:p>
    <w:p w:rsidR="00A60B9B" w:rsidRPr="006A2385" w:rsidRDefault="00A60B9B" w:rsidP="00A60B9B">
      <w:pPr>
        <w:jc w:val="both"/>
        <w:rPr>
          <w:rFonts w:ascii="Calibri" w:hAnsi="Calibri"/>
          <w:sz w:val="22"/>
          <w:szCs w:val="22"/>
        </w:rPr>
      </w:pPr>
    </w:p>
    <w:p w:rsidR="00A60B9B" w:rsidRPr="006A2385" w:rsidRDefault="00A60B9B" w:rsidP="00A60B9B">
      <w:pPr>
        <w:jc w:val="both"/>
        <w:rPr>
          <w:rFonts w:ascii="Calibri" w:hAnsi="Calibri"/>
          <w:b/>
          <w:sz w:val="22"/>
          <w:szCs w:val="22"/>
        </w:rPr>
      </w:pPr>
      <w:r w:rsidRPr="006A2385">
        <w:rPr>
          <w:rFonts w:ascii="Calibri" w:hAnsi="Calibri"/>
          <w:b/>
          <w:sz w:val="22"/>
          <w:szCs w:val="22"/>
        </w:rPr>
        <w:t>2.</w:t>
      </w:r>
      <w:r w:rsidRPr="006A2385">
        <w:rPr>
          <w:rFonts w:ascii="Calibri" w:hAnsi="Calibri"/>
          <w:b/>
          <w:sz w:val="22"/>
          <w:szCs w:val="22"/>
        </w:rPr>
        <w:tab/>
        <w:t>Datos del Predio.</w:t>
      </w:r>
    </w:p>
    <w:p w:rsidR="00A60B9B" w:rsidRPr="006A2385" w:rsidRDefault="00A60B9B" w:rsidP="00A60B9B">
      <w:pPr>
        <w:jc w:val="both"/>
        <w:rPr>
          <w:rFonts w:ascii="Calibri" w:hAnsi="Calibri"/>
          <w:sz w:val="22"/>
          <w:szCs w:val="22"/>
        </w:rPr>
      </w:pPr>
      <w:r w:rsidRPr="006A2385">
        <w:rPr>
          <w:rFonts w:ascii="Calibri" w:hAnsi="Calibri"/>
          <w:sz w:val="22"/>
          <w:szCs w:val="22"/>
        </w:rPr>
        <w:t>2.1</w:t>
      </w:r>
      <w:r w:rsidRPr="006A2385">
        <w:rPr>
          <w:rFonts w:ascii="Calibri" w:hAnsi="Calibri"/>
          <w:sz w:val="22"/>
          <w:szCs w:val="22"/>
        </w:rPr>
        <w:tab/>
        <w:t>Macrodistrito.</w:t>
      </w:r>
    </w:p>
    <w:p w:rsidR="00A60B9B" w:rsidRPr="006A2385" w:rsidRDefault="00A60B9B" w:rsidP="00A60B9B">
      <w:pPr>
        <w:jc w:val="both"/>
        <w:rPr>
          <w:rFonts w:ascii="Calibri" w:hAnsi="Calibri"/>
          <w:sz w:val="22"/>
          <w:szCs w:val="22"/>
        </w:rPr>
      </w:pPr>
      <w:r w:rsidRPr="006A2385">
        <w:rPr>
          <w:rFonts w:ascii="Calibri" w:hAnsi="Calibri"/>
          <w:sz w:val="22"/>
          <w:szCs w:val="22"/>
        </w:rPr>
        <w:t>2.2</w:t>
      </w:r>
      <w:r w:rsidRPr="006A2385">
        <w:rPr>
          <w:rFonts w:ascii="Calibri" w:hAnsi="Calibri"/>
          <w:sz w:val="22"/>
          <w:szCs w:val="22"/>
        </w:rPr>
        <w:tab/>
        <w:t>Zona.</w:t>
      </w:r>
    </w:p>
    <w:p w:rsidR="00A60B9B" w:rsidRPr="006A2385" w:rsidRDefault="00A60B9B" w:rsidP="00A60B9B">
      <w:pPr>
        <w:jc w:val="both"/>
        <w:rPr>
          <w:rFonts w:ascii="Calibri" w:hAnsi="Calibri"/>
          <w:sz w:val="22"/>
          <w:szCs w:val="22"/>
        </w:rPr>
      </w:pPr>
      <w:r w:rsidRPr="006A2385">
        <w:rPr>
          <w:rFonts w:ascii="Calibri" w:hAnsi="Calibri"/>
          <w:sz w:val="22"/>
          <w:szCs w:val="22"/>
        </w:rPr>
        <w:t>2.3</w:t>
      </w:r>
      <w:r w:rsidRPr="006A2385">
        <w:rPr>
          <w:rFonts w:ascii="Calibri" w:hAnsi="Calibri"/>
          <w:sz w:val="22"/>
          <w:szCs w:val="22"/>
        </w:rPr>
        <w:tab/>
        <w:t>Dirección.</w:t>
      </w:r>
    </w:p>
    <w:p w:rsidR="00A60B9B" w:rsidRPr="006A2385" w:rsidRDefault="00A60B9B" w:rsidP="00A60B9B">
      <w:pPr>
        <w:jc w:val="both"/>
        <w:rPr>
          <w:rFonts w:ascii="Calibri" w:hAnsi="Calibri"/>
          <w:sz w:val="22"/>
          <w:szCs w:val="22"/>
        </w:rPr>
      </w:pPr>
      <w:r w:rsidRPr="006A2385">
        <w:rPr>
          <w:rFonts w:ascii="Calibri" w:hAnsi="Calibri"/>
          <w:sz w:val="22"/>
          <w:szCs w:val="22"/>
        </w:rPr>
        <w:t>2.4</w:t>
      </w:r>
      <w:r w:rsidRPr="006A2385">
        <w:rPr>
          <w:rFonts w:ascii="Calibri" w:hAnsi="Calibri"/>
          <w:sz w:val="22"/>
          <w:szCs w:val="22"/>
        </w:rPr>
        <w:tab/>
        <w:t>Código Catastral.</w:t>
      </w:r>
    </w:p>
    <w:p w:rsidR="00A60B9B" w:rsidRPr="006A2385" w:rsidRDefault="00A60B9B" w:rsidP="00A60B9B">
      <w:pPr>
        <w:jc w:val="both"/>
        <w:rPr>
          <w:rFonts w:ascii="Calibri" w:hAnsi="Calibri"/>
          <w:sz w:val="22"/>
          <w:szCs w:val="22"/>
        </w:rPr>
      </w:pPr>
    </w:p>
    <w:p w:rsidR="00A60B9B" w:rsidRPr="006A2385" w:rsidRDefault="00A60B9B" w:rsidP="00A60B9B">
      <w:pPr>
        <w:jc w:val="both"/>
        <w:rPr>
          <w:rFonts w:ascii="Calibri" w:hAnsi="Calibri"/>
          <w:b/>
          <w:sz w:val="22"/>
          <w:szCs w:val="22"/>
        </w:rPr>
      </w:pPr>
      <w:r w:rsidRPr="006A2385">
        <w:rPr>
          <w:rFonts w:ascii="Calibri" w:hAnsi="Calibri"/>
          <w:b/>
          <w:sz w:val="22"/>
          <w:szCs w:val="22"/>
        </w:rPr>
        <w:t>3.</w:t>
      </w:r>
      <w:r w:rsidRPr="006A2385">
        <w:rPr>
          <w:rFonts w:ascii="Calibri" w:hAnsi="Calibri"/>
          <w:b/>
          <w:sz w:val="22"/>
          <w:szCs w:val="22"/>
        </w:rPr>
        <w:tab/>
        <w:t>Datos del Contratista o Empresa Constructora.</w:t>
      </w:r>
    </w:p>
    <w:p w:rsidR="00A60B9B" w:rsidRPr="006A2385" w:rsidRDefault="00A60B9B" w:rsidP="00A60B9B">
      <w:pPr>
        <w:jc w:val="both"/>
        <w:rPr>
          <w:rFonts w:ascii="Calibri" w:hAnsi="Calibri"/>
          <w:sz w:val="22"/>
          <w:szCs w:val="22"/>
        </w:rPr>
      </w:pPr>
      <w:r w:rsidRPr="006A2385">
        <w:rPr>
          <w:rFonts w:ascii="Calibri" w:hAnsi="Calibri"/>
          <w:sz w:val="22"/>
          <w:szCs w:val="22"/>
        </w:rPr>
        <w:t>3.1</w:t>
      </w:r>
      <w:r w:rsidRPr="006A2385">
        <w:rPr>
          <w:rFonts w:ascii="Calibri" w:hAnsi="Calibri"/>
          <w:sz w:val="22"/>
          <w:szCs w:val="22"/>
        </w:rPr>
        <w:tab/>
        <w:t>Nombre o Razón Social.</w:t>
      </w:r>
    </w:p>
    <w:p w:rsidR="00A60B9B" w:rsidRPr="006A2385" w:rsidRDefault="00A60B9B" w:rsidP="00A60B9B">
      <w:pPr>
        <w:jc w:val="both"/>
        <w:rPr>
          <w:rFonts w:ascii="Calibri" w:hAnsi="Calibri"/>
          <w:sz w:val="22"/>
          <w:szCs w:val="22"/>
        </w:rPr>
      </w:pPr>
      <w:r w:rsidRPr="006A2385">
        <w:rPr>
          <w:rFonts w:ascii="Calibri" w:hAnsi="Calibri"/>
          <w:sz w:val="22"/>
          <w:szCs w:val="22"/>
        </w:rPr>
        <w:t>3.2</w:t>
      </w:r>
      <w:r w:rsidRPr="006A2385">
        <w:rPr>
          <w:rFonts w:ascii="Calibri" w:hAnsi="Calibri"/>
          <w:sz w:val="22"/>
          <w:szCs w:val="22"/>
        </w:rPr>
        <w:tab/>
        <w:t>Cédula de Identidad o Documento de Conformación de Empresa.</w:t>
      </w:r>
    </w:p>
    <w:p w:rsidR="00A60B9B" w:rsidRPr="006A2385" w:rsidRDefault="00A60B9B" w:rsidP="00A60B9B">
      <w:pPr>
        <w:jc w:val="both"/>
        <w:rPr>
          <w:rFonts w:ascii="Calibri" w:hAnsi="Calibri"/>
          <w:sz w:val="22"/>
          <w:szCs w:val="22"/>
        </w:rPr>
      </w:pPr>
      <w:r w:rsidRPr="006A2385">
        <w:rPr>
          <w:rFonts w:ascii="Calibri" w:hAnsi="Calibri"/>
          <w:sz w:val="22"/>
          <w:szCs w:val="22"/>
        </w:rPr>
        <w:t>3.3</w:t>
      </w:r>
      <w:r w:rsidRPr="006A2385">
        <w:rPr>
          <w:rFonts w:ascii="Calibri" w:hAnsi="Calibri"/>
          <w:sz w:val="22"/>
          <w:szCs w:val="22"/>
        </w:rPr>
        <w:tab/>
        <w:t>Teléfono Fijo y/o Móvil.</w:t>
      </w:r>
    </w:p>
    <w:p w:rsidR="00A60B9B" w:rsidRPr="006A2385" w:rsidRDefault="00A60B9B" w:rsidP="00A60B9B">
      <w:pPr>
        <w:jc w:val="both"/>
        <w:rPr>
          <w:rFonts w:ascii="Calibri" w:hAnsi="Calibri"/>
          <w:sz w:val="22"/>
          <w:szCs w:val="22"/>
        </w:rPr>
      </w:pPr>
      <w:r w:rsidRPr="006A2385">
        <w:rPr>
          <w:rFonts w:ascii="Calibri" w:hAnsi="Calibri"/>
          <w:sz w:val="22"/>
          <w:szCs w:val="22"/>
        </w:rPr>
        <w:t>3.4</w:t>
      </w:r>
      <w:r w:rsidRPr="006A2385">
        <w:rPr>
          <w:rFonts w:ascii="Calibri" w:hAnsi="Calibri"/>
          <w:sz w:val="22"/>
          <w:szCs w:val="22"/>
        </w:rPr>
        <w:tab/>
        <w:t>Correo electrónico.</w:t>
      </w:r>
    </w:p>
    <w:p w:rsidR="00A60B9B" w:rsidRPr="006A2385" w:rsidRDefault="00A60B9B" w:rsidP="00A60B9B">
      <w:pPr>
        <w:jc w:val="both"/>
        <w:rPr>
          <w:rFonts w:ascii="Calibri" w:hAnsi="Calibri"/>
          <w:sz w:val="22"/>
          <w:szCs w:val="22"/>
        </w:rPr>
      </w:pPr>
    </w:p>
    <w:p w:rsidR="00A60B9B" w:rsidRPr="006A2385" w:rsidRDefault="00A60B9B" w:rsidP="00A60B9B">
      <w:pPr>
        <w:jc w:val="both"/>
        <w:rPr>
          <w:rFonts w:ascii="Calibri" w:hAnsi="Calibri"/>
          <w:b/>
          <w:sz w:val="22"/>
          <w:szCs w:val="22"/>
        </w:rPr>
      </w:pPr>
      <w:r w:rsidRPr="006A2385">
        <w:rPr>
          <w:rFonts w:ascii="Calibri" w:hAnsi="Calibri"/>
          <w:b/>
          <w:sz w:val="22"/>
          <w:szCs w:val="22"/>
        </w:rPr>
        <w:t>4.</w:t>
      </w:r>
      <w:r w:rsidRPr="006A2385">
        <w:rPr>
          <w:rFonts w:ascii="Calibri" w:hAnsi="Calibri"/>
          <w:b/>
          <w:sz w:val="22"/>
          <w:szCs w:val="22"/>
        </w:rPr>
        <w:tab/>
        <w:t>Análisis de Riesgos</w:t>
      </w:r>
    </w:p>
    <w:p w:rsidR="00A60B9B" w:rsidRPr="006A2385" w:rsidRDefault="00A60B9B" w:rsidP="00A60B9B">
      <w:pPr>
        <w:jc w:val="both"/>
        <w:rPr>
          <w:rFonts w:ascii="Calibri" w:hAnsi="Calibri"/>
          <w:sz w:val="22"/>
          <w:szCs w:val="22"/>
        </w:rPr>
      </w:pPr>
      <w:r w:rsidRPr="006A2385">
        <w:rPr>
          <w:rFonts w:ascii="Calibri" w:hAnsi="Calibri"/>
          <w:sz w:val="22"/>
          <w:szCs w:val="22"/>
        </w:rPr>
        <w:t>4.1</w:t>
      </w:r>
      <w:r w:rsidRPr="006A2385">
        <w:rPr>
          <w:rFonts w:ascii="Calibri" w:hAnsi="Calibri"/>
          <w:sz w:val="22"/>
          <w:szCs w:val="22"/>
        </w:rPr>
        <w:tab/>
        <w:t>Identificación de amenazas:</w:t>
      </w:r>
    </w:p>
    <w:p w:rsidR="00A60B9B" w:rsidRPr="006A2385" w:rsidRDefault="00A60B9B" w:rsidP="00A60B9B">
      <w:pPr>
        <w:pStyle w:val="Prrafodelista"/>
        <w:numPr>
          <w:ilvl w:val="0"/>
          <w:numId w:val="48"/>
        </w:numPr>
        <w:jc w:val="both"/>
        <w:rPr>
          <w:rFonts w:ascii="Calibri" w:hAnsi="Calibri"/>
          <w:sz w:val="22"/>
          <w:szCs w:val="22"/>
        </w:rPr>
      </w:pPr>
      <w:r w:rsidRPr="006A2385">
        <w:rPr>
          <w:rFonts w:ascii="Calibri" w:hAnsi="Calibri"/>
          <w:sz w:val="22"/>
          <w:szCs w:val="22"/>
        </w:rPr>
        <w:t>Geológica.</w:t>
      </w:r>
    </w:p>
    <w:p w:rsidR="00A60B9B" w:rsidRPr="006A2385" w:rsidRDefault="00A60B9B" w:rsidP="00A60B9B">
      <w:pPr>
        <w:pStyle w:val="Prrafodelista"/>
        <w:numPr>
          <w:ilvl w:val="0"/>
          <w:numId w:val="48"/>
        </w:numPr>
        <w:jc w:val="both"/>
        <w:rPr>
          <w:rFonts w:ascii="Calibri" w:hAnsi="Calibri"/>
          <w:sz w:val="22"/>
          <w:szCs w:val="22"/>
        </w:rPr>
      </w:pPr>
      <w:r w:rsidRPr="006A2385">
        <w:rPr>
          <w:rFonts w:ascii="Calibri" w:hAnsi="Calibri"/>
          <w:sz w:val="22"/>
          <w:szCs w:val="22"/>
        </w:rPr>
        <w:t>Hidrometeorológica.</w:t>
      </w:r>
    </w:p>
    <w:p w:rsidR="00A60B9B" w:rsidRPr="006A2385" w:rsidRDefault="00A60B9B" w:rsidP="00A60B9B">
      <w:pPr>
        <w:pStyle w:val="Prrafodelista"/>
        <w:numPr>
          <w:ilvl w:val="0"/>
          <w:numId w:val="48"/>
        </w:numPr>
        <w:jc w:val="both"/>
        <w:rPr>
          <w:rFonts w:ascii="Calibri" w:hAnsi="Calibri"/>
          <w:sz w:val="22"/>
          <w:szCs w:val="22"/>
        </w:rPr>
      </w:pPr>
      <w:r w:rsidRPr="006A2385">
        <w:rPr>
          <w:rFonts w:ascii="Calibri" w:hAnsi="Calibri"/>
          <w:sz w:val="22"/>
          <w:szCs w:val="22"/>
        </w:rPr>
        <w:t>Socio-natural.</w:t>
      </w:r>
    </w:p>
    <w:p w:rsidR="00A60B9B" w:rsidRPr="006A2385" w:rsidRDefault="00A60B9B" w:rsidP="00A60B9B">
      <w:pPr>
        <w:pStyle w:val="Prrafodelista"/>
        <w:numPr>
          <w:ilvl w:val="0"/>
          <w:numId w:val="48"/>
        </w:numPr>
        <w:jc w:val="both"/>
        <w:rPr>
          <w:rFonts w:ascii="Calibri" w:hAnsi="Calibri"/>
          <w:sz w:val="22"/>
          <w:szCs w:val="22"/>
        </w:rPr>
      </w:pPr>
      <w:r w:rsidRPr="006A2385">
        <w:rPr>
          <w:rFonts w:ascii="Calibri" w:hAnsi="Calibri"/>
          <w:sz w:val="22"/>
          <w:szCs w:val="22"/>
        </w:rPr>
        <w:t>Tecnológica.</w:t>
      </w:r>
    </w:p>
    <w:p w:rsidR="00A60B9B" w:rsidRPr="006A2385" w:rsidRDefault="00A60B9B" w:rsidP="00A60B9B">
      <w:pPr>
        <w:pStyle w:val="Prrafodelista"/>
        <w:numPr>
          <w:ilvl w:val="0"/>
          <w:numId w:val="48"/>
        </w:numPr>
        <w:jc w:val="both"/>
        <w:rPr>
          <w:rFonts w:ascii="Calibri" w:hAnsi="Calibri"/>
          <w:sz w:val="22"/>
          <w:szCs w:val="22"/>
        </w:rPr>
      </w:pPr>
      <w:r w:rsidRPr="006A2385">
        <w:rPr>
          <w:rFonts w:ascii="Calibri" w:hAnsi="Calibri"/>
          <w:sz w:val="22"/>
          <w:szCs w:val="22"/>
        </w:rPr>
        <w:t>Antrópica.</w:t>
      </w:r>
    </w:p>
    <w:p w:rsidR="00A60B9B" w:rsidRPr="006A2385" w:rsidRDefault="00A60B9B" w:rsidP="00A60B9B">
      <w:pPr>
        <w:jc w:val="both"/>
        <w:rPr>
          <w:rFonts w:ascii="Calibri" w:hAnsi="Calibri"/>
          <w:sz w:val="22"/>
          <w:szCs w:val="22"/>
        </w:rPr>
      </w:pPr>
      <w:r w:rsidRPr="006A2385">
        <w:rPr>
          <w:rFonts w:ascii="Calibri" w:hAnsi="Calibri"/>
          <w:sz w:val="22"/>
          <w:szCs w:val="22"/>
        </w:rPr>
        <w:t>4.2</w:t>
      </w:r>
      <w:r w:rsidRPr="006A2385">
        <w:rPr>
          <w:rFonts w:ascii="Calibri" w:hAnsi="Calibri"/>
          <w:sz w:val="22"/>
          <w:szCs w:val="22"/>
        </w:rPr>
        <w:tab/>
        <w:t>Identificación de vulnerabilidades:</w:t>
      </w:r>
    </w:p>
    <w:p w:rsidR="00A60B9B" w:rsidRPr="006A2385" w:rsidRDefault="00A60B9B" w:rsidP="00A60B9B">
      <w:pPr>
        <w:pStyle w:val="Prrafodelista"/>
        <w:numPr>
          <w:ilvl w:val="0"/>
          <w:numId w:val="49"/>
        </w:numPr>
        <w:jc w:val="both"/>
        <w:rPr>
          <w:rFonts w:ascii="Calibri" w:hAnsi="Calibri"/>
          <w:sz w:val="22"/>
          <w:szCs w:val="22"/>
        </w:rPr>
      </w:pPr>
      <w:r w:rsidRPr="006A2385">
        <w:rPr>
          <w:rFonts w:ascii="Calibri" w:hAnsi="Calibri"/>
          <w:sz w:val="22"/>
          <w:szCs w:val="22"/>
        </w:rPr>
        <w:t>Física.</w:t>
      </w:r>
    </w:p>
    <w:p w:rsidR="00A60B9B" w:rsidRPr="006A2385" w:rsidRDefault="00A60B9B" w:rsidP="00A60B9B">
      <w:pPr>
        <w:pStyle w:val="Prrafodelista"/>
        <w:numPr>
          <w:ilvl w:val="0"/>
          <w:numId w:val="49"/>
        </w:numPr>
        <w:jc w:val="both"/>
        <w:rPr>
          <w:rFonts w:ascii="Calibri" w:hAnsi="Calibri"/>
          <w:sz w:val="22"/>
          <w:szCs w:val="22"/>
        </w:rPr>
      </w:pPr>
      <w:r w:rsidRPr="006A2385">
        <w:rPr>
          <w:rFonts w:ascii="Calibri" w:hAnsi="Calibri"/>
          <w:sz w:val="22"/>
          <w:szCs w:val="22"/>
        </w:rPr>
        <w:t>Estructural.</w:t>
      </w:r>
    </w:p>
    <w:p w:rsidR="00A60B9B" w:rsidRPr="006A2385" w:rsidRDefault="00A60B9B" w:rsidP="00A60B9B">
      <w:pPr>
        <w:pStyle w:val="Prrafodelista"/>
        <w:numPr>
          <w:ilvl w:val="0"/>
          <w:numId w:val="49"/>
        </w:numPr>
        <w:jc w:val="both"/>
        <w:rPr>
          <w:rFonts w:ascii="Calibri" w:hAnsi="Calibri"/>
          <w:sz w:val="22"/>
          <w:szCs w:val="22"/>
        </w:rPr>
      </w:pPr>
      <w:r w:rsidRPr="006A2385">
        <w:rPr>
          <w:rFonts w:ascii="Calibri" w:hAnsi="Calibri"/>
          <w:sz w:val="22"/>
          <w:szCs w:val="22"/>
        </w:rPr>
        <w:t>Ambiental.</w:t>
      </w:r>
    </w:p>
    <w:p w:rsidR="00A60B9B" w:rsidRPr="006A2385" w:rsidRDefault="00A60B9B" w:rsidP="00A60B9B">
      <w:pPr>
        <w:pStyle w:val="Prrafodelista"/>
        <w:numPr>
          <w:ilvl w:val="0"/>
          <w:numId w:val="49"/>
        </w:numPr>
        <w:jc w:val="both"/>
        <w:rPr>
          <w:rFonts w:ascii="Calibri" w:hAnsi="Calibri"/>
          <w:sz w:val="22"/>
          <w:szCs w:val="22"/>
        </w:rPr>
      </w:pPr>
      <w:r w:rsidRPr="006A2385">
        <w:rPr>
          <w:rFonts w:ascii="Calibri" w:hAnsi="Calibri"/>
          <w:sz w:val="22"/>
          <w:szCs w:val="22"/>
        </w:rPr>
        <w:t>Geológica.</w:t>
      </w:r>
    </w:p>
    <w:p w:rsidR="00A60B9B" w:rsidRPr="006A2385" w:rsidRDefault="00A60B9B" w:rsidP="00A60B9B">
      <w:pPr>
        <w:jc w:val="both"/>
        <w:rPr>
          <w:rFonts w:ascii="Calibri" w:hAnsi="Calibri"/>
          <w:sz w:val="22"/>
          <w:szCs w:val="22"/>
        </w:rPr>
      </w:pPr>
    </w:p>
    <w:p w:rsidR="00A60B9B" w:rsidRPr="006A2385" w:rsidRDefault="00A60B9B" w:rsidP="00A60B9B">
      <w:pPr>
        <w:jc w:val="both"/>
        <w:rPr>
          <w:rFonts w:ascii="Calibri" w:hAnsi="Calibri"/>
          <w:b/>
          <w:sz w:val="22"/>
          <w:szCs w:val="22"/>
        </w:rPr>
      </w:pPr>
      <w:r w:rsidRPr="006A2385">
        <w:rPr>
          <w:rFonts w:ascii="Calibri" w:hAnsi="Calibri"/>
          <w:b/>
          <w:sz w:val="22"/>
          <w:szCs w:val="22"/>
        </w:rPr>
        <w:t>5.</w:t>
      </w:r>
      <w:r w:rsidRPr="006A2385">
        <w:rPr>
          <w:rFonts w:ascii="Calibri" w:hAnsi="Calibri"/>
          <w:b/>
          <w:sz w:val="22"/>
          <w:szCs w:val="22"/>
        </w:rPr>
        <w:tab/>
        <w:t>Planificación de las Medidas de Contingencia.</w:t>
      </w:r>
    </w:p>
    <w:p w:rsidR="00A60B9B" w:rsidRPr="006A2385" w:rsidRDefault="00A60B9B" w:rsidP="00A60B9B">
      <w:pPr>
        <w:jc w:val="both"/>
        <w:rPr>
          <w:rFonts w:ascii="Calibri" w:hAnsi="Calibri"/>
          <w:sz w:val="22"/>
          <w:szCs w:val="22"/>
        </w:rPr>
      </w:pPr>
      <w:r w:rsidRPr="006A2385">
        <w:rPr>
          <w:rFonts w:ascii="Calibri" w:hAnsi="Calibri"/>
          <w:sz w:val="22"/>
          <w:szCs w:val="22"/>
        </w:rPr>
        <w:t>5.1</w:t>
      </w:r>
      <w:r w:rsidRPr="006A2385">
        <w:rPr>
          <w:rFonts w:ascii="Calibri" w:hAnsi="Calibri"/>
          <w:sz w:val="22"/>
          <w:szCs w:val="22"/>
        </w:rPr>
        <w:tab/>
        <w:t>Plan Estratégico.</w:t>
      </w:r>
    </w:p>
    <w:p w:rsidR="00A60B9B" w:rsidRPr="006A2385" w:rsidRDefault="00A60B9B" w:rsidP="00A60B9B">
      <w:pPr>
        <w:jc w:val="both"/>
        <w:rPr>
          <w:rFonts w:ascii="Calibri" w:hAnsi="Calibri"/>
          <w:sz w:val="22"/>
          <w:szCs w:val="22"/>
        </w:rPr>
      </w:pPr>
      <w:r w:rsidRPr="006A2385">
        <w:rPr>
          <w:rFonts w:ascii="Calibri" w:hAnsi="Calibri"/>
          <w:sz w:val="22"/>
          <w:szCs w:val="22"/>
        </w:rPr>
        <w:t>5.2</w:t>
      </w:r>
      <w:r w:rsidRPr="006A2385">
        <w:rPr>
          <w:rFonts w:ascii="Calibri" w:hAnsi="Calibri"/>
          <w:sz w:val="22"/>
          <w:szCs w:val="22"/>
        </w:rPr>
        <w:tab/>
        <w:t>Estrategias de Prevención y Control.</w:t>
      </w:r>
    </w:p>
    <w:p w:rsidR="00A60B9B" w:rsidRPr="006A2385" w:rsidRDefault="00A60B9B" w:rsidP="00A60B9B">
      <w:pPr>
        <w:jc w:val="both"/>
        <w:rPr>
          <w:rFonts w:ascii="Calibri" w:hAnsi="Calibri"/>
          <w:sz w:val="22"/>
          <w:szCs w:val="22"/>
        </w:rPr>
      </w:pPr>
      <w:r w:rsidRPr="006A2385">
        <w:rPr>
          <w:rFonts w:ascii="Calibri" w:hAnsi="Calibri"/>
          <w:sz w:val="22"/>
          <w:szCs w:val="22"/>
        </w:rPr>
        <w:t>5.3</w:t>
      </w:r>
      <w:r w:rsidRPr="006A2385">
        <w:rPr>
          <w:rFonts w:ascii="Calibri" w:hAnsi="Calibri"/>
          <w:sz w:val="22"/>
          <w:szCs w:val="22"/>
        </w:rPr>
        <w:tab/>
        <w:t>Responsabilidades del Propietario.</w:t>
      </w:r>
    </w:p>
    <w:p w:rsidR="00A60B9B" w:rsidRPr="006A2385" w:rsidRDefault="00A60B9B" w:rsidP="00A60B9B">
      <w:pPr>
        <w:jc w:val="both"/>
        <w:rPr>
          <w:rFonts w:ascii="Calibri" w:hAnsi="Calibri"/>
          <w:sz w:val="22"/>
          <w:szCs w:val="22"/>
        </w:rPr>
      </w:pPr>
      <w:r w:rsidRPr="006A2385">
        <w:rPr>
          <w:rFonts w:ascii="Calibri" w:hAnsi="Calibri"/>
          <w:sz w:val="22"/>
          <w:szCs w:val="22"/>
        </w:rPr>
        <w:t>5.4</w:t>
      </w:r>
      <w:r w:rsidRPr="006A2385">
        <w:rPr>
          <w:rFonts w:ascii="Calibri" w:hAnsi="Calibri"/>
          <w:sz w:val="22"/>
          <w:szCs w:val="22"/>
        </w:rPr>
        <w:tab/>
        <w:t>Responsabilidades del Contratista o Empresa Constructora.</w:t>
      </w:r>
    </w:p>
    <w:p w:rsidR="00A60B9B" w:rsidRPr="006A2385" w:rsidRDefault="00A60B9B" w:rsidP="00A60B9B">
      <w:pPr>
        <w:jc w:val="both"/>
        <w:rPr>
          <w:rFonts w:ascii="Calibri" w:hAnsi="Calibri"/>
          <w:sz w:val="22"/>
          <w:szCs w:val="22"/>
        </w:rPr>
      </w:pPr>
      <w:r w:rsidRPr="006A2385">
        <w:rPr>
          <w:rFonts w:ascii="Calibri" w:hAnsi="Calibri"/>
          <w:sz w:val="22"/>
          <w:szCs w:val="22"/>
        </w:rPr>
        <w:t>5.5</w:t>
      </w:r>
      <w:r w:rsidRPr="006A2385">
        <w:rPr>
          <w:rFonts w:ascii="Calibri" w:hAnsi="Calibri"/>
          <w:sz w:val="22"/>
          <w:szCs w:val="22"/>
        </w:rPr>
        <w:tab/>
        <w:t>Responsabilidades del personal de la obra.</w:t>
      </w:r>
    </w:p>
    <w:p w:rsidR="00A60B9B" w:rsidRPr="006A2385" w:rsidRDefault="00A60B9B" w:rsidP="00A60B9B">
      <w:pPr>
        <w:jc w:val="both"/>
        <w:rPr>
          <w:rFonts w:ascii="Calibri" w:hAnsi="Calibri"/>
          <w:sz w:val="22"/>
          <w:szCs w:val="22"/>
        </w:rPr>
      </w:pPr>
      <w:r w:rsidRPr="006A2385">
        <w:rPr>
          <w:rFonts w:ascii="Calibri" w:hAnsi="Calibri"/>
          <w:sz w:val="22"/>
          <w:szCs w:val="22"/>
        </w:rPr>
        <w:t>5.6</w:t>
      </w:r>
      <w:r w:rsidRPr="006A2385">
        <w:rPr>
          <w:rFonts w:ascii="Calibri" w:hAnsi="Calibri"/>
          <w:sz w:val="22"/>
          <w:szCs w:val="22"/>
        </w:rPr>
        <w:tab/>
        <w:t>Responsabilidad de Obra Civil.</w:t>
      </w:r>
    </w:p>
    <w:p w:rsidR="00A60B9B" w:rsidRPr="006A2385" w:rsidRDefault="00A60B9B" w:rsidP="00A60B9B">
      <w:pPr>
        <w:jc w:val="both"/>
        <w:rPr>
          <w:rFonts w:ascii="Calibri" w:hAnsi="Calibri"/>
          <w:sz w:val="22"/>
          <w:szCs w:val="22"/>
        </w:rPr>
      </w:pPr>
      <w:r w:rsidRPr="006A2385">
        <w:rPr>
          <w:rFonts w:ascii="Calibri" w:hAnsi="Calibri"/>
          <w:sz w:val="22"/>
          <w:szCs w:val="22"/>
        </w:rPr>
        <w:t>5.7</w:t>
      </w:r>
      <w:r w:rsidRPr="006A2385">
        <w:rPr>
          <w:rFonts w:ascii="Calibri" w:hAnsi="Calibri"/>
          <w:sz w:val="22"/>
          <w:szCs w:val="22"/>
        </w:rPr>
        <w:tab/>
        <w:t>Estrategias operativas.</w:t>
      </w:r>
    </w:p>
    <w:p w:rsidR="00A60B9B" w:rsidRPr="006A2385" w:rsidRDefault="00A60B9B" w:rsidP="00A60B9B">
      <w:pPr>
        <w:jc w:val="both"/>
        <w:rPr>
          <w:rFonts w:ascii="Calibri" w:hAnsi="Calibri"/>
          <w:sz w:val="22"/>
          <w:szCs w:val="22"/>
        </w:rPr>
      </w:pPr>
    </w:p>
    <w:p w:rsidR="00A60B9B" w:rsidRPr="006A2385" w:rsidRDefault="00A60B9B" w:rsidP="00A60B9B">
      <w:pPr>
        <w:jc w:val="both"/>
        <w:rPr>
          <w:rFonts w:ascii="Calibri" w:hAnsi="Calibri"/>
          <w:b/>
          <w:sz w:val="22"/>
          <w:szCs w:val="22"/>
        </w:rPr>
      </w:pPr>
      <w:r w:rsidRPr="006A2385">
        <w:rPr>
          <w:rFonts w:ascii="Calibri" w:hAnsi="Calibri"/>
          <w:b/>
          <w:sz w:val="22"/>
          <w:szCs w:val="22"/>
        </w:rPr>
        <w:t>6.</w:t>
      </w:r>
      <w:r w:rsidRPr="006A2385">
        <w:rPr>
          <w:rFonts w:ascii="Calibri" w:hAnsi="Calibri"/>
          <w:b/>
          <w:sz w:val="22"/>
          <w:szCs w:val="22"/>
        </w:rPr>
        <w:tab/>
        <w:t>Métodos de Evaluación de la Contingencia.</w:t>
      </w:r>
    </w:p>
    <w:p w:rsidR="0020489A" w:rsidRDefault="0020489A" w:rsidP="00B402C3">
      <w:pPr>
        <w:rPr>
          <w:rFonts w:ascii="Calibri" w:hAnsi="Calibri"/>
          <w:b/>
          <w:sz w:val="22"/>
          <w:szCs w:val="22"/>
        </w:rPr>
      </w:pPr>
    </w:p>
    <w:sectPr w:rsidR="0020489A" w:rsidSect="004C4982">
      <w:headerReference w:type="default" r:id="rId22"/>
      <w:footerReference w:type="default" r:id="rId23"/>
      <w:pgSz w:w="12242" w:h="15842" w:code="1"/>
      <w:pgMar w:top="1418" w:right="1418" w:bottom="1418" w:left="1701" w:header="709" w:footer="709"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9BA049C"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0BE9" w:rsidRDefault="00EB0BE9">
      <w:r>
        <w:separator/>
      </w:r>
    </w:p>
  </w:endnote>
  <w:endnote w:type="continuationSeparator" w:id="0">
    <w:p w:rsidR="00EB0BE9" w:rsidRDefault="00EB0BE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inorHAnsi" w:hAnsiTheme="minorHAnsi" w:cstheme="minorHAnsi"/>
        <w:sz w:val="16"/>
        <w:szCs w:val="16"/>
      </w:rPr>
      <w:id w:val="514428409"/>
      <w:docPartObj>
        <w:docPartGallery w:val="Page Numbers (Bottom of Page)"/>
        <w:docPartUnique/>
      </w:docPartObj>
    </w:sdtPr>
    <w:sdtContent>
      <w:p w:rsidR="00E452C7" w:rsidRPr="00007434" w:rsidRDefault="00E452C7">
        <w:pPr>
          <w:pStyle w:val="Piedepgina"/>
          <w:jc w:val="right"/>
          <w:rPr>
            <w:rFonts w:asciiTheme="minorHAnsi" w:hAnsiTheme="minorHAnsi" w:cstheme="minorHAnsi"/>
            <w:sz w:val="16"/>
            <w:szCs w:val="16"/>
          </w:rPr>
        </w:pPr>
        <w:r w:rsidRPr="00007434">
          <w:rPr>
            <w:rFonts w:asciiTheme="minorHAnsi" w:hAnsiTheme="minorHAnsi" w:cstheme="minorHAnsi"/>
            <w:sz w:val="16"/>
            <w:szCs w:val="16"/>
          </w:rPr>
          <w:t xml:space="preserve">Página | </w:t>
        </w:r>
        <w:r w:rsidR="006941AB" w:rsidRPr="00007434">
          <w:rPr>
            <w:rFonts w:asciiTheme="minorHAnsi" w:hAnsiTheme="minorHAnsi" w:cstheme="minorHAnsi"/>
            <w:sz w:val="16"/>
            <w:szCs w:val="16"/>
          </w:rPr>
          <w:fldChar w:fldCharType="begin"/>
        </w:r>
        <w:r w:rsidRPr="00007434">
          <w:rPr>
            <w:rFonts w:asciiTheme="minorHAnsi" w:hAnsiTheme="minorHAnsi" w:cstheme="minorHAnsi"/>
            <w:sz w:val="16"/>
            <w:szCs w:val="16"/>
          </w:rPr>
          <w:instrText>PAGE   \* MERGEFORMAT</w:instrText>
        </w:r>
        <w:r w:rsidR="006941AB" w:rsidRPr="00007434">
          <w:rPr>
            <w:rFonts w:asciiTheme="minorHAnsi" w:hAnsiTheme="minorHAnsi" w:cstheme="minorHAnsi"/>
            <w:sz w:val="16"/>
            <w:szCs w:val="16"/>
          </w:rPr>
          <w:fldChar w:fldCharType="separate"/>
        </w:r>
        <w:r w:rsidR="00884826">
          <w:rPr>
            <w:rFonts w:asciiTheme="minorHAnsi" w:hAnsiTheme="minorHAnsi" w:cstheme="minorHAnsi"/>
            <w:noProof/>
            <w:sz w:val="16"/>
            <w:szCs w:val="16"/>
          </w:rPr>
          <w:t>13</w:t>
        </w:r>
        <w:r w:rsidR="006941AB" w:rsidRPr="00007434">
          <w:rPr>
            <w:rFonts w:asciiTheme="minorHAnsi" w:hAnsiTheme="minorHAnsi" w:cstheme="minorHAnsi"/>
            <w:sz w:val="16"/>
            <w:szCs w:val="16"/>
          </w:rPr>
          <w:fldChar w:fldCharType="end"/>
        </w:r>
        <w:r w:rsidRPr="00007434">
          <w:rPr>
            <w:rFonts w:asciiTheme="minorHAnsi" w:hAnsiTheme="minorHAnsi" w:cstheme="minorHAnsi"/>
            <w:sz w:val="16"/>
            <w:szCs w:val="16"/>
          </w:rPr>
          <w:t xml:space="preserve"> </w:t>
        </w:r>
      </w:p>
    </w:sdtContent>
  </w:sdt>
  <w:p w:rsidR="00E452C7" w:rsidRDefault="00E452C7">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0BE9" w:rsidRDefault="00EB0BE9">
      <w:r>
        <w:separator/>
      </w:r>
    </w:p>
  </w:footnote>
  <w:footnote w:type="continuationSeparator" w:id="0">
    <w:p w:rsidR="00EB0BE9" w:rsidRDefault="00EB0BE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2C7" w:rsidRDefault="00E452C7" w:rsidP="007444F0">
    <w:pPr>
      <w:pStyle w:val="Encabezado"/>
      <w:pBdr>
        <w:bottom w:val="single" w:sz="8" w:space="1" w:color="auto"/>
      </w:pBdr>
      <w:jc w:val="center"/>
      <w:rPr>
        <w:rFonts w:ascii="Calibri" w:hAnsi="Calibri"/>
        <w:i/>
        <w:sz w:val="22"/>
        <w:szCs w:val="22"/>
      </w:rPr>
    </w:pPr>
    <w:r>
      <w:rPr>
        <w:rFonts w:ascii="Calibri" w:hAnsi="Calibri"/>
        <w:i/>
        <w:sz w:val="22"/>
        <w:szCs w:val="22"/>
      </w:rPr>
      <w:t>GUÍA TÉCNICA PROCEDIMENTAL DE TRÁMITES DE ADMINISTRACIÓN TERRITORIAL</w:t>
    </w:r>
  </w:p>
  <w:p w:rsidR="00E452C7" w:rsidRPr="007444F0" w:rsidRDefault="00E452C7" w:rsidP="007444F0">
    <w:pPr>
      <w:pStyle w:val="Encabezado"/>
      <w:pBdr>
        <w:bottom w:val="single" w:sz="8" w:space="1" w:color="auto"/>
      </w:pBdr>
      <w:jc w:val="center"/>
      <w:rPr>
        <w:rFonts w:ascii="Calibri" w:hAnsi="Calibri"/>
        <w:i/>
        <w:sz w:val="22"/>
        <w:szCs w:val="22"/>
      </w:rPr>
    </w:pPr>
    <w:r>
      <w:rPr>
        <w:rFonts w:ascii="Calibri" w:hAnsi="Calibri"/>
        <w:i/>
        <w:sz w:val="22"/>
        <w:szCs w:val="22"/>
      </w:rPr>
      <w:t>APROBACIÓN DE PLANOS “AS BUILT”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34A78"/>
    <w:multiLevelType w:val="hybridMultilevel"/>
    <w:tmpl w:val="9BDA84D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74E6B09"/>
    <w:multiLevelType w:val="hybridMultilevel"/>
    <w:tmpl w:val="F800DE8E"/>
    <w:lvl w:ilvl="0" w:tplc="400A000F">
      <w:start w:val="1"/>
      <w:numFmt w:val="decimal"/>
      <w:lvlText w:val="%1."/>
      <w:lvlJc w:val="left"/>
      <w:pPr>
        <w:ind w:left="720" w:hanging="360"/>
      </w:pPr>
      <w:rPr>
        <w:rFonts w:hint="default"/>
      </w:rPr>
    </w:lvl>
    <w:lvl w:ilvl="1" w:tplc="400A0019">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2">
    <w:nsid w:val="14B401C4"/>
    <w:multiLevelType w:val="hybridMultilevel"/>
    <w:tmpl w:val="F94C805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4EF455F"/>
    <w:multiLevelType w:val="hybridMultilevel"/>
    <w:tmpl w:val="5C00E86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75A1DAD"/>
    <w:multiLevelType w:val="hybridMultilevel"/>
    <w:tmpl w:val="1E4CADB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1AE86E2A"/>
    <w:multiLevelType w:val="hybridMultilevel"/>
    <w:tmpl w:val="13DE873C"/>
    <w:lvl w:ilvl="0" w:tplc="266C64D2">
      <w:start w:val="3"/>
      <w:numFmt w:val="decimalZero"/>
      <w:lvlText w:val="%1"/>
      <w:lvlJc w:val="left"/>
      <w:pPr>
        <w:tabs>
          <w:tab w:val="num" w:pos="705"/>
        </w:tabs>
        <w:ind w:left="705" w:hanging="705"/>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
    <w:nsid w:val="1BF82902"/>
    <w:multiLevelType w:val="hybridMultilevel"/>
    <w:tmpl w:val="F800DE8E"/>
    <w:lvl w:ilvl="0" w:tplc="400A000F">
      <w:start w:val="1"/>
      <w:numFmt w:val="decimal"/>
      <w:lvlText w:val="%1."/>
      <w:lvlJc w:val="left"/>
      <w:pPr>
        <w:ind w:left="720" w:hanging="360"/>
      </w:pPr>
      <w:rPr>
        <w:rFonts w:hint="default"/>
      </w:rPr>
    </w:lvl>
    <w:lvl w:ilvl="1" w:tplc="400A0019">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7">
    <w:nsid w:val="1EC64366"/>
    <w:multiLevelType w:val="hybridMultilevel"/>
    <w:tmpl w:val="351A79BA"/>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21EE5FCC"/>
    <w:multiLevelType w:val="hybridMultilevel"/>
    <w:tmpl w:val="BF0827B6"/>
    <w:lvl w:ilvl="0" w:tplc="10280D0A">
      <w:start w:val="1"/>
      <w:numFmt w:val="decimal"/>
      <w:lvlText w:val="%1."/>
      <w:lvlJc w:val="left"/>
      <w:pPr>
        <w:tabs>
          <w:tab w:val="num" w:pos="360"/>
        </w:tabs>
        <w:ind w:left="360" w:hanging="360"/>
      </w:pPr>
      <w:rPr>
        <w:b w:val="0"/>
        <w:i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nsid w:val="256A0D25"/>
    <w:multiLevelType w:val="hybridMultilevel"/>
    <w:tmpl w:val="CA20E394"/>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0">
    <w:nsid w:val="270A694B"/>
    <w:multiLevelType w:val="multilevel"/>
    <w:tmpl w:val="0CD6B6BC"/>
    <w:lvl w:ilvl="0">
      <w:start w:val="1"/>
      <w:numFmt w:val="decimal"/>
      <w:lvlText w:val="%1."/>
      <w:lvlJc w:val="left"/>
      <w:pPr>
        <w:tabs>
          <w:tab w:val="num" w:pos="360"/>
        </w:tabs>
        <w:ind w:left="360" w:hanging="360"/>
      </w:pPr>
    </w:lvl>
    <w:lvl w:ilvl="1">
      <w:start w:val="1"/>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11">
    <w:nsid w:val="272E5701"/>
    <w:multiLevelType w:val="hybridMultilevel"/>
    <w:tmpl w:val="7CEA9F42"/>
    <w:lvl w:ilvl="0" w:tplc="400A000F">
      <w:start w:val="1"/>
      <w:numFmt w:val="decimal"/>
      <w:lvlText w:val="%1."/>
      <w:lvlJc w:val="left"/>
      <w:pPr>
        <w:ind w:left="720" w:hanging="360"/>
      </w:pPr>
    </w:lvl>
    <w:lvl w:ilvl="1" w:tplc="0C0A000F">
      <w:start w:val="1"/>
      <w:numFmt w:val="decimal"/>
      <w:lvlText w:val="%2."/>
      <w:lvlJc w:val="left"/>
      <w:pPr>
        <w:ind w:left="1440" w:hanging="360"/>
      </w:pPr>
      <w:rPr>
        <w:rFonts w:hint="default"/>
      </w:r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2">
    <w:nsid w:val="275C1DE5"/>
    <w:multiLevelType w:val="hybridMultilevel"/>
    <w:tmpl w:val="CCD80D70"/>
    <w:lvl w:ilvl="0" w:tplc="A6D0FF32">
      <w:start w:val="1"/>
      <w:numFmt w:val="decimalZero"/>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3">
    <w:nsid w:val="2BA51717"/>
    <w:multiLevelType w:val="hybridMultilevel"/>
    <w:tmpl w:val="07C0B1BC"/>
    <w:lvl w:ilvl="0" w:tplc="400A0001">
      <w:start w:val="1"/>
      <w:numFmt w:val="bullet"/>
      <w:lvlText w:val=""/>
      <w:lvlJc w:val="left"/>
      <w:pPr>
        <w:ind w:left="1080" w:hanging="360"/>
      </w:pPr>
      <w:rPr>
        <w:rFonts w:ascii="Symbol" w:hAnsi="Symbol" w:hint="default"/>
      </w:rPr>
    </w:lvl>
    <w:lvl w:ilvl="1" w:tplc="400A0003" w:tentative="1">
      <w:start w:val="1"/>
      <w:numFmt w:val="bullet"/>
      <w:lvlText w:val="o"/>
      <w:lvlJc w:val="left"/>
      <w:pPr>
        <w:ind w:left="1800" w:hanging="360"/>
      </w:pPr>
      <w:rPr>
        <w:rFonts w:ascii="Courier New" w:hAnsi="Courier New" w:cs="Courier New" w:hint="default"/>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abstractNum w:abstractNumId="14">
    <w:nsid w:val="33CF5344"/>
    <w:multiLevelType w:val="hybridMultilevel"/>
    <w:tmpl w:val="FDB00F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344F667A"/>
    <w:multiLevelType w:val="hybridMultilevel"/>
    <w:tmpl w:val="AD366E3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38DD4337"/>
    <w:multiLevelType w:val="hybridMultilevel"/>
    <w:tmpl w:val="5E08F124"/>
    <w:lvl w:ilvl="0" w:tplc="882687A8">
      <w:start w:val="1"/>
      <w:numFmt w:val="decimal"/>
      <w:lvlText w:val="%1."/>
      <w:lvlJc w:val="left"/>
      <w:pPr>
        <w:ind w:left="720" w:hanging="360"/>
      </w:pPr>
      <w:rPr>
        <w:rFonts w:hint="default"/>
        <w:color w:val="auto"/>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7">
    <w:nsid w:val="3D5B0EB7"/>
    <w:multiLevelType w:val="hybridMultilevel"/>
    <w:tmpl w:val="A2CE24A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40C46135"/>
    <w:multiLevelType w:val="hybridMultilevel"/>
    <w:tmpl w:val="47342D1C"/>
    <w:lvl w:ilvl="0" w:tplc="10280D0A">
      <w:start w:val="1"/>
      <w:numFmt w:val="decimal"/>
      <w:lvlText w:val="%1."/>
      <w:lvlJc w:val="left"/>
      <w:pPr>
        <w:tabs>
          <w:tab w:val="num" w:pos="360"/>
        </w:tabs>
        <w:ind w:left="360" w:hanging="360"/>
      </w:pPr>
      <w:rPr>
        <w:b w:val="0"/>
        <w:i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9">
    <w:nsid w:val="414D5BBE"/>
    <w:multiLevelType w:val="hybridMultilevel"/>
    <w:tmpl w:val="7E04C7A2"/>
    <w:lvl w:ilvl="0" w:tplc="0C0A0001">
      <w:start w:val="1"/>
      <w:numFmt w:val="bullet"/>
      <w:lvlText w:val=""/>
      <w:lvlJc w:val="left"/>
      <w:pPr>
        <w:ind w:left="1425" w:hanging="360"/>
      </w:pPr>
      <w:rPr>
        <w:rFonts w:ascii="Symbol" w:hAnsi="Symbol"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abstractNum w:abstractNumId="20">
    <w:nsid w:val="42340670"/>
    <w:multiLevelType w:val="hybridMultilevel"/>
    <w:tmpl w:val="0F103E88"/>
    <w:lvl w:ilvl="0" w:tplc="0C0A0001">
      <w:start w:val="1"/>
      <w:numFmt w:val="bullet"/>
      <w:lvlText w:val=""/>
      <w:lvlJc w:val="left"/>
      <w:pPr>
        <w:ind w:left="2160" w:hanging="360"/>
      </w:pPr>
      <w:rPr>
        <w:rFonts w:ascii="Symbol" w:hAnsi="Symbol"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21">
    <w:nsid w:val="42FC012D"/>
    <w:multiLevelType w:val="hybridMultilevel"/>
    <w:tmpl w:val="6DFCE4DC"/>
    <w:lvl w:ilvl="0" w:tplc="10280D0A">
      <w:start w:val="1"/>
      <w:numFmt w:val="decimal"/>
      <w:lvlText w:val="%1."/>
      <w:lvlJc w:val="left"/>
      <w:pPr>
        <w:tabs>
          <w:tab w:val="num" w:pos="360"/>
        </w:tabs>
        <w:ind w:left="360" w:hanging="360"/>
      </w:pPr>
      <w:rPr>
        <w:b w:val="0"/>
        <w:i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2">
    <w:nsid w:val="48104953"/>
    <w:multiLevelType w:val="hybridMultilevel"/>
    <w:tmpl w:val="F620EF14"/>
    <w:lvl w:ilvl="0" w:tplc="0C0A000F">
      <w:start w:val="1"/>
      <w:numFmt w:val="decimal"/>
      <w:lvlText w:val="%1."/>
      <w:lvlJc w:val="left"/>
      <w:pPr>
        <w:ind w:left="360" w:hanging="360"/>
      </w:pPr>
      <w:rPr>
        <w:rFonts w:hint="default"/>
      </w:rPr>
    </w:lvl>
    <w:lvl w:ilvl="1" w:tplc="400A0019" w:tentative="1">
      <w:start w:val="1"/>
      <w:numFmt w:val="lowerLetter"/>
      <w:lvlText w:val="%2."/>
      <w:lvlJc w:val="left"/>
      <w:pPr>
        <w:ind w:left="1080" w:hanging="360"/>
      </w:pPr>
    </w:lvl>
    <w:lvl w:ilvl="2" w:tplc="400A001B" w:tentative="1">
      <w:start w:val="1"/>
      <w:numFmt w:val="lowerRoman"/>
      <w:lvlText w:val="%3."/>
      <w:lvlJc w:val="right"/>
      <w:pPr>
        <w:ind w:left="1800" w:hanging="180"/>
      </w:pPr>
    </w:lvl>
    <w:lvl w:ilvl="3" w:tplc="400A000F" w:tentative="1">
      <w:start w:val="1"/>
      <w:numFmt w:val="decimal"/>
      <w:lvlText w:val="%4."/>
      <w:lvlJc w:val="left"/>
      <w:pPr>
        <w:ind w:left="2520" w:hanging="360"/>
      </w:pPr>
    </w:lvl>
    <w:lvl w:ilvl="4" w:tplc="400A0019" w:tentative="1">
      <w:start w:val="1"/>
      <w:numFmt w:val="lowerLetter"/>
      <w:lvlText w:val="%5."/>
      <w:lvlJc w:val="left"/>
      <w:pPr>
        <w:ind w:left="3240" w:hanging="360"/>
      </w:pPr>
    </w:lvl>
    <w:lvl w:ilvl="5" w:tplc="400A001B" w:tentative="1">
      <w:start w:val="1"/>
      <w:numFmt w:val="lowerRoman"/>
      <w:lvlText w:val="%6."/>
      <w:lvlJc w:val="right"/>
      <w:pPr>
        <w:ind w:left="3960" w:hanging="180"/>
      </w:pPr>
    </w:lvl>
    <w:lvl w:ilvl="6" w:tplc="400A000F" w:tentative="1">
      <w:start w:val="1"/>
      <w:numFmt w:val="decimal"/>
      <w:lvlText w:val="%7."/>
      <w:lvlJc w:val="left"/>
      <w:pPr>
        <w:ind w:left="4680" w:hanging="360"/>
      </w:pPr>
    </w:lvl>
    <w:lvl w:ilvl="7" w:tplc="400A0019" w:tentative="1">
      <w:start w:val="1"/>
      <w:numFmt w:val="lowerLetter"/>
      <w:lvlText w:val="%8."/>
      <w:lvlJc w:val="left"/>
      <w:pPr>
        <w:ind w:left="5400" w:hanging="360"/>
      </w:pPr>
    </w:lvl>
    <w:lvl w:ilvl="8" w:tplc="400A001B" w:tentative="1">
      <w:start w:val="1"/>
      <w:numFmt w:val="lowerRoman"/>
      <w:lvlText w:val="%9."/>
      <w:lvlJc w:val="right"/>
      <w:pPr>
        <w:ind w:left="6120" w:hanging="180"/>
      </w:pPr>
    </w:lvl>
  </w:abstractNum>
  <w:abstractNum w:abstractNumId="23">
    <w:nsid w:val="51C5361F"/>
    <w:multiLevelType w:val="hybridMultilevel"/>
    <w:tmpl w:val="DEB8D874"/>
    <w:lvl w:ilvl="0" w:tplc="0C0A000F">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24">
    <w:nsid w:val="52EC6B0C"/>
    <w:multiLevelType w:val="hybridMultilevel"/>
    <w:tmpl w:val="182254B8"/>
    <w:lvl w:ilvl="0" w:tplc="400A0001">
      <w:start w:val="1"/>
      <w:numFmt w:val="bullet"/>
      <w:lvlText w:val=""/>
      <w:lvlJc w:val="left"/>
      <w:pPr>
        <w:ind w:left="2160" w:hanging="360"/>
      </w:pPr>
      <w:rPr>
        <w:rFonts w:ascii="Symbol" w:hAnsi="Symbol" w:hint="default"/>
      </w:rPr>
    </w:lvl>
    <w:lvl w:ilvl="1" w:tplc="400A0003" w:tentative="1">
      <w:start w:val="1"/>
      <w:numFmt w:val="bullet"/>
      <w:lvlText w:val="o"/>
      <w:lvlJc w:val="left"/>
      <w:pPr>
        <w:ind w:left="2880" w:hanging="360"/>
      </w:pPr>
      <w:rPr>
        <w:rFonts w:ascii="Courier New" w:hAnsi="Courier New" w:cs="Courier New" w:hint="default"/>
      </w:rPr>
    </w:lvl>
    <w:lvl w:ilvl="2" w:tplc="400A0005" w:tentative="1">
      <w:start w:val="1"/>
      <w:numFmt w:val="bullet"/>
      <w:lvlText w:val=""/>
      <w:lvlJc w:val="left"/>
      <w:pPr>
        <w:ind w:left="3600" w:hanging="360"/>
      </w:pPr>
      <w:rPr>
        <w:rFonts w:ascii="Wingdings" w:hAnsi="Wingdings" w:hint="default"/>
      </w:rPr>
    </w:lvl>
    <w:lvl w:ilvl="3" w:tplc="400A0001" w:tentative="1">
      <w:start w:val="1"/>
      <w:numFmt w:val="bullet"/>
      <w:lvlText w:val=""/>
      <w:lvlJc w:val="left"/>
      <w:pPr>
        <w:ind w:left="4320" w:hanging="360"/>
      </w:pPr>
      <w:rPr>
        <w:rFonts w:ascii="Symbol" w:hAnsi="Symbol" w:hint="default"/>
      </w:rPr>
    </w:lvl>
    <w:lvl w:ilvl="4" w:tplc="400A0003" w:tentative="1">
      <w:start w:val="1"/>
      <w:numFmt w:val="bullet"/>
      <w:lvlText w:val="o"/>
      <w:lvlJc w:val="left"/>
      <w:pPr>
        <w:ind w:left="5040" w:hanging="360"/>
      </w:pPr>
      <w:rPr>
        <w:rFonts w:ascii="Courier New" w:hAnsi="Courier New" w:cs="Courier New" w:hint="default"/>
      </w:rPr>
    </w:lvl>
    <w:lvl w:ilvl="5" w:tplc="400A0005" w:tentative="1">
      <w:start w:val="1"/>
      <w:numFmt w:val="bullet"/>
      <w:lvlText w:val=""/>
      <w:lvlJc w:val="left"/>
      <w:pPr>
        <w:ind w:left="5760" w:hanging="360"/>
      </w:pPr>
      <w:rPr>
        <w:rFonts w:ascii="Wingdings" w:hAnsi="Wingdings" w:hint="default"/>
      </w:rPr>
    </w:lvl>
    <w:lvl w:ilvl="6" w:tplc="400A0001" w:tentative="1">
      <w:start w:val="1"/>
      <w:numFmt w:val="bullet"/>
      <w:lvlText w:val=""/>
      <w:lvlJc w:val="left"/>
      <w:pPr>
        <w:ind w:left="6480" w:hanging="360"/>
      </w:pPr>
      <w:rPr>
        <w:rFonts w:ascii="Symbol" w:hAnsi="Symbol" w:hint="default"/>
      </w:rPr>
    </w:lvl>
    <w:lvl w:ilvl="7" w:tplc="400A0003" w:tentative="1">
      <w:start w:val="1"/>
      <w:numFmt w:val="bullet"/>
      <w:lvlText w:val="o"/>
      <w:lvlJc w:val="left"/>
      <w:pPr>
        <w:ind w:left="7200" w:hanging="360"/>
      </w:pPr>
      <w:rPr>
        <w:rFonts w:ascii="Courier New" w:hAnsi="Courier New" w:cs="Courier New" w:hint="default"/>
      </w:rPr>
    </w:lvl>
    <w:lvl w:ilvl="8" w:tplc="400A0005" w:tentative="1">
      <w:start w:val="1"/>
      <w:numFmt w:val="bullet"/>
      <w:lvlText w:val=""/>
      <w:lvlJc w:val="left"/>
      <w:pPr>
        <w:ind w:left="7920" w:hanging="360"/>
      </w:pPr>
      <w:rPr>
        <w:rFonts w:ascii="Wingdings" w:hAnsi="Wingdings" w:hint="default"/>
      </w:rPr>
    </w:lvl>
  </w:abstractNum>
  <w:abstractNum w:abstractNumId="25">
    <w:nsid w:val="5A4D0063"/>
    <w:multiLevelType w:val="hybridMultilevel"/>
    <w:tmpl w:val="FDB00F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nsid w:val="5C3D6452"/>
    <w:multiLevelType w:val="hybridMultilevel"/>
    <w:tmpl w:val="DEB8D874"/>
    <w:lvl w:ilvl="0" w:tplc="0C0A000F">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27">
    <w:nsid w:val="62E95DA3"/>
    <w:multiLevelType w:val="hybridMultilevel"/>
    <w:tmpl w:val="FCAA9070"/>
    <w:lvl w:ilvl="0" w:tplc="400A0001">
      <w:start w:val="1"/>
      <w:numFmt w:val="bullet"/>
      <w:lvlText w:val=""/>
      <w:lvlJc w:val="left"/>
      <w:pPr>
        <w:ind w:left="2160" w:hanging="360"/>
      </w:pPr>
      <w:rPr>
        <w:rFonts w:ascii="Symbol" w:hAnsi="Symbol" w:hint="default"/>
      </w:rPr>
    </w:lvl>
    <w:lvl w:ilvl="1" w:tplc="400A0003" w:tentative="1">
      <w:start w:val="1"/>
      <w:numFmt w:val="bullet"/>
      <w:lvlText w:val="o"/>
      <w:lvlJc w:val="left"/>
      <w:pPr>
        <w:ind w:left="2880" w:hanging="360"/>
      </w:pPr>
      <w:rPr>
        <w:rFonts w:ascii="Courier New" w:hAnsi="Courier New" w:cs="Courier New" w:hint="default"/>
      </w:rPr>
    </w:lvl>
    <w:lvl w:ilvl="2" w:tplc="400A0005" w:tentative="1">
      <w:start w:val="1"/>
      <w:numFmt w:val="bullet"/>
      <w:lvlText w:val=""/>
      <w:lvlJc w:val="left"/>
      <w:pPr>
        <w:ind w:left="3600" w:hanging="360"/>
      </w:pPr>
      <w:rPr>
        <w:rFonts w:ascii="Wingdings" w:hAnsi="Wingdings" w:hint="default"/>
      </w:rPr>
    </w:lvl>
    <w:lvl w:ilvl="3" w:tplc="400A0001" w:tentative="1">
      <w:start w:val="1"/>
      <w:numFmt w:val="bullet"/>
      <w:lvlText w:val=""/>
      <w:lvlJc w:val="left"/>
      <w:pPr>
        <w:ind w:left="4320" w:hanging="360"/>
      </w:pPr>
      <w:rPr>
        <w:rFonts w:ascii="Symbol" w:hAnsi="Symbol" w:hint="default"/>
      </w:rPr>
    </w:lvl>
    <w:lvl w:ilvl="4" w:tplc="400A0003" w:tentative="1">
      <w:start w:val="1"/>
      <w:numFmt w:val="bullet"/>
      <w:lvlText w:val="o"/>
      <w:lvlJc w:val="left"/>
      <w:pPr>
        <w:ind w:left="5040" w:hanging="360"/>
      </w:pPr>
      <w:rPr>
        <w:rFonts w:ascii="Courier New" w:hAnsi="Courier New" w:cs="Courier New" w:hint="default"/>
      </w:rPr>
    </w:lvl>
    <w:lvl w:ilvl="5" w:tplc="400A0005" w:tentative="1">
      <w:start w:val="1"/>
      <w:numFmt w:val="bullet"/>
      <w:lvlText w:val=""/>
      <w:lvlJc w:val="left"/>
      <w:pPr>
        <w:ind w:left="5760" w:hanging="360"/>
      </w:pPr>
      <w:rPr>
        <w:rFonts w:ascii="Wingdings" w:hAnsi="Wingdings" w:hint="default"/>
      </w:rPr>
    </w:lvl>
    <w:lvl w:ilvl="6" w:tplc="400A0001" w:tentative="1">
      <w:start w:val="1"/>
      <w:numFmt w:val="bullet"/>
      <w:lvlText w:val=""/>
      <w:lvlJc w:val="left"/>
      <w:pPr>
        <w:ind w:left="6480" w:hanging="360"/>
      </w:pPr>
      <w:rPr>
        <w:rFonts w:ascii="Symbol" w:hAnsi="Symbol" w:hint="default"/>
      </w:rPr>
    </w:lvl>
    <w:lvl w:ilvl="7" w:tplc="400A0003" w:tentative="1">
      <w:start w:val="1"/>
      <w:numFmt w:val="bullet"/>
      <w:lvlText w:val="o"/>
      <w:lvlJc w:val="left"/>
      <w:pPr>
        <w:ind w:left="7200" w:hanging="360"/>
      </w:pPr>
      <w:rPr>
        <w:rFonts w:ascii="Courier New" w:hAnsi="Courier New" w:cs="Courier New" w:hint="default"/>
      </w:rPr>
    </w:lvl>
    <w:lvl w:ilvl="8" w:tplc="400A0005" w:tentative="1">
      <w:start w:val="1"/>
      <w:numFmt w:val="bullet"/>
      <w:lvlText w:val=""/>
      <w:lvlJc w:val="left"/>
      <w:pPr>
        <w:ind w:left="7920" w:hanging="360"/>
      </w:pPr>
      <w:rPr>
        <w:rFonts w:ascii="Wingdings" w:hAnsi="Wingdings" w:hint="default"/>
      </w:rPr>
    </w:lvl>
  </w:abstractNum>
  <w:abstractNum w:abstractNumId="28">
    <w:nsid w:val="63987E21"/>
    <w:multiLevelType w:val="hybridMultilevel"/>
    <w:tmpl w:val="35F8F83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nsid w:val="64223F24"/>
    <w:multiLevelType w:val="hybridMultilevel"/>
    <w:tmpl w:val="2A042F98"/>
    <w:lvl w:ilvl="0" w:tplc="54989C78">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nsid w:val="668F4226"/>
    <w:multiLevelType w:val="hybridMultilevel"/>
    <w:tmpl w:val="FDB00F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nsid w:val="67656A14"/>
    <w:multiLevelType w:val="hybridMultilevel"/>
    <w:tmpl w:val="C188F15E"/>
    <w:lvl w:ilvl="0" w:tplc="54989C78">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2">
    <w:nsid w:val="67707841"/>
    <w:multiLevelType w:val="hybridMultilevel"/>
    <w:tmpl w:val="FDB00F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nsid w:val="6F817EF7"/>
    <w:multiLevelType w:val="hybridMultilevel"/>
    <w:tmpl w:val="2520B232"/>
    <w:lvl w:ilvl="0" w:tplc="240A000F">
      <w:start w:val="1"/>
      <w:numFmt w:val="decimal"/>
      <w:lvlText w:val="%1."/>
      <w:lvlJc w:val="left"/>
      <w:pPr>
        <w:ind w:left="360" w:hanging="360"/>
      </w:pPr>
      <w:rPr>
        <w:rFonts w:hint="default"/>
        <w:sz w:val="20"/>
        <w:szCs w:val="20"/>
      </w:rPr>
    </w:lvl>
    <w:lvl w:ilvl="1" w:tplc="400A0003">
      <w:start w:val="1"/>
      <w:numFmt w:val="bullet"/>
      <w:lvlText w:val="o"/>
      <w:lvlJc w:val="left"/>
      <w:pPr>
        <w:ind w:left="1080" w:hanging="360"/>
      </w:pPr>
      <w:rPr>
        <w:rFonts w:ascii="Courier New" w:hAnsi="Courier New" w:cs="Courier New" w:hint="default"/>
      </w:rPr>
    </w:lvl>
    <w:lvl w:ilvl="2" w:tplc="400A0005">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34">
    <w:nsid w:val="70AA0CB0"/>
    <w:multiLevelType w:val="hybridMultilevel"/>
    <w:tmpl w:val="DEB8D874"/>
    <w:lvl w:ilvl="0" w:tplc="0C0A000F">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5">
    <w:nsid w:val="73264792"/>
    <w:multiLevelType w:val="hybridMultilevel"/>
    <w:tmpl w:val="DEB8D874"/>
    <w:lvl w:ilvl="0" w:tplc="0C0A000F">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6">
    <w:nsid w:val="757A0D63"/>
    <w:multiLevelType w:val="hybridMultilevel"/>
    <w:tmpl w:val="F8D25B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nsid w:val="78176438"/>
    <w:multiLevelType w:val="hybridMultilevel"/>
    <w:tmpl w:val="C57C976E"/>
    <w:lvl w:ilvl="0" w:tplc="185613D8">
      <w:start w:val="1"/>
      <w:numFmt w:val="decimalZero"/>
      <w:lvlText w:val="%1"/>
      <w:lvlJc w:val="left"/>
      <w:pPr>
        <w:tabs>
          <w:tab w:val="num" w:pos="705"/>
        </w:tabs>
        <w:ind w:left="705" w:hanging="705"/>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8">
    <w:nsid w:val="79BF54B9"/>
    <w:multiLevelType w:val="hybridMultilevel"/>
    <w:tmpl w:val="FDB00F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nsid w:val="7E595E3A"/>
    <w:multiLevelType w:val="hybridMultilevel"/>
    <w:tmpl w:val="2FFA153A"/>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40">
    <w:nsid w:val="7FE24968"/>
    <w:multiLevelType w:val="hybridMultilevel"/>
    <w:tmpl w:val="B372898A"/>
    <w:lvl w:ilvl="0" w:tplc="0C0A0001">
      <w:start w:val="1"/>
      <w:numFmt w:val="bullet"/>
      <w:lvlText w:val=""/>
      <w:lvlJc w:val="left"/>
      <w:pPr>
        <w:ind w:left="1425" w:hanging="360"/>
      </w:pPr>
      <w:rPr>
        <w:rFonts w:ascii="Symbol" w:hAnsi="Symbol"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num w:numId="1">
    <w:abstractNumId w:val="9"/>
  </w:num>
  <w:num w:numId="2">
    <w:abstractNumId w:val="37"/>
  </w:num>
  <w:num w:numId="3">
    <w:abstractNumId w:val="39"/>
  </w:num>
  <w:num w:numId="4">
    <w:abstractNumId w:val="28"/>
  </w:num>
  <w:num w:numId="5">
    <w:abstractNumId w:val="10"/>
  </w:num>
  <w:num w:numId="6">
    <w:abstractNumId w:val="31"/>
  </w:num>
  <w:num w:numId="7">
    <w:abstractNumId w:val="29"/>
  </w:num>
  <w:num w:numId="8">
    <w:abstractNumId w:val="8"/>
  </w:num>
  <w:num w:numId="9">
    <w:abstractNumId w:val="21"/>
  </w:num>
  <w:num w:numId="10">
    <w:abstractNumId w:val="18"/>
  </w:num>
  <w:num w:numId="11">
    <w:abstractNumId w:val="6"/>
  </w:num>
  <w:num w:numId="12">
    <w:abstractNumId w:val="1"/>
  </w:num>
  <w:num w:numId="13">
    <w:abstractNumId w:val="11"/>
  </w:num>
  <w:num w:numId="14">
    <w:abstractNumId w:val="23"/>
  </w:num>
  <w:num w:numId="15">
    <w:abstractNumId w:val="35"/>
  </w:num>
  <w:num w:numId="16">
    <w:abstractNumId w:val="5"/>
  </w:num>
  <w:num w:numId="17">
    <w:abstractNumId w:val="34"/>
  </w:num>
  <w:num w:numId="18">
    <w:abstractNumId w:val="16"/>
  </w:num>
  <w:num w:numId="19">
    <w:abstractNumId w:val="27"/>
  </w:num>
  <w:num w:numId="20">
    <w:abstractNumId w:val="24"/>
  </w:num>
  <w:num w:numId="21">
    <w:abstractNumId w:val="26"/>
  </w:num>
  <w:num w:numId="22">
    <w:abstractNumId w:val="22"/>
  </w:num>
  <w:num w:numId="23">
    <w:abstractNumId w:val="33"/>
  </w:num>
  <w:num w:numId="24">
    <w:abstractNumId w:val="7"/>
  </w:num>
  <w:num w:numId="25">
    <w:abstractNumId w:val="12"/>
  </w:num>
  <w:num w:numId="26">
    <w:abstractNumId w:val="13"/>
  </w:num>
  <w:num w:numId="27">
    <w:abstractNumId w:val="36"/>
  </w:num>
  <w:num w:numId="28">
    <w:abstractNumId w:val="25"/>
  </w:num>
  <w:num w:numId="29">
    <w:abstractNumId w:val="20"/>
  </w:num>
  <w:num w:numId="30">
    <w:abstractNumId w:val="14"/>
  </w:num>
  <w:num w:numId="31">
    <w:abstractNumId w:val="38"/>
  </w:num>
  <w:num w:numId="32">
    <w:abstractNumId w:val="4"/>
  </w:num>
  <w:num w:numId="33">
    <w:abstractNumId w:val="32"/>
  </w:num>
  <w:num w:numId="34">
    <w:abstractNumId w:val="15"/>
  </w:num>
  <w:num w:numId="35">
    <w:abstractNumId w:val="17"/>
  </w:num>
  <w:num w:numId="36">
    <w:abstractNumId w:val="2"/>
  </w:num>
  <w:num w:numId="37">
    <w:abstractNumId w:val="0"/>
  </w:num>
  <w:num w:numId="38">
    <w:abstractNumId w:val="9"/>
  </w:num>
  <w:num w:numId="39">
    <w:abstractNumId w:val="23"/>
  </w:num>
  <w:num w:numId="4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
  </w:num>
  <w:num w:numId="4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6"/>
  </w:num>
  <w:num w:numId="4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0"/>
  </w:num>
  <w:num w:numId="48">
    <w:abstractNumId w:val="40"/>
  </w:num>
  <w:num w:numId="49">
    <w:abstractNumId w:val="19"/>
  </w:num>
  <w:numIdMacAtCleanup w:val="23"/>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oldar Eduardo Condori Torrez">
    <w15:presenceInfo w15:providerId="AD" w15:userId="S-1-5-21-796845957-1614895754-1417001333-3315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stylePaneFormatFilter w:val="3F01"/>
  <w:defaultTabStop w:val="709"/>
  <w:hyphenationZone w:val="425"/>
  <w:characterSpacingControl w:val="doNotCompress"/>
  <w:footnotePr>
    <w:footnote w:id="-1"/>
    <w:footnote w:id="0"/>
  </w:footnotePr>
  <w:endnotePr>
    <w:endnote w:id="-1"/>
    <w:endnote w:id="0"/>
  </w:endnotePr>
  <w:compat/>
  <w:rsids>
    <w:rsidRoot w:val="001240AE"/>
    <w:rsid w:val="000013C7"/>
    <w:rsid w:val="00002507"/>
    <w:rsid w:val="00007378"/>
    <w:rsid w:val="00007434"/>
    <w:rsid w:val="000102CE"/>
    <w:rsid w:val="00010D02"/>
    <w:rsid w:val="00016D00"/>
    <w:rsid w:val="00021CA8"/>
    <w:rsid w:val="00022876"/>
    <w:rsid w:val="00024268"/>
    <w:rsid w:val="00025F9F"/>
    <w:rsid w:val="00026238"/>
    <w:rsid w:val="00026BFA"/>
    <w:rsid w:val="00031C6F"/>
    <w:rsid w:val="00032852"/>
    <w:rsid w:val="00034702"/>
    <w:rsid w:val="00034B93"/>
    <w:rsid w:val="00034CC6"/>
    <w:rsid w:val="0003529D"/>
    <w:rsid w:val="00036FC4"/>
    <w:rsid w:val="0004140D"/>
    <w:rsid w:val="00042DFF"/>
    <w:rsid w:val="00047ADF"/>
    <w:rsid w:val="00047BBF"/>
    <w:rsid w:val="000503D5"/>
    <w:rsid w:val="000517F4"/>
    <w:rsid w:val="00051969"/>
    <w:rsid w:val="0005230C"/>
    <w:rsid w:val="00052F91"/>
    <w:rsid w:val="00055827"/>
    <w:rsid w:val="000564BB"/>
    <w:rsid w:val="00057F04"/>
    <w:rsid w:val="000605BF"/>
    <w:rsid w:val="000617D0"/>
    <w:rsid w:val="00075B63"/>
    <w:rsid w:val="00082982"/>
    <w:rsid w:val="00082FA3"/>
    <w:rsid w:val="00091A66"/>
    <w:rsid w:val="0009553C"/>
    <w:rsid w:val="00095EAB"/>
    <w:rsid w:val="000A0444"/>
    <w:rsid w:val="000A15F9"/>
    <w:rsid w:val="000A19A8"/>
    <w:rsid w:val="000A58C4"/>
    <w:rsid w:val="000B1368"/>
    <w:rsid w:val="000B3437"/>
    <w:rsid w:val="000B3A50"/>
    <w:rsid w:val="000B5E0B"/>
    <w:rsid w:val="000B63A2"/>
    <w:rsid w:val="000B64CC"/>
    <w:rsid w:val="000C3D29"/>
    <w:rsid w:val="000C3FA2"/>
    <w:rsid w:val="000C4B6A"/>
    <w:rsid w:val="000D1B91"/>
    <w:rsid w:val="000D3D18"/>
    <w:rsid w:val="000D40B3"/>
    <w:rsid w:val="000E1F1D"/>
    <w:rsid w:val="000E29C6"/>
    <w:rsid w:val="000E5300"/>
    <w:rsid w:val="000E6BB9"/>
    <w:rsid w:val="000E77E2"/>
    <w:rsid w:val="000F1A3C"/>
    <w:rsid w:val="000F282F"/>
    <w:rsid w:val="000F2B01"/>
    <w:rsid w:val="000F7458"/>
    <w:rsid w:val="000F7EE8"/>
    <w:rsid w:val="00100A16"/>
    <w:rsid w:val="00101E01"/>
    <w:rsid w:val="00102044"/>
    <w:rsid w:val="00102140"/>
    <w:rsid w:val="001026F9"/>
    <w:rsid w:val="00112F7F"/>
    <w:rsid w:val="0011405A"/>
    <w:rsid w:val="00116255"/>
    <w:rsid w:val="001164C4"/>
    <w:rsid w:val="001166F3"/>
    <w:rsid w:val="001169E4"/>
    <w:rsid w:val="00120216"/>
    <w:rsid w:val="001203B1"/>
    <w:rsid w:val="00120C34"/>
    <w:rsid w:val="0012397C"/>
    <w:rsid w:val="001240AE"/>
    <w:rsid w:val="00124839"/>
    <w:rsid w:val="0012623E"/>
    <w:rsid w:val="00126759"/>
    <w:rsid w:val="001316FD"/>
    <w:rsid w:val="001326AB"/>
    <w:rsid w:val="0013661C"/>
    <w:rsid w:val="00141CFA"/>
    <w:rsid w:val="00141FE4"/>
    <w:rsid w:val="00142A50"/>
    <w:rsid w:val="0014514D"/>
    <w:rsid w:val="00145F5B"/>
    <w:rsid w:val="00152103"/>
    <w:rsid w:val="00155AC2"/>
    <w:rsid w:val="00155F3E"/>
    <w:rsid w:val="00160300"/>
    <w:rsid w:val="00163237"/>
    <w:rsid w:val="0016390C"/>
    <w:rsid w:val="001641FD"/>
    <w:rsid w:val="00173C65"/>
    <w:rsid w:val="00174B6B"/>
    <w:rsid w:val="00175140"/>
    <w:rsid w:val="00175796"/>
    <w:rsid w:val="00175A80"/>
    <w:rsid w:val="00177DB8"/>
    <w:rsid w:val="0018225C"/>
    <w:rsid w:val="00184949"/>
    <w:rsid w:val="00185AB2"/>
    <w:rsid w:val="00186ED6"/>
    <w:rsid w:val="0018706F"/>
    <w:rsid w:val="00191AE1"/>
    <w:rsid w:val="00192457"/>
    <w:rsid w:val="0019676D"/>
    <w:rsid w:val="00197D8E"/>
    <w:rsid w:val="00197DD6"/>
    <w:rsid w:val="001A269B"/>
    <w:rsid w:val="001A31E8"/>
    <w:rsid w:val="001A5534"/>
    <w:rsid w:val="001A5DE7"/>
    <w:rsid w:val="001B30D9"/>
    <w:rsid w:val="001B4ED4"/>
    <w:rsid w:val="001B5841"/>
    <w:rsid w:val="001B636A"/>
    <w:rsid w:val="001B72F3"/>
    <w:rsid w:val="001C070D"/>
    <w:rsid w:val="001C1FA6"/>
    <w:rsid w:val="001C218A"/>
    <w:rsid w:val="001C590F"/>
    <w:rsid w:val="001C7E27"/>
    <w:rsid w:val="001D05B7"/>
    <w:rsid w:val="001D0DD4"/>
    <w:rsid w:val="001D4364"/>
    <w:rsid w:val="001D47D1"/>
    <w:rsid w:val="001D5D9B"/>
    <w:rsid w:val="001D6659"/>
    <w:rsid w:val="001D692C"/>
    <w:rsid w:val="001E1AC9"/>
    <w:rsid w:val="001E37E6"/>
    <w:rsid w:val="001F6870"/>
    <w:rsid w:val="002001C8"/>
    <w:rsid w:val="002007ED"/>
    <w:rsid w:val="0020089B"/>
    <w:rsid w:val="002017AC"/>
    <w:rsid w:val="00202363"/>
    <w:rsid w:val="0020489A"/>
    <w:rsid w:val="0020765A"/>
    <w:rsid w:val="00210DCE"/>
    <w:rsid w:val="00220DC1"/>
    <w:rsid w:val="00221155"/>
    <w:rsid w:val="00223404"/>
    <w:rsid w:val="0022533E"/>
    <w:rsid w:val="00225B71"/>
    <w:rsid w:val="00227454"/>
    <w:rsid w:val="00230D5E"/>
    <w:rsid w:val="00231343"/>
    <w:rsid w:val="0023179D"/>
    <w:rsid w:val="00231A9E"/>
    <w:rsid w:val="002359D2"/>
    <w:rsid w:val="00235EFB"/>
    <w:rsid w:val="00242A76"/>
    <w:rsid w:val="002452FC"/>
    <w:rsid w:val="002471A5"/>
    <w:rsid w:val="00247392"/>
    <w:rsid w:val="002517F3"/>
    <w:rsid w:val="00255BDD"/>
    <w:rsid w:val="002714E5"/>
    <w:rsid w:val="002729C3"/>
    <w:rsid w:val="00273EC7"/>
    <w:rsid w:val="00283AA9"/>
    <w:rsid w:val="00284E1B"/>
    <w:rsid w:val="002929E0"/>
    <w:rsid w:val="00292B41"/>
    <w:rsid w:val="00293034"/>
    <w:rsid w:val="0029586E"/>
    <w:rsid w:val="00296360"/>
    <w:rsid w:val="00296584"/>
    <w:rsid w:val="002972DA"/>
    <w:rsid w:val="00297AFC"/>
    <w:rsid w:val="002A5D5D"/>
    <w:rsid w:val="002A69C6"/>
    <w:rsid w:val="002A7806"/>
    <w:rsid w:val="002A79ED"/>
    <w:rsid w:val="002B5F04"/>
    <w:rsid w:val="002C1FC7"/>
    <w:rsid w:val="002C26F4"/>
    <w:rsid w:val="002C6512"/>
    <w:rsid w:val="002D15A5"/>
    <w:rsid w:val="002D26D9"/>
    <w:rsid w:val="002E07A0"/>
    <w:rsid w:val="002E0FCB"/>
    <w:rsid w:val="002E2F7C"/>
    <w:rsid w:val="002E675E"/>
    <w:rsid w:val="002F38BE"/>
    <w:rsid w:val="002F52FC"/>
    <w:rsid w:val="002F5FAA"/>
    <w:rsid w:val="002F6579"/>
    <w:rsid w:val="00301DC6"/>
    <w:rsid w:val="00303688"/>
    <w:rsid w:val="0030453D"/>
    <w:rsid w:val="00306D9E"/>
    <w:rsid w:val="003102D5"/>
    <w:rsid w:val="003104C0"/>
    <w:rsid w:val="00312F57"/>
    <w:rsid w:val="00325340"/>
    <w:rsid w:val="0032585D"/>
    <w:rsid w:val="00325D8C"/>
    <w:rsid w:val="003269A0"/>
    <w:rsid w:val="00330FF0"/>
    <w:rsid w:val="0033111C"/>
    <w:rsid w:val="00334AD6"/>
    <w:rsid w:val="00335754"/>
    <w:rsid w:val="00336B13"/>
    <w:rsid w:val="0034143C"/>
    <w:rsid w:val="003426BC"/>
    <w:rsid w:val="00342E4B"/>
    <w:rsid w:val="00343228"/>
    <w:rsid w:val="00343943"/>
    <w:rsid w:val="00355CFB"/>
    <w:rsid w:val="00357880"/>
    <w:rsid w:val="00373312"/>
    <w:rsid w:val="00373ACE"/>
    <w:rsid w:val="00375AFA"/>
    <w:rsid w:val="00375BA0"/>
    <w:rsid w:val="00377B9D"/>
    <w:rsid w:val="003813A3"/>
    <w:rsid w:val="00385061"/>
    <w:rsid w:val="003867D4"/>
    <w:rsid w:val="003876FD"/>
    <w:rsid w:val="0039045B"/>
    <w:rsid w:val="00391141"/>
    <w:rsid w:val="00392070"/>
    <w:rsid w:val="00392A0B"/>
    <w:rsid w:val="003945DB"/>
    <w:rsid w:val="00394CAF"/>
    <w:rsid w:val="003A033B"/>
    <w:rsid w:val="003A1D19"/>
    <w:rsid w:val="003A4E4D"/>
    <w:rsid w:val="003B1AA8"/>
    <w:rsid w:val="003B2173"/>
    <w:rsid w:val="003B24D7"/>
    <w:rsid w:val="003B54BC"/>
    <w:rsid w:val="003B6C32"/>
    <w:rsid w:val="003C36C0"/>
    <w:rsid w:val="003C3E33"/>
    <w:rsid w:val="003C652A"/>
    <w:rsid w:val="003D1317"/>
    <w:rsid w:val="003E1561"/>
    <w:rsid w:val="003E3F2C"/>
    <w:rsid w:val="003E5302"/>
    <w:rsid w:val="003E559E"/>
    <w:rsid w:val="003E6E8F"/>
    <w:rsid w:val="003E7653"/>
    <w:rsid w:val="003F0366"/>
    <w:rsid w:val="003F4C28"/>
    <w:rsid w:val="003F5353"/>
    <w:rsid w:val="003F6FB2"/>
    <w:rsid w:val="003F7424"/>
    <w:rsid w:val="0040023A"/>
    <w:rsid w:val="004012BF"/>
    <w:rsid w:val="0040190D"/>
    <w:rsid w:val="004031E7"/>
    <w:rsid w:val="00407762"/>
    <w:rsid w:val="00407AEB"/>
    <w:rsid w:val="00411A27"/>
    <w:rsid w:val="00412210"/>
    <w:rsid w:val="004132BB"/>
    <w:rsid w:val="00413A1A"/>
    <w:rsid w:val="00415753"/>
    <w:rsid w:val="00415B86"/>
    <w:rsid w:val="0041609C"/>
    <w:rsid w:val="00423C94"/>
    <w:rsid w:val="0042514F"/>
    <w:rsid w:val="0042516D"/>
    <w:rsid w:val="00425730"/>
    <w:rsid w:val="00431566"/>
    <w:rsid w:val="00431A93"/>
    <w:rsid w:val="00436AA8"/>
    <w:rsid w:val="00437D81"/>
    <w:rsid w:val="004416FA"/>
    <w:rsid w:val="004429B5"/>
    <w:rsid w:val="0044361C"/>
    <w:rsid w:val="0044443A"/>
    <w:rsid w:val="00446D12"/>
    <w:rsid w:val="004500C2"/>
    <w:rsid w:val="004529A5"/>
    <w:rsid w:val="004537B1"/>
    <w:rsid w:val="0045583A"/>
    <w:rsid w:val="00460DCD"/>
    <w:rsid w:val="004662C2"/>
    <w:rsid w:val="00474AE7"/>
    <w:rsid w:val="00474BCF"/>
    <w:rsid w:val="004802A2"/>
    <w:rsid w:val="004807B5"/>
    <w:rsid w:val="004822A3"/>
    <w:rsid w:val="00484CFB"/>
    <w:rsid w:val="004859FC"/>
    <w:rsid w:val="00487936"/>
    <w:rsid w:val="004907F4"/>
    <w:rsid w:val="0049510E"/>
    <w:rsid w:val="00495999"/>
    <w:rsid w:val="0049622D"/>
    <w:rsid w:val="004968EF"/>
    <w:rsid w:val="004A362C"/>
    <w:rsid w:val="004A4168"/>
    <w:rsid w:val="004A51E2"/>
    <w:rsid w:val="004A54EC"/>
    <w:rsid w:val="004A67FD"/>
    <w:rsid w:val="004A7190"/>
    <w:rsid w:val="004A7BF4"/>
    <w:rsid w:val="004B04CD"/>
    <w:rsid w:val="004B0783"/>
    <w:rsid w:val="004B1909"/>
    <w:rsid w:val="004B3A93"/>
    <w:rsid w:val="004B730A"/>
    <w:rsid w:val="004B7C76"/>
    <w:rsid w:val="004B7D25"/>
    <w:rsid w:val="004C4982"/>
    <w:rsid w:val="004C51D3"/>
    <w:rsid w:val="004C6A4E"/>
    <w:rsid w:val="004C7DD4"/>
    <w:rsid w:val="004D0E17"/>
    <w:rsid w:val="004D1A29"/>
    <w:rsid w:val="004D23CB"/>
    <w:rsid w:val="004D3310"/>
    <w:rsid w:val="004D480B"/>
    <w:rsid w:val="004E0C20"/>
    <w:rsid w:val="004E151C"/>
    <w:rsid w:val="004E225C"/>
    <w:rsid w:val="004E5400"/>
    <w:rsid w:val="004F0371"/>
    <w:rsid w:val="004F20F5"/>
    <w:rsid w:val="004F2BD6"/>
    <w:rsid w:val="004F4758"/>
    <w:rsid w:val="004F7EB7"/>
    <w:rsid w:val="00500DB4"/>
    <w:rsid w:val="00507B73"/>
    <w:rsid w:val="0051168E"/>
    <w:rsid w:val="00512B63"/>
    <w:rsid w:val="0051597B"/>
    <w:rsid w:val="0051601F"/>
    <w:rsid w:val="00517175"/>
    <w:rsid w:val="00517191"/>
    <w:rsid w:val="00517EA4"/>
    <w:rsid w:val="00520DE5"/>
    <w:rsid w:val="005217C1"/>
    <w:rsid w:val="00524103"/>
    <w:rsid w:val="005260B6"/>
    <w:rsid w:val="005263D8"/>
    <w:rsid w:val="00530408"/>
    <w:rsid w:val="0053147A"/>
    <w:rsid w:val="00531B62"/>
    <w:rsid w:val="00531DD6"/>
    <w:rsid w:val="00532D06"/>
    <w:rsid w:val="00532F43"/>
    <w:rsid w:val="00540135"/>
    <w:rsid w:val="005402E8"/>
    <w:rsid w:val="0054151C"/>
    <w:rsid w:val="005427C7"/>
    <w:rsid w:val="00543267"/>
    <w:rsid w:val="00544B96"/>
    <w:rsid w:val="0055047E"/>
    <w:rsid w:val="0055079C"/>
    <w:rsid w:val="005534BB"/>
    <w:rsid w:val="00557EDE"/>
    <w:rsid w:val="00560496"/>
    <w:rsid w:val="00561936"/>
    <w:rsid w:val="005659A1"/>
    <w:rsid w:val="00571EA2"/>
    <w:rsid w:val="00572151"/>
    <w:rsid w:val="0057268A"/>
    <w:rsid w:val="00572AA7"/>
    <w:rsid w:val="00580EA9"/>
    <w:rsid w:val="00583834"/>
    <w:rsid w:val="00583CE9"/>
    <w:rsid w:val="00586CD3"/>
    <w:rsid w:val="00594AC9"/>
    <w:rsid w:val="00594C36"/>
    <w:rsid w:val="0059508F"/>
    <w:rsid w:val="00597D73"/>
    <w:rsid w:val="005A121B"/>
    <w:rsid w:val="005A267C"/>
    <w:rsid w:val="005A4FFF"/>
    <w:rsid w:val="005A5903"/>
    <w:rsid w:val="005A7A7D"/>
    <w:rsid w:val="005B03C9"/>
    <w:rsid w:val="005B290D"/>
    <w:rsid w:val="005B52C5"/>
    <w:rsid w:val="005B7174"/>
    <w:rsid w:val="005B74D8"/>
    <w:rsid w:val="005B7953"/>
    <w:rsid w:val="005C1B1E"/>
    <w:rsid w:val="005C46A1"/>
    <w:rsid w:val="005C5F33"/>
    <w:rsid w:val="005D0F11"/>
    <w:rsid w:val="005D15DC"/>
    <w:rsid w:val="005D1C3D"/>
    <w:rsid w:val="005D326E"/>
    <w:rsid w:val="005E285C"/>
    <w:rsid w:val="005E363B"/>
    <w:rsid w:val="005E4DAF"/>
    <w:rsid w:val="005E5219"/>
    <w:rsid w:val="005E6F63"/>
    <w:rsid w:val="005F0C0F"/>
    <w:rsid w:val="006015CC"/>
    <w:rsid w:val="0060188A"/>
    <w:rsid w:val="00601C31"/>
    <w:rsid w:val="00602289"/>
    <w:rsid w:val="00602558"/>
    <w:rsid w:val="00605D02"/>
    <w:rsid w:val="0060713D"/>
    <w:rsid w:val="0061259A"/>
    <w:rsid w:val="00612C57"/>
    <w:rsid w:val="006148DD"/>
    <w:rsid w:val="0061627F"/>
    <w:rsid w:val="0062138B"/>
    <w:rsid w:val="006218C8"/>
    <w:rsid w:val="006222D6"/>
    <w:rsid w:val="00622542"/>
    <w:rsid w:val="00625356"/>
    <w:rsid w:val="006255D6"/>
    <w:rsid w:val="00625B89"/>
    <w:rsid w:val="00631970"/>
    <w:rsid w:val="006354A7"/>
    <w:rsid w:val="006371E2"/>
    <w:rsid w:val="0063731E"/>
    <w:rsid w:val="00637A6A"/>
    <w:rsid w:val="00640727"/>
    <w:rsid w:val="00642BC7"/>
    <w:rsid w:val="0064366B"/>
    <w:rsid w:val="0064603F"/>
    <w:rsid w:val="00647F60"/>
    <w:rsid w:val="0065467D"/>
    <w:rsid w:val="006549A4"/>
    <w:rsid w:val="00656AF4"/>
    <w:rsid w:val="006609C3"/>
    <w:rsid w:val="0066115F"/>
    <w:rsid w:val="006612D1"/>
    <w:rsid w:val="0066622D"/>
    <w:rsid w:val="0066646D"/>
    <w:rsid w:val="00671815"/>
    <w:rsid w:val="00671EA5"/>
    <w:rsid w:val="006749DF"/>
    <w:rsid w:val="00675D83"/>
    <w:rsid w:val="0068093C"/>
    <w:rsid w:val="00680BFE"/>
    <w:rsid w:val="006812DF"/>
    <w:rsid w:val="006813F5"/>
    <w:rsid w:val="00686B88"/>
    <w:rsid w:val="00690BC4"/>
    <w:rsid w:val="00692590"/>
    <w:rsid w:val="00692B51"/>
    <w:rsid w:val="006941AB"/>
    <w:rsid w:val="00696557"/>
    <w:rsid w:val="006A1B40"/>
    <w:rsid w:val="006A1D01"/>
    <w:rsid w:val="006A2A3B"/>
    <w:rsid w:val="006A388E"/>
    <w:rsid w:val="006A6A38"/>
    <w:rsid w:val="006A70D5"/>
    <w:rsid w:val="006B147A"/>
    <w:rsid w:val="006B2B9A"/>
    <w:rsid w:val="006B3969"/>
    <w:rsid w:val="006B43B7"/>
    <w:rsid w:val="006B5627"/>
    <w:rsid w:val="006B6D23"/>
    <w:rsid w:val="006B7F54"/>
    <w:rsid w:val="006C13BF"/>
    <w:rsid w:val="006C233B"/>
    <w:rsid w:val="006C5F6A"/>
    <w:rsid w:val="006D0EFF"/>
    <w:rsid w:val="006D34EC"/>
    <w:rsid w:val="006E1A61"/>
    <w:rsid w:val="006E31C0"/>
    <w:rsid w:val="006E53C1"/>
    <w:rsid w:val="006E5CE4"/>
    <w:rsid w:val="006E7DB3"/>
    <w:rsid w:val="006E7FF7"/>
    <w:rsid w:val="006F0468"/>
    <w:rsid w:val="006F0EAB"/>
    <w:rsid w:val="006F373D"/>
    <w:rsid w:val="006F3B14"/>
    <w:rsid w:val="006F7064"/>
    <w:rsid w:val="006F7076"/>
    <w:rsid w:val="00702613"/>
    <w:rsid w:val="00702638"/>
    <w:rsid w:val="00702F2A"/>
    <w:rsid w:val="00703BA9"/>
    <w:rsid w:val="007046FF"/>
    <w:rsid w:val="00704E1C"/>
    <w:rsid w:val="00705D7B"/>
    <w:rsid w:val="00707529"/>
    <w:rsid w:val="00707777"/>
    <w:rsid w:val="00711919"/>
    <w:rsid w:val="0071395D"/>
    <w:rsid w:val="0071498F"/>
    <w:rsid w:val="00716859"/>
    <w:rsid w:val="00726B45"/>
    <w:rsid w:val="00727C0F"/>
    <w:rsid w:val="00730B4C"/>
    <w:rsid w:val="0073105C"/>
    <w:rsid w:val="007319CD"/>
    <w:rsid w:val="00732909"/>
    <w:rsid w:val="00732CDA"/>
    <w:rsid w:val="00732E34"/>
    <w:rsid w:val="0073620B"/>
    <w:rsid w:val="00740147"/>
    <w:rsid w:val="00740908"/>
    <w:rsid w:val="0074122C"/>
    <w:rsid w:val="0074339C"/>
    <w:rsid w:val="007444F0"/>
    <w:rsid w:val="007474F7"/>
    <w:rsid w:val="00747C38"/>
    <w:rsid w:val="00747D7B"/>
    <w:rsid w:val="0075345E"/>
    <w:rsid w:val="00753E48"/>
    <w:rsid w:val="007547D2"/>
    <w:rsid w:val="007551FF"/>
    <w:rsid w:val="00757122"/>
    <w:rsid w:val="00757DC9"/>
    <w:rsid w:val="0076069F"/>
    <w:rsid w:val="0076154E"/>
    <w:rsid w:val="00761F8D"/>
    <w:rsid w:val="0076384E"/>
    <w:rsid w:val="00766601"/>
    <w:rsid w:val="00766B4A"/>
    <w:rsid w:val="00767107"/>
    <w:rsid w:val="007743D5"/>
    <w:rsid w:val="00774532"/>
    <w:rsid w:val="007776E5"/>
    <w:rsid w:val="00777D7B"/>
    <w:rsid w:val="00781B68"/>
    <w:rsid w:val="00782E5F"/>
    <w:rsid w:val="0078387C"/>
    <w:rsid w:val="00793A1C"/>
    <w:rsid w:val="00794808"/>
    <w:rsid w:val="00794811"/>
    <w:rsid w:val="00795009"/>
    <w:rsid w:val="0079648D"/>
    <w:rsid w:val="00796801"/>
    <w:rsid w:val="007A161A"/>
    <w:rsid w:val="007A2322"/>
    <w:rsid w:val="007A4F66"/>
    <w:rsid w:val="007B16BE"/>
    <w:rsid w:val="007B455E"/>
    <w:rsid w:val="007B5A00"/>
    <w:rsid w:val="007C3340"/>
    <w:rsid w:val="007C7226"/>
    <w:rsid w:val="007C74BD"/>
    <w:rsid w:val="007D0007"/>
    <w:rsid w:val="007D0993"/>
    <w:rsid w:val="007D3CBE"/>
    <w:rsid w:val="007D5D67"/>
    <w:rsid w:val="007E0240"/>
    <w:rsid w:val="007E1887"/>
    <w:rsid w:val="007E1C6C"/>
    <w:rsid w:val="007E2A20"/>
    <w:rsid w:val="007E402C"/>
    <w:rsid w:val="007F4987"/>
    <w:rsid w:val="007F623A"/>
    <w:rsid w:val="00800684"/>
    <w:rsid w:val="0080094D"/>
    <w:rsid w:val="00801305"/>
    <w:rsid w:val="008025B6"/>
    <w:rsid w:val="0080351B"/>
    <w:rsid w:val="008051A6"/>
    <w:rsid w:val="00805269"/>
    <w:rsid w:val="008059DB"/>
    <w:rsid w:val="00814D67"/>
    <w:rsid w:val="0081560C"/>
    <w:rsid w:val="00816256"/>
    <w:rsid w:val="0081767A"/>
    <w:rsid w:val="008178D0"/>
    <w:rsid w:val="0082139F"/>
    <w:rsid w:val="00825875"/>
    <w:rsid w:val="00831B52"/>
    <w:rsid w:val="00832B3A"/>
    <w:rsid w:val="00836EBB"/>
    <w:rsid w:val="00837CC8"/>
    <w:rsid w:val="008426B0"/>
    <w:rsid w:val="008438B4"/>
    <w:rsid w:val="00844706"/>
    <w:rsid w:val="00844F00"/>
    <w:rsid w:val="00847757"/>
    <w:rsid w:val="00850012"/>
    <w:rsid w:val="00850CA4"/>
    <w:rsid w:val="008525AC"/>
    <w:rsid w:val="008534FE"/>
    <w:rsid w:val="00854D51"/>
    <w:rsid w:val="00855A18"/>
    <w:rsid w:val="008625CA"/>
    <w:rsid w:val="00863140"/>
    <w:rsid w:val="00866882"/>
    <w:rsid w:val="00876CF1"/>
    <w:rsid w:val="00877DD9"/>
    <w:rsid w:val="00880A0B"/>
    <w:rsid w:val="00881C32"/>
    <w:rsid w:val="00881CC2"/>
    <w:rsid w:val="00882BEE"/>
    <w:rsid w:val="00883340"/>
    <w:rsid w:val="00884826"/>
    <w:rsid w:val="00885443"/>
    <w:rsid w:val="00886ED7"/>
    <w:rsid w:val="00891C50"/>
    <w:rsid w:val="00891CF4"/>
    <w:rsid w:val="00895355"/>
    <w:rsid w:val="00895AC7"/>
    <w:rsid w:val="00897FF8"/>
    <w:rsid w:val="008A09D4"/>
    <w:rsid w:val="008A1BA9"/>
    <w:rsid w:val="008A220E"/>
    <w:rsid w:val="008A41D4"/>
    <w:rsid w:val="008A4D22"/>
    <w:rsid w:val="008A7F2F"/>
    <w:rsid w:val="008B2209"/>
    <w:rsid w:val="008B798B"/>
    <w:rsid w:val="008B7E5D"/>
    <w:rsid w:val="008C0575"/>
    <w:rsid w:val="008C42C1"/>
    <w:rsid w:val="008D2475"/>
    <w:rsid w:val="008D3943"/>
    <w:rsid w:val="008D4C04"/>
    <w:rsid w:val="008D51AD"/>
    <w:rsid w:val="008D5964"/>
    <w:rsid w:val="008E2528"/>
    <w:rsid w:val="008E28C5"/>
    <w:rsid w:val="008E6091"/>
    <w:rsid w:val="008E717C"/>
    <w:rsid w:val="008E72AC"/>
    <w:rsid w:val="008F2322"/>
    <w:rsid w:val="008F4168"/>
    <w:rsid w:val="008F7256"/>
    <w:rsid w:val="00901C45"/>
    <w:rsid w:val="009020BB"/>
    <w:rsid w:val="0090431A"/>
    <w:rsid w:val="00904A48"/>
    <w:rsid w:val="00905A60"/>
    <w:rsid w:val="0091103B"/>
    <w:rsid w:val="00912587"/>
    <w:rsid w:val="00913382"/>
    <w:rsid w:val="009168EC"/>
    <w:rsid w:val="00920A45"/>
    <w:rsid w:val="00926552"/>
    <w:rsid w:val="00926E12"/>
    <w:rsid w:val="00927ADD"/>
    <w:rsid w:val="00927F8B"/>
    <w:rsid w:val="0093230E"/>
    <w:rsid w:val="009354DE"/>
    <w:rsid w:val="00940A1C"/>
    <w:rsid w:val="0094458F"/>
    <w:rsid w:val="009513C8"/>
    <w:rsid w:val="0095180D"/>
    <w:rsid w:val="0095314F"/>
    <w:rsid w:val="00953415"/>
    <w:rsid w:val="009552C1"/>
    <w:rsid w:val="00956DE1"/>
    <w:rsid w:val="00956F34"/>
    <w:rsid w:val="009574FB"/>
    <w:rsid w:val="009608F1"/>
    <w:rsid w:val="00962E25"/>
    <w:rsid w:val="009707AC"/>
    <w:rsid w:val="0097658A"/>
    <w:rsid w:val="00980413"/>
    <w:rsid w:val="00982B70"/>
    <w:rsid w:val="009838B1"/>
    <w:rsid w:val="00983908"/>
    <w:rsid w:val="00985671"/>
    <w:rsid w:val="009871BE"/>
    <w:rsid w:val="009903D9"/>
    <w:rsid w:val="009918A5"/>
    <w:rsid w:val="0099192F"/>
    <w:rsid w:val="00991987"/>
    <w:rsid w:val="009919EB"/>
    <w:rsid w:val="0099431D"/>
    <w:rsid w:val="009943E0"/>
    <w:rsid w:val="009A1A84"/>
    <w:rsid w:val="009A4E78"/>
    <w:rsid w:val="009A5C81"/>
    <w:rsid w:val="009B40DA"/>
    <w:rsid w:val="009C0E34"/>
    <w:rsid w:val="009C141E"/>
    <w:rsid w:val="009C15B0"/>
    <w:rsid w:val="009C22DC"/>
    <w:rsid w:val="009C25EF"/>
    <w:rsid w:val="009C3F6F"/>
    <w:rsid w:val="009C6256"/>
    <w:rsid w:val="009D16AC"/>
    <w:rsid w:val="009D1E84"/>
    <w:rsid w:val="009D344E"/>
    <w:rsid w:val="009D6C52"/>
    <w:rsid w:val="009D766C"/>
    <w:rsid w:val="009D7703"/>
    <w:rsid w:val="009D7B41"/>
    <w:rsid w:val="009E12D8"/>
    <w:rsid w:val="009E61DD"/>
    <w:rsid w:val="009F3C99"/>
    <w:rsid w:val="009F3EB4"/>
    <w:rsid w:val="009F45FB"/>
    <w:rsid w:val="009F464F"/>
    <w:rsid w:val="009F6406"/>
    <w:rsid w:val="00A05F7D"/>
    <w:rsid w:val="00A0762D"/>
    <w:rsid w:val="00A134C7"/>
    <w:rsid w:val="00A138CC"/>
    <w:rsid w:val="00A14974"/>
    <w:rsid w:val="00A167E8"/>
    <w:rsid w:val="00A20CA9"/>
    <w:rsid w:val="00A21E99"/>
    <w:rsid w:val="00A22DB7"/>
    <w:rsid w:val="00A237B7"/>
    <w:rsid w:val="00A23A04"/>
    <w:rsid w:val="00A24D78"/>
    <w:rsid w:val="00A254CE"/>
    <w:rsid w:val="00A259BF"/>
    <w:rsid w:val="00A25CAC"/>
    <w:rsid w:val="00A25D74"/>
    <w:rsid w:val="00A30140"/>
    <w:rsid w:val="00A36871"/>
    <w:rsid w:val="00A40CB0"/>
    <w:rsid w:val="00A41017"/>
    <w:rsid w:val="00A415C5"/>
    <w:rsid w:val="00A45D31"/>
    <w:rsid w:val="00A51EFA"/>
    <w:rsid w:val="00A55546"/>
    <w:rsid w:val="00A56688"/>
    <w:rsid w:val="00A5697D"/>
    <w:rsid w:val="00A605C7"/>
    <w:rsid w:val="00A60B9B"/>
    <w:rsid w:val="00A636F9"/>
    <w:rsid w:val="00A643E3"/>
    <w:rsid w:val="00A67D76"/>
    <w:rsid w:val="00A77F17"/>
    <w:rsid w:val="00A81625"/>
    <w:rsid w:val="00A8634B"/>
    <w:rsid w:val="00A96072"/>
    <w:rsid w:val="00AA1775"/>
    <w:rsid w:val="00AA7D88"/>
    <w:rsid w:val="00AB02BB"/>
    <w:rsid w:val="00AB2196"/>
    <w:rsid w:val="00AB7045"/>
    <w:rsid w:val="00AB7F13"/>
    <w:rsid w:val="00AC42A3"/>
    <w:rsid w:val="00AD0343"/>
    <w:rsid w:val="00AD26B0"/>
    <w:rsid w:val="00AD2E30"/>
    <w:rsid w:val="00AD5684"/>
    <w:rsid w:val="00AE2813"/>
    <w:rsid w:val="00AE322E"/>
    <w:rsid w:val="00AE4BCA"/>
    <w:rsid w:val="00AE569F"/>
    <w:rsid w:val="00AF02D3"/>
    <w:rsid w:val="00AF3B99"/>
    <w:rsid w:val="00B01F78"/>
    <w:rsid w:val="00B0530D"/>
    <w:rsid w:val="00B0549E"/>
    <w:rsid w:val="00B06841"/>
    <w:rsid w:val="00B06B86"/>
    <w:rsid w:val="00B06E77"/>
    <w:rsid w:val="00B101E9"/>
    <w:rsid w:val="00B11869"/>
    <w:rsid w:val="00B137B2"/>
    <w:rsid w:val="00B1395E"/>
    <w:rsid w:val="00B13ABC"/>
    <w:rsid w:val="00B13D71"/>
    <w:rsid w:val="00B15463"/>
    <w:rsid w:val="00B15C6A"/>
    <w:rsid w:val="00B15D57"/>
    <w:rsid w:val="00B15EF5"/>
    <w:rsid w:val="00B2038D"/>
    <w:rsid w:val="00B21B36"/>
    <w:rsid w:val="00B231DB"/>
    <w:rsid w:val="00B24512"/>
    <w:rsid w:val="00B264DE"/>
    <w:rsid w:val="00B31861"/>
    <w:rsid w:val="00B32810"/>
    <w:rsid w:val="00B34B63"/>
    <w:rsid w:val="00B35421"/>
    <w:rsid w:val="00B357E0"/>
    <w:rsid w:val="00B3616E"/>
    <w:rsid w:val="00B362B7"/>
    <w:rsid w:val="00B365B1"/>
    <w:rsid w:val="00B37BD5"/>
    <w:rsid w:val="00B402C3"/>
    <w:rsid w:val="00B413C1"/>
    <w:rsid w:val="00B46BFD"/>
    <w:rsid w:val="00B470E3"/>
    <w:rsid w:val="00B47C05"/>
    <w:rsid w:val="00B50B03"/>
    <w:rsid w:val="00B52539"/>
    <w:rsid w:val="00B535DB"/>
    <w:rsid w:val="00B53A7B"/>
    <w:rsid w:val="00B54142"/>
    <w:rsid w:val="00B54EEE"/>
    <w:rsid w:val="00B61EA5"/>
    <w:rsid w:val="00B65345"/>
    <w:rsid w:val="00B80EE9"/>
    <w:rsid w:val="00B8153A"/>
    <w:rsid w:val="00B86720"/>
    <w:rsid w:val="00B87B69"/>
    <w:rsid w:val="00B87F24"/>
    <w:rsid w:val="00B9008D"/>
    <w:rsid w:val="00B9777A"/>
    <w:rsid w:val="00B97AFA"/>
    <w:rsid w:val="00BA06F8"/>
    <w:rsid w:val="00BA500D"/>
    <w:rsid w:val="00BA74C7"/>
    <w:rsid w:val="00BB1FD4"/>
    <w:rsid w:val="00BB2901"/>
    <w:rsid w:val="00BB4818"/>
    <w:rsid w:val="00BB7404"/>
    <w:rsid w:val="00BC070B"/>
    <w:rsid w:val="00BC0F97"/>
    <w:rsid w:val="00BC258C"/>
    <w:rsid w:val="00BC4AAE"/>
    <w:rsid w:val="00BC694F"/>
    <w:rsid w:val="00BD22A2"/>
    <w:rsid w:val="00BD41C7"/>
    <w:rsid w:val="00BD48A1"/>
    <w:rsid w:val="00BD6B80"/>
    <w:rsid w:val="00BE4479"/>
    <w:rsid w:val="00BE559D"/>
    <w:rsid w:val="00BE644E"/>
    <w:rsid w:val="00BE6829"/>
    <w:rsid w:val="00BE7FF4"/>
    <w:rsid w:val="00BF16F5"/>
    <w:rsid w:val="00BF196D"/>
    <w:rsid w:val="00BF1DC5"/>
    <w:rsid w:val="00BF6B63"/>
    <w:rsid w:val="00BF7B1C"/>
    <w:rsid w:val="00BF7ED5"/>
    <w:rsid w:val="00C04BAA"/>
    <w:rsid w:val="00C04D54"/>
    <w:rsid w:val="00C10728"/>
    <w:rsid w:val="00C10A71"/>
    <w:rsid w:val="00C11150"/>
    <w:rsid w:val="00C11C5E"/>
    <w:rsid w:val="00C11E49"/>
    <w:rsid w:val="00C12B92"/>
    <w:rsid w:val="00C13721"/>
    <w:rsid w:val="00C14FF0"/>
    <w:rsid w:val="00C154DA"/>
    <w:rsid w:val="00C15C8A"/>
    <w:rsid w:val="00C268DF"/>
    <w:rsid w:val="00C269B3"/>
    <w:rsid w:val="00C26CB8"/>
    <w:rsid w:val="00C30BB0"/>
    <w:rsid w:val="00C3345F"/>
    <w:rsid w:val="00C33CF8"/>
    <w:rsid w:val="00C3592C"/>
    <w:rsid w:val="00C40CD7"/>
    <w:rsid w:val="00C413C1"/>
    <w:rsid w:val="00C41434"/>
    <w:rsid w:val="00C4698E"/>
    <w:rsid w:val="00C53F69"/>
    <w:rsid w:val="00C5607C"/>
    <w:rsid w:val="00C575B1"/>
    <w:rsid w:val="00C63841"/>
    <w:rsid w:val="00C638ED"/>
    <w:rsid w:val="00C65144"/>
    <w:rsid w:val="00C65929"/>
    <w:rsid w:val="00C66874"/>
    <w:rsid w:val="00C66995"/>
    <w:rsid w:val="00C72727"/>
    <w:rsid w:val="00C73EC2"/>
    <w:rsid w:val="00C746CC"/>
    <w:rsid w:val="00C75408"/>
    <w:rsid w:val="00C75AD8"/>
    <w:rsid w:val="00C75F72"/>
    <w:rsid w:val="00C77D22"/>
    <w:rsid w:val="00C80066"/>
    <w:rsid w:val="00C823EA"/>
    <w:rsid w:val="00C927CA"/>
    <w:rsid w:val="00C94850"/>
    <w:rsid w:val="00C95287"/>
    <w:rsid w:val="00CA730D"/>
    <w:rsid w:val="00CB001B"/>
    <w:rsid w:val="00CB6674"/>
    <w:rsid w:val="00CC0187"/>
    <w:rsid w:val="00CC5403"/>
    <w:rsid w:val="00CC72F5"/>
    <w:rsid w:val="00CD0006"/>
    <w:rsid w:val="00CD14CC"/>
    <w:rsid w:val="00CD1DE8"/>
    <w:rsid w:val="00CD4A9D"/>
    <w:rsid w:val="00CE0558"/>
    <w:rsid w:val="00CE2205"/>
    <w:rsid w:val="00CE45F2"/>
    <w:rsid w:val="00CE4724"/>
    <w:rsid w:val="00CE5565"/>
    <w:rsid w:val="00CF17A1"/>
    <w:rsid w:val="00CF2D90"/>
    <w:rsid w:val="00CF33C1"/>
    <w:rsid w:val="00CF3794"/>
    <w:rsid w:val="00CF438F"/>
    <w:rsid w:val="00CF5DE8"/>
    <w:rsid w:val="00CF6AB6"/>
    <w:rsid w:val="00D005F3"/>
    <w:rsid w:val="00D02128"/>
    <w:rsid w:val="00D038F7"/>
    <w:rsid w:val="00D12061"/>
    <w:rsid w:val="00D138D1"/>
    <w:rsid w:val="00D1725A"/>
    <w:rsid w:val="00D23672"/>
    <w:rsid w:val="00D237D9"/>
    <w:rsid w:val="00D23D5D"/>
    <w:rsid w:val="00D2438E"/>
    <w:rsid w:val="00D2674C"/>
    <w:rsid w:val="00D3037B"/>
    <w:rsid w:val="00D30A9F"/>
    <w:rsid w:val="00D32A82"/>
    <w:rsid w:val="00D347A4"/>
    <w:rsid w:val="00D40809"/>
    <w:rsid w:val="00D41189"/>
    <w:rsid w:val="00D42EBA"/>
    <w:rsid w:val="00D448FC"/>
    <w:rsid w:val="00D4547E"/>
    <w:rsid w:val="00D45B50"/>
    <w:rsid w:val="00D4633E"/>
    <w:rsid w:val="00D50129"/>
    <w:rsid w:val="00D50644"/>
    <w:rsid w:val="00D512FD"/>
    <w:rsid w:val="00D54F16"/>
    <w:rsid w:val="00D56B04"/>
    <w:rsid w:val="00D60039"/>
    <w:rsid w:val="00D640A3"/>
    <w:rsid w:val="00D641A2"/>
    <w:rsid w:val="00D644D4"/>
    <w:rsid w:val="00D65680"/>
    <w:rsid w:val="00D65F2F"/>
    <w:rsid w:val="00D712D9"/>
    <w:rsid w:val="00D72477"/>
    <w:rsid w:val="00D768D4"/>
    <w:rsid w:val="00D806AE"/>
    <w:rsid w:val="00D8143C"/>
    <w:rsid w:val="00D82834"/>
    <w:rsid w:val="00D82E58"/>
    <w:rsid w:val="00D84EA3"/>
    <w:rsid w:val="00D85B3B"/>
    <w:rsid w:val="00D86FE2"/>
    <w:rsid w:val="00D911B9"/>
    <w:rsid w:val="00D91FA1"/>
    <w:rsid w:val="00D92AC2"/>
    <w:rsid w:val="00D937BE"/>
    <w:rsid w:val="00D9392E"/>
    <w:rsid w:val="00D96A85"/>
    <w:rsid w:val="00D973A3"/>
    <w:rsid w:val="00DA06B7"/>
    <w:rsid w:val="00DA40B0"/>
    <w:rsid w:val="00DA411E"/>
    <w:rsid w:val="00DA6068"/>
    <w:rsid w:val="00DA7953"/>
    <w:rsid w:val="00DB076E"/>
    <w:rsid w:val="00DB17B5"/>
    <w:rsid w:val="00DB3C18"/>
    <w:rsid w:val="00DB5CD6"/>
    <w:rsid w:val="00DB6B8D"/>
    <w:rsid w:val="00DC08E0"/>
    <w:rsid w:val="00DC1483"/>
    <w:rsid w:val="00DC3F64"/>
    <w:rsid w:val="00DC62A9"/>
    <w:rsid w:val="00DC6671"/>
    <w:rsid w:val="00DD1448"/>
    <w:rsid w:val="00DD28E5"/>
    <w:rsid w:val="00DD5038"/>
    <w:rsid w:val="00DE044C"/>
    <w:rsid w:val="00DE1A98"/>
    <w:rsid w:val="00DE1F4D"/>
    <w:rsid w:val="00DE1F6C"/>
    <w:rsid w:val="00DE21E7"/>
    <w:rsid w:val="00DE63FD"/>
    <w:rsid w:val="00DE6A9F"/>
    <w:rsid w:val="00DF16DC"/>
    <w:rsid w:val="00DF4286"/>
    <w:rsid w:val="00DF4F8F"/>
    <w:rsid w:val="00DF5CF2"/>
    <w:rsid w:val="00E00B2D"/>
    <w:rsid w:val="00E0119A"/>
    <w:rsid w:val="00E03112"/>
    <w:rsid w:val="00E03A0C"/>
    <w:rsid w:val="00E12F47"/>
    <w:rsid w:val="00E20C10"/>
    <w:rsid w:val="00E23DEA"/>
    <w:rsid w:val="00E23E30"/>
    <w:rsid w:val="00E3066A"/>
    <w:rsid w:val="00E32C1E"/>
    <w:rsid w:val="00E32E74"/>
    <w:rsid w:val="00E33BB8"/>
    <w:rsid w:val="00E3466F"/>
    <w:rsid w:val="00E34D74"/>
    <w:rsid w:val="00E371B6"/>
    <w:rsid w:val="00E4098F"/>
    <w:rsid w:val="00E417B0"/>
    <w:rsid w:val="00E430A5"/>
    <w:rsid w:val="00E448D1"/>
    <w:rsid w:val="00E452C7"/>
    <w:rsid w:val="00E50AB6"/>
    <w:rsid w:val="00E55DF0"/>
    <w:rsid w:val="00E60146"/>
    <w:rsid w:val="00E63A63"/>
    <w:rsid w:val="00E65ECF"/>
    <w:rsid w:val="00E67723"/>
    <w:rsid w:val="00E707DA"/>
    <w:rsid w:val="00E73788"/>
    <w:rsid w:val="00E73E8D"/>
    <w:rsid w:val="00E7529D"/>
    <w:rsid w:val="00E77D66"/>
    <w:rsid w:val="00E845C0"/>
    <w:rsid w:val="00E90B83"/>
    <w:rsid w:val="00E91EE8"/>
    <w:rsid w:val="00E92B77"/>
    <w:rsid w:val="00E93701"/>
    <w:rsid w:val="00E95523"/>
    <w:rsid w:val="00E96011"/>
    <w:rsid w:val="00EA6476"/>
    <w:rsid w:val="00EA666B"/>
    <w:rsid w:val="00EB0BE9"/>
    <w:rsid w:val="00EB3E5F"/>
    <w:rsid w:val="00EB4C67"/>
    <w:rsid w:val="00EB794D"/>
    <w:rsid w:val="00EC06D2"/>
    <w:rsid w:val="00EC2B40"/>
    <w:rsid w:val="00EC3BAE"/>
    <w:rsid w:val="00EC518E"/>
    <w:rsid w:val="00EC6996"/>
    <w:rsid w:val="00ED31D6"/>
    <w:rsid w:val="00ED4937"/>
    <w:rsid w:val="00ED4F03"/>
    <w:rsid w:val="00EE1239"/>
    <w:rsid w:val="00EE37E9"/>
    <w:rsid w:val="00EE4650"/>
    <w:rsid w:val="00EE5C38"/>
    <w:rsid w:val="00EE7D60"/>
    <w:rsid w:val="00EE7E3E"/>
    <w:rsid w:val="00EF0635"/>
    <w:rsid w:val="00EF0D4D"/>
    <w:rsid w:val="00EF53CC"/>
    <w:rsid w:val="00F05DC3"/>
    <w:rsid w:val="00F07819"/>
    <w:rsid w:val="00F2170D"/>
    <w:rsid w:val="00F21F80"/>
    <w:rsid w:val="00F22C04"/>
    <w:rsid w:val="00F276C2"/>
    <w:rsid w:val="00F30ABF"/>
    <w:rsid w:val="00F3125D"/>
    <w:rsid w:val="00F31A6B"/>
    <w:rsid w:val="00F33498"/>
    <w:rsid w:val="00F352C7"/>
    <w:rsid w:val="00F35660"/>
    <w:rsid w:val="00F36789"/>
    <w:rsid w:val="00F372F4"/>
    <w:rsid w:val="00F403FC"/>
    <w:rsid w:val="00F42F66"/>
    <w:rsid w:val="00F45007"/>
    <w:rsid w:val="00F45273"/>
    <w:rsid w:val="00F50EC1"/>
    <w:rsid w:val="00F51F6B"/>
    <w:rsid w:val="00F536B8"/>
    <w:rsid w:val="00F54058"/>
    <w:rsid w:val="00F5634F"/>
    <w:rsid w:val="00F56357"/>
    <w:rsid w:val="00F64218"/>
    <w:rsid w:val="00F64287"/>
    <w:rsid w:val="00F64944"/>
    <w:rsid w:val="00F66B9C"/>
    <w:rsid w:val="00F7184C"/>
    <w:rsid w:val="00F71AA2"/>
    <w:rsid w:val="00F75F0A"/>
    <w:rsid w:val="00F839E4"/>
    <w:rsid w:val="00F85514"/>
    <w:rsid w:val="00F86FAE"/>
    <w:rsid w:val="00F870ED"/>
    <w:rsid w:val="00F930E7"/>
    <w:rsid w:val="00FA508E"/>
    <w:rsid w:val="00FA561A"/>
    <w:rsid w:val="00FB132C"/>
    <w:rsid w:val="00FB2868"/>
    <w:rsid w:val="00FB315D"/>
    <w:rsid w:val="00FC39F4"/>
    <w:rsid w:val="00FD0247"/>
    <w:rsid w:val="00FE5A94"/>
    <w:rsid w:val="00FE5B1A"/>
    <w:rsid w:val="00FE798D"/>
    <w:rsid w:val="00FF059A"/>
    <w:rsid w:val="00FF0CD1"/>
    <w:rsid w:val="00FF1D47"/>
    <w:rsid w:val="00FF20F9"/>
    <w:rsid w:val="00FF5A5D"/>
  </w:rsids>
  <m:mathPr>
    <m:mathFont m:val="Cambria Math"/>
    <m:brkBin m:val="before"/>
    <m:brkBinSub m:val="--"/>
    <m:smallFrac m:val="off"/>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BO" w:eastAsia="es-BO"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5A94"/>
    <w:rPr>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D2E30"/>
    <w:pPr>
      <w:ind w:left="708"/>
    </w:pPr>
  </w:style>
  <w:style w:type="character" w:styleId="Refdecomentario">
    <w:name w:val="annotation reference"/>
    <w:basedOn w:val="Fuentedeprrafopredeter"/>
    <w:rsid w:val="0051168E"/>
    <w:rPr>
      <w:sz w:val="16"/>
      <w:szCs w:val="16"/>
    </w:rPr>
  </w:style>
  <w:style w:type="paragraph" w:styleId="Textocomentario">
    <w:name w:val="annotation text"/>
    <w:basedOn w:val="Normal"/>
    <w:link w:val="TextocomentarioCar"/>
    <w:rsid w:val="0051168E"/>
    <w:rPr>
      <w:sz w:val="20"/>
      <w:szCs w:val="20"/>
    </w:rPr>
  </w:style>
  <w:style w:type="character" w:customStyle="1" w:styleId="TextocomentarioCar">
    <w:name w:val="Texto comentario Car"/>
    <w:basedOn w:val="Fuentedeprrafopredeter"/>
    <w:link w:val="Textocomentario"/>
    <w:rsid w:val="0051168E"/>
  </w:style>
  <w:style w:type="paragraph" w:styleId="Asuntodelcomentario">
    <w:name w:val="annotation subject"/>
    <w:basedOn w:val="Textocomentario"/>
    <w:next w:val="Textocomentario"/>
    <w:link w:val="AsuntodelcomentarioCar"/>
    <w:rsid w:val="0051168E"/>
    <w:rPr>
      <w:b/>
      <w:bCs/>
    </w:rPr>
  </w:style>
  <w:style w:type="character" w:customStyle="1" w:styleId="AsuntodelcomentarioCar">
    <w:name w:val="Asunto del comentario Car"/>
    <w:basedOn w:val="TextocomentarioCar"/>
    <w:link w:val="Asuntodelcomentario"/>
    <w:rsid w:val="0051168E"/>
    <w:rPr>
      <w:b/>
      <w:bCs/>
    </w:rPr>
  </w:style>
  <w:style w:type="paragraph" w:styleId="Textodeglobo">
    <w:name w:val="Balloon Text"/>
    <w:basedOn w:val="Normal"/>
    <w:link w:val="TextodegloboCar"/>
    <w:rsid w:val="0051168E"/>
    <w:rPr>
      <w:rFonts w:ascii="Tahoma" w:hAnsi="Tahoma" w:cs="Tahoma"/>
      <w:sz w:val="16"/>
      <w:szCs w:val="16"/>
    </w:rPr>
  </w:style>
  <w:style w:type="character" w:customStyle="1" w:styleId="TextodegloboCar">
    <w:name w:val="Texto de globo Car"/>
    <w:basedOn w:val="Fuentedeprrafopredeter"/>
    <w:link w:val="Textodeglobo"/>
    <w:rsid w:val="0051168E"/>
    <w:rPr>
      <w:rFonts w:ascii="Tahoma" w:hAnsi="Tahoma" w:cs="Tahoma"/>
      <w:sz w:val="16"/>
      <w:szCs w:val="16"/>
    </w:rPr>
  </w:style>
  <w:style w:type="table" w:styleId="Tablaconcuadrcula">
    <w:name w:val="Table Grid"/>
    <w:basedOn w:val="Tablanormal"/>
    <w:rsid w:val="007026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rsid w:val="007444F0"/>
    <w:pPr>
      <w:tabs>
        <w:tab w:val="center" w:pos="4252"/>
        <w:tab w:val="right" w:pos="8504"/>
      </w:tabs>
    </w:pPr>
  </w:style>
  <w:style w:type="paragraph" w:styleId="Piedepgina">
    <w:name w:val="footer"/>
    <w:basedOn w:val="Normal"/>
    <w:link w:val="PiedepginaCar"/>
    <w:uiPriority w:val="99"/>
    <w:rsid w:val="007444F0"/>
    <w:pPr>
      <w:tabs>
        <w:tab w:val="center" w:pos="4252"/>
        <w:tab w:val="right" w:pos="8504"/>
      </w:tabs>
    </w:pPr>
  </w:style>
  <w:style w:type="paragraph" w:customStyle="1" w:styleId="BodyText21">
    <w:name w:val="Body Text 21"/>
    <w:basedOn w:val="Normal"/>
    <w:rsid w:val="00926E12"/>
    <w:pPr>
      <w:overflowPunct w:val="0"/>
      <w:autoSpaceDE w:val="0"/>
      <w:autoSpaceDN w:val="0"/>
      <w:adjustRightInd w:val="0"/>
      <w:spacing w:before="120" w:after="120"/>
      <w:jc w:val="both"/>
      <w:textAlignment w:val="baseline"/>
    </w:pPr>
    <w:rPr>
      <w:szCs w:val="20"/>
      <w:lang w:val="es-ES_tradnl"/>
    </w:rPr>
  </w:style>
  <w:style w:type="paragraph" w:customStyle="1" w:styleId="Normaltab1">
    <w:name w:val="Normaltab1"/>
    <w:basedOn w:val="Normal"/>
    <w:rsid w:val="00B101E9"/>
    <w:pPr>
      <w:overflowPunct w:val="0"/>
      <w:autoSpaceDE w:val="0"/>
      <w:autoSpaceDN w:val="0"/>
      <w:adjustRightInd w:val="0"/>
      <w:spacing w:before="120" w:after="120"/>
      <w:ind w:left="454"/>
      <w:jc w:val="both"/>
      <w:textAlignment w:val="baseline"/>
    </w:pPr>
    <w:rPr>
      <w:rFonts w:ascii="Arial" w:hAnsi="Arial"/>
      <w:sz w:val="22"/>
      <w:szCs w:val="20"/>
      <w:lang w:val="es-ES_tradnl"/>
    </w:rPr>
  </w:style>
  <w:style w:type="character" w:customStyle="1" w:styleId="PiedepginaCar">
    <w:name w:val="Pie de página Car"/>
    <w:basedOn w:val="Fuentedeprrafopredeter"/>
    <w:link w:val="Piedepgina"/>
    <w:uiPriority w:val="99"/>
    <w:rsid w:val="00007434"/>
    <w:rPr>
      <w:sz w:val="24"/>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BO" w:eastAsia="es-BO"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5A94"/>
    <w:rPr>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D2E30"/>
    <w:pPr>
      <w:ind w:left="708"/>
    </w:pPr>
  </w:style>
  <w:style w:type="character" w:styleId="Refdecomentario">
    <w:name w:val="annotation reference"/>
    <w:basedOn w:val="Fuentedeprrafopredeter"/>
    <w:rsid w:val="0051168E"/>
    <w:rPr>
      <w:sz w:val="16"/>
      <w:szCs w:val="16"/>
    </w:rPr>
  </w:style>
  <w:style w:type="paragraph" w:styleId="Textocomentario">
    <w:name w:val="annotation text"/>
    <w:basedOn w:val="Normal"/>
    <w:link w:val="TextocomentarioCar"/>
    <w:rsid w:val="0051168E"/>
    <w:rPr>
      <w:sz w:val="20"/>
      <w:szCs w:val="20"/>
    </w:rPr>
  </w:style>
  <w:style w:type="character" w:customStyle="1" w:styleId="TextocomentarioCar">
    <w:name w:val="Texto comentario Car"/>
    <w:basedOn w:val="Fuentedeprrafopredeter"/>
    <w:link w:val="Textocomentario"/>
    <w:rsid w:val="0051168E"/>
  </w:style>
  <w:style w:type="paragraph" w:styleId="Asuntodelcomentario">
    <w:name w:val="annotation subject"/>
    <w:basedOn w:val="Textocomentario"/>
    <w:next w:val="Textocomentario"/>
    <w:link w:val="AsuntodelcomentarioCar"/>
    <w:rsid w:val="0051168E"/>
    <w:rPr>
      <w:b/>
      <w:bCs/>
    </w:rPr>
  </w:style>
  <w:style w:type="character" w:customStyle="1" w:styleId="AsuntodelcomentarioCar">
    <w:name w:val="Asunto del comentario Car"/>
    <w:basedOn w:val="TextocomentarioCar"/>
    <w:link w:val="Asuntodelcomentario"/>
    <w:rsid w:val="0051168E"/>
    <w:rPr>
      <w:b/>
      <w:bCs/>
    </w:rPr>
  </w:style>
  <w:style w:type="paragraph" w:styleId="Textodeglobo">
    <w:name w:val="Balloon Text"/>
    <w:basedOn w:val="Normal"/>
    <w:link w:val="TextodegloboCar"/>
    <w:rsid w:val="0051168E"/>
    <w:rPr>
      <w:rFonts w:ascii="Tahoma" w:hAnsi="Tahoma" w:cs="Tahoma"/>
      <w:sz w:val="16"/>
      <w:szCs w:val="16"/>
    </w:rPr>
  </w:style>
  <w:style w:type="character" w:customStyle="1" w:styleId="TextodegloboCar">
    <w:name w:val="Texto de globo Car"/>
    <w:basedOn w:val="Fuentedeprrafopredeter"/>
    <w:link w:val="Textodeglobo"/>
    <w:rsid w:val="0051168E"/>
    <w:rPr>
      <w:rFonts w:ascii="Tahoma" w:hAnsi="Tahoma" w:cs="Tahoma"/>
      <w:sz w:val="16"/>
      <w:szCs w:val="16"/>
    </w:rPr>
  </w:style>
  <w:style w:type="table" w:styleId="Tablaconcuadrcula">
    <w:name w:val="Table Grid"/>
    <w:basedOn w:val="Tablanormal"/>
    <w:rsid w:val="007026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rsid w:val="007444F0"/>
    <w:pPr>
      <w:tabs>
        <w:tab w:val="center" w:pos="4252"/>
        <w:tab w:val="right" w:pos="8504"/>
      </w:tabs>
    </w:pPr>
  </w:style>
  <w:style w:type="paragraph" w:styleId="Piedepgina">
    <w:name w:val="footer"/>
    <w:basedOn w:val="Normal"/>
    <w:link w:val="PiedepginaCar"/>
    <w:uiPriority w:val="99"/>
    <w:rsid w:val="007444F0"/>
    <w:pPr>
      <w:tabs>
        <w:tab w:val="center" w:pos="4252"/>
        <w:tab w:val="right" w:pos="8504"/>
      </w:tabs>
    </w:pPr>
  </w:style>
  <w:style w:type="paragraph" w:customStyle="1" w:styleId="BodyText21">
    <w:name w:val="Body Text 21"/>
    <w:basedOn w:val="Normal"/>
    <w:rsid w:val="00926E12"/>
    <w:pPr>
      <w:overflowPunct w:val="0"/>
      <w:autoSpaceDE w:val="0"/>
      <w:autoSpaceDN w:val="0"/>
      <w:adjustRightInd w:val="0"/>
      <w:spacing w:before="120" w:after="120"/>
      <w:jc w:val="both"/>
      <w:textAlignment w:val="baseline"/>
    </w:pPr>
    <w:rPr>
      <w:szCs w:val="20"/>
      <w:lang w:val="es-ES_tradnl"/>
    </w:rPr>
  </w:style>
  <w:style w:type="paragraph" w:customStyle="1" w:styleId="Normaltab1">
    <w:name w:val="Normaltab1"/>
    <w:basedOn w:val="Normal"/>
    <w:rsid w:val="00B101E9"/>
    <w:pPr>
      <w:overflowPunct w:val="0"/>
      <w:autoSpaceDE w:val="0"/>
      <w:autoSpaceDN w:val="0"/>
      <w:adjustRightInd w:val="0"/>
      <w:spacing w:before="120" w:after="120"/>
      <w:ind w:left="454"/>
      <w:jc w:val="both"/>
      <w:textAlignment w:val="baseline"/>
    </w:pPr>
    <w:rPr>
      <w:rFonts w:ascii="Arial" w:hAnsi="Arial"/>
      <w:sz w:val="22"/>
      <w:szCs w:val="20"/>
      <w:lang w:val="es-ES_tradnl"/>
    </w:rPr>
  </w:style>
  <w:style w:type="character" w:customStyle="1" w:styleId="PiedepginaCar">
    <w:name w:val="Pie de página Car"/>
    <w:basedOn w:val="Fuentedeprrafopredeter"/>
    <w:link w:val="Piedepgina"/>
    <w:uiPriority w:val="99"/>
    <w:rsid w:val="00007434"/>
    <w:rPr>
      <w:sz w:val="24"/>
      <w:szCs w:val="24"/>
      <w:lang w:val="es-ES" w:eastAsia="es-ES"/>
    </w:rPr>
  </w:style>
</w:styles>
</file>

<file path=word/webSettings.xml><?xml version="1.0" encoding="utf-8"?>
<w:webSettings xmlns:r="http://schemas.openxmlformats.org/officeDocument/2006/relationships" xmlns:w="http://schemas.openxmlformats.org/wordprocessingml/2006/main">
  <w:divs>
    <w:div w:id="63652842">
      <w:bodyDiv w:val="1"/>
      <w:marLeft w:val="0"/>
      <w:marRight w:val="0"/>
      <w:marTop w:val="0"/>
      <w:marBottom w:val="0"/>
      <w:divBdr>
        <w:top w:val="none" w:sz="0" w:space="0" w:color="auto"/>
        <w:left w:val="none" w:sz="0" w:space="0" w:color="auto"/>
        <w:bottom w:val="none" w:sz="0" w:space="0" w:color="auto"/>
        <w:right w:val="none" w:sz="0" w:space="0" w:color="auto"/>
      </w:divBdr>
      <w:divsChild>
        <w:div w:id="2007245546">
          <w:marLeft w:val="0"/>
          <w:marRight w:val="0"/>
          <w:marTop w:val="0"/>
          <w:marBottom w:val="0"/>
          <w:divBdr>
            <w:top w:val="none" w:sz="0" w:space="0" w:color="auto"/>
            <w:left w:val="none" w:sz="0" w:space="0" w:color="auto"/>
            <w:bottom w:val="none" w:sz="0" w:space="0" w:color="auto"/>
            <w:right w:val="none" w:sz="0" w:space="0" w:color="auto"/>
          </w:divBdr>
        </w:div>
      </w:divsChild>
    </w:div>
    <w:div w:id="131481435">
      <w:bodyDiv w:val="1"/>
      <w:marLeft w:val="0"/>
      <w:marRight w:val="0"/>
      <w:marTop w:val="0"/>
      <w:marBottom w:val="0"/>
      <w:divBdr>
        <w:top w:val="none" w:sz="0" w:space="0" w:color="auto"/>
        <w:left w:val="none" w:sz="0" w:space="0" w:color="auto"/>
        <w:bottom w:val="none" w:sz="0" w:space="0" w:color="auto"/>
        <w:right w:val="none" w:sz="0" w:space="0" w:color="auto"/>
      </w:divBdr>
      <w:divsChild>
        <w:div w:id="2112358761">
          <w:marLeft w:val="0"/>
          <w:marRight w:val="0"/>
          <w:marTop w:val="0"/>
          <w:marBottom w:val="0"/>
          <w:divBdr>
            <w:top w:val="none" w:sz="0" w:space="0" w:color="auto"/>
            <w:left w:val="none" w:sz="0" w:space="0" w:color="auto"/>
            <w:bottom w:val="none" w:sz="0" w:space="0" w:color="auto"/>
            <w:right w:val="none" w:sz="0" w:space="0" w:color="auto"/>
          </w:divBdr>
          <w:divsChild>
            <w:div w:id="1527870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58004">
      <w:bodyDiv w:val="1"/>
      <w:marLeft w:val="0"/>
      <w:marRight w:val="0"/>
      <w:marTop w:val="0"/>
      <w:marBottom w:val="0"/>
      <w:divBdr>
        <w:top w:val="none" w:sz="0" w:space="0" w:color="auto"/>
        <w:left w:val="none" w:sz="0" w:space="0" w:color="auto"/>
        <w:bottom w:val="none" w:sz="0" w:space="0" w:color="auto"/>
        <w:right w:val="none" w:sz="0" w:space="0" w:color="auto"/>
      </w:divBdr>
    </w:div>
    <w:div w:id="209807410">
      <w:bodyDiv w:val="1"/>
      <w:marLeft w:val="0"/>
      <w:marRight w:val="0"/>
      <w:marTop w:val="0"/>
      <w:marBottom w:val="0"/>
      <w:divBdr>
        <w:top w:val="none" w:sz="0" w:space="0" w:color="auto"/>
        <w:left w:val="none" w:sz="0" w:space="0" w:color="auto"/>
        <w:bottom w:val="none" w:sz="0" w:space="0" w:color="auto"/>
        <w:right w:val="none" w:sz="0" w:space="0" w:color="auto"/>
      </w:divBdr>
      <w:divsChild>
        <w:div w:id="564340155">
          <w:marLeft w:val="0"/>
          <w:marRight w:val="0"/>
          <w:marTop w:val="0"/>
          <w:marBottom w:val="0"/>
          <w:divBdr>
            <w:top w:val="none" w:sz="0" w:space="0" w:color="auto"/>
            <w:left w:val="none" w:sz="0" w:space="0" w:color="auto"/>
            <w:bottom w:val="none" w:sz="0" w:space="0" w:color="auto"/>
            <w:right w:val="none" w:sz="0" w:space="0" w:color="auto"/>
          </w:divBdr>
        </w:div>
      </w:divsChild>
    </w:div>
    <w:div w:id="352997431">
      <w:bodyDiv w:val="1"/>
      <w:marLeft w:val="0"/>
      <w:marRight w:val="0"/>
      <w:marTop w:val="0"/>
      <w:marBottom w:val="0"/>
      <w:divBdr>
        <w:top w:val="none" w:sz="0" w:space="0" w:color="auto"/>
        <w:left w:val="none" w:sz="0" w:space="0" w:color="auto"/>
        <w:bottom w:val="none" w:sz="0" w:space="0" w:color="auto"/>
        <w:right w:val="none" w:sz="0" w:space="0" w:color="auto"/>
      </w:divBdr>
      <w:divsChild>
        <w:div w:id="1117410274">
          <w:marLeft w:val="0"/>
          <w:marRight w:val="0"/>
          <w:marTop w:val="0"/>
          <w:marBottom w:val="0"/>
          <w:divBdr>
            <w:top w:val="none" w:sz="0" w:space="0" w:color="auto"/>
            <w:left w:val="none" w:sz="0" w:space="0" w:color="auto"/>
            <w:bottom w:val="none" w:sz="0" w:space="0" w:color="auto"/>
            <w:right w:val="none" w:sz="0" w:space="0" w:color="auto"/>
          </w:divBdr>
          <w:divsChild>
            <w:div w:id="56761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988415">
      <w:bodyDiv w:val="1"/>
      <w:marLeft w:val="0"/>
      <w:marRight w:val="0"/>
      <w:marTop w:val="0"/>
      <w:marBottom w:val="0"/>
      <w:divBdr>
        <w:top w:val="none" w:sz="0" w:space="0" w:color="auto"/>
        <w:left w:val="none" w:sz="0" w:space="0" w:color="auto"/>
        <w:bottom w:val="none" w:sz="0" w:space="0" w:color="auto"/>
        <w:right w:val="none" w:sz="0" w:space="0" w:color="auto"/>
      </w:divBdr>
      <w:divsChild>
        <w:div w:id="658969642">
          <w:marLeft w:val="0"/>
          <w:marRight w:val="0"/>
          <w:marTop w:val="0"/>
          <w:marBottom w:val="0"/>
          <w:divBdr>
            <w:top w:val="none" w:sz="0" w:space="0" w:color="auto"/>
            <w:left w:val="none" w:sz="0" w:space="0" w:color="auto"/>
            <w:bottom w:val="none" w:sz="0" w:space="0" w:color="auto"/>
            <w:right w:val="none" w:sz="0" w:space="0" w:color="auto"/>
          </w:divBdr>
          <w:divsChild>
            <w:div w:id="106202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078491">
      <w:bodyDiv w:val="1"/>
      <w:marLeft w:val="0"/>
      <w:marRight w:val="0"/>
      <w:marTop w:val="0"/>
      <w:marBottom w:val="0"/>
      <w:divBdr>
        <w:top w:val="none" w:sz="0" w:space="0" w:color="auto"/>
        <w:left w:val="none" w:sz="0" w:space="0" w:color="auto"/>
        <w:bottom w:val="none" w:sz="0" w:space="0" w:color="auto"/>
        <w:right w:val="none" w:sz="0" w:space="0" w:color="auto"/>
      </w:divBdr>
      <w:divsChild>
        <w:div w:id="1765026463">
          <w:marLeft w:val="0"/>
          <w:marRight w:val="0"/>
          <w:marTop w:val="0"/>
          <w:marBottom w:val="0"/>
          <w:divBdr>
            <w:top w:val="none" w:sz="0" w:space="0" w:color="auto"/>
            <w:left w:val="none" w:sz="0" w:space="0" w:color="auto"/>
            <w:bottom w:val="none" w:sz="0" w:space="0" w:color="auto"/>
            <w:right w:val="none" w:sz="0" w:space="0" w:color="auto"/>
          </w:divBdr>
        </w:div>
      </w:divsChild>
    </w:div>
    <w:div w:id="415518346">
      <w:bodyDiv w:val="1"/>
      <w:marLeft w:val="0"/>
      <w:marRight w:val="0"/>
      <w:marTop w:val="0"/>
      <w:marBottom w:val="0"/>
      <w:divBdr>
        <w:top w:val="none" w:sz="0" w:space="0" w:color="auto"/>
        <w:left w:val="none" w:sz="0" w:space="0" w:color="auto"/>
        <w:bottom w:val="none" w:sz="0" w:space="0" w:color="auto"/>
        <w:right w:val="none" w:sz="0" w:space="0" w:color="auto"/>
      </w:divBdr>
    </w:div>
    <w:div w:id="447433889">
      <w:bodyDiv w:val="1"/>
      <w:marLeft w:val="0"/>
      <w:marRight w:val="0"/>
      <w:marTop w:val="0"/>
      <w:marBottom w:val="0"/>
      <w:divBdr>
        <w:top w:val="none" w:sz="0" w:space="0" w:color="auto"/>
        <w:left w:val="none" w:sz="0" w:space="0" w:color="auto"/>
        <w:bottom w:val="none" w:sz="0" w:space="0" w:color="auto"/>
        <w:right w:val="none" w:sz="0" w:space="0" w:color="auto"/>
      </w:divBdr>
      <w:divsChild>
        <w:div w:id="699012688">
          <w:marLeft w:val="0"/>
          <w:marRight w:val="0"/>
          <w:marTop w:val="0"/>
          <w:marBottom w:val="0"/>
          <w:divBdr>
            <w:top w:val="none" w:sz="0" w:space="0" w:color="auto"/>
            <w:left w:val="none" w:sz="0" w:space="0" w:color="auto"/>
            <w:bottom w:val="none" w:sz="0" w:space="0" w:color="auto"/>
            <w:right w:val="none" w:sz="0" w:space="0" w:color="auto"/>
          </w:divBdr>
          <w:divsChild>
            <w:div w:id="2712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13191">
      <w:bodyDiv w:val="1"/>
      <w:marLeft w:val="0"/>
      <w:marRight w:val="0"/>
      <w:marTop w:val="0"/>
      <w:marBottom w:val="0"/>
      <w:divBdr>
        <w:top w:val="none" w:sz="0" w:space="0" w:color="auto"/>
        <w:left w:val="none" w:sz="0" w:space="0" w:color="auto"/>
        <w:bottom w:val="none" w:sz="0" w:space="0" w:color="auto"/>
        <w:right w:val="none" w:sz="0" w:space="0" w:color="auto"/>
      </w:divBdr>
      <w:divsChild>
        <w:div w:id="1572078653">
          <w:marLeft w:val="0"/>
          <w:marRight w:val="0"/>
          <w:marTop w:val="0"/>
          <w:marBottom w:val="0"/>
          <w:divBdr>
            <w:top w:val="none" w:sz="0" w:space="0" w:color="auto"/>
            <w:left w:val="none" w:sz="0" w:space="0" w:color="auto"/>
            <w:bottom w:val="none" w:sz="0" w:space="0" w:color="auto"/>
            <w:right w:val="none" w:sz="0" w:space="0" w:color="auto"/>
          </w:divBdr>
        </w:div>
      </w:divsChild>
    </w:div>
    <w:div w:id="516314849">
      <w:bodyDiv w:val="1"/>
      <w:marLeft w:val="0"/>
      <w:marRight w:val="0"/>
      <w:marTop w:val="0"/>
      <w:marBottom w:val="0"/>
      <w:divBdr>
        <w:top w:val="none" w:sz="0" w:space="0" w:color="auto"/>
        <w:left w:val="none" w:sz="0" w:space="0" w:color="auto"/>
        <w:bottom w:val="none" w:sz="0" w:space="0" w:color="auto"/>
        <w:right w:val="none" w:sz="0" w:space="0" w:color="auto"/>
      </w:divBdr>
    </w:div>
    <w:div w:id="554195433">
      <w:bodyDiv w:val="1"/>
      <w:marLeft w:val="0"/>
      <w:marRight w:val="0"/>
      <w:marTop w:val="0"/>
      <w:marBottom w:val="0"/>
      <w:divBdr>
        <w:top w:val="none" w:sz="0" w:space="0" w:color="auto"/>
        <w:left w:val="none" w:sz="0" w:space="0" w:color="auto"/>
        <w:bottom w:val="none" w:sz="0" w:space="0" w:color="auto"/>
        <w:right w:val="none" w:sz="0" w:space="0" w:color="auto"/>
      </w:divBdr>
      <w:divsChild>
        <w:div w:id="411778070">
          <w:marLeft w:val="0"/>
          <w:marRight w:val="0"/>
          <w:marTop w:val="0"/>
          <w:marBottom w:val="0"/>
          <w:divBdr>
            <w:top w:val="none" w:sz="0" w:space="0" w:color="auto"/>
            <w:left w:val="none" w:sz="0" w:space="0" w:color="auto"/>
            <w:bottom w:val="none" w:sz="0" w:space="0" w:color="auto"/>
            <w:right w:val="none" w:sz="0" w:space="0" w:color="auto"/>
          </w:divBdr>
        </w:div>
      </w:divsChild>
    </w:div>
    <w:div w:id="632176690">
      <w:bodyDiv w:val="1"/>
      <w:marLeft w:val="0"/>
      <w:marRight w:val="0"/>
      <w:marTop w:val="0"/>
      <w:marBottom w:val="0"/>
      <w:divBdr>
        <w:top w:val="none" w:sz="0" w:space="0" w:color="auto"/>
        <w:left w:val="none" w:sz="0" w:space="0" w:color="auto"/>
        <w:bottom w:val="none" w:sz="0" w:space="0" w:color="auto"/>
        <w:right w:val="none" w:sz="0" w:space="0" w:color="auto"/>
      </w:divBdr>
    </w:div>
    <w:div w:id="671613471">
      <w:bodyDiv w:val="1"/>
      <w:marLeft w:val="0"/>
      <w:marRight w:val="0"/>
      <w:marTop w:val="0"/>
      <w:marBottom w:val="0"/>
      <w:divBdr>
        <w:top w:val="none" w:sz="0" w:space="0" w:color="auto"/>
        <w:left w:val="none" w:sz="0" w:space="0" w:color="auto"/>
        <w:bottom w:val="none" w:sz="0" w:space="0" w:color="auto"/>
        <w:right w:val="none" w:sz="0" w:space="0" w:color="auto"/>
      </w:divBdr>
      <w:divsChild>
        <w:div w:id="1759331707">
          <w:marLeft w:val="0"/>
          <w:marRight w:val="0"/>
          <w:marTop w:val="0"/>
          <w:marBottom w:val="0"/>
          <w:divBdr>
            <w:top w:val="none" w:sz="0" w:space="0" w:color="auto"/>
            <w:left w:val="none" w:sz="0" w:space="0" w:color="auto"/>
            <w:bottom w:val="none" w:sz="0" w:space="0" w:color="auto"/>
            <w:right w:val="none" w:sz="0" w:space="0" w:color="auto"/>
          </w:divBdr>
          <w:divsChild>
            <w:div w:id="135076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236251">
      <w:bodyDiv w:val="1"/>
      <w:marLeft w:val="0"/>
      <w:marRight w:val="0"/>
      <w:marTop w:val="0"/>
      <w:marBottom w:val="0"/>
      <w:divBdr>
        <w:top w:val="none" w:sz="0" w:space="0" w:color="auto"/>
        <w:left w:val="none" w:sz="0" w:space="0" w:color="auto"/>
        <w:bottom w:val="none" w:sz="0" w:space="0" w:color="auto"/>
        <w:right w:val="none" w:sz="0" w:space="0" w:color="auto"/>
      </w:divBdr>
      <w:divsChild>
        <w:div w:id="546258022">
          <w:marLeft w:val="0"/>
          <w:marRight w:val="0"/>
          <w:marTop w:val="0"/>
          <w:marBottom w:val="0"/>
          <w:divBdr>
            <w:top w:val="none" w:sz="0" w:space="0" w:color="auto"/>
            <w:left w:val="none" w:sz="0" w:space="0" w:color="auto"/>
            <w:bottom w:val="none" w:sz="0" w:space="0" w:color="auto"/>
            <w:right w:val="none" w:sz="0" w:space="0" w:color="auto"/>
          </w:divBdr>
          <w:divsChild>
            <w:div w:id="1475180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045396">
      <w:bodyDiv w:val="1"/>
      <w:marLeft w:val="0"/>
      <w:marRight w:val="0"/>
      <w:marTop w:val="0"/>
      <w:marBottom w:val="0"/>
      <w:divBdr>
        <w:top w:val="none" w:sz="0" w:space="0" w:color="auto"/>
        <w:left w:val="none" w:sz="0" w:space="0" w:color="auto"/>
        <w:bottom w:val="none" w:sz="0" w:space="0" w:color="auto"/>
        <w:right w:val="none" w:sz="0" w:space="0" w:color="auto"/>
      </w:divBdr>
    </w:div>
    <w:div w:id="726998041">
      <w:bodyDiv w:val="1"/>
      <w:marLeft w:val="0"/>
      <w:marRight w:val="0"/>
      <w:marTop w:val="0"/>
      <w:marBottom w:val="0"/>
      <w:divBdr>
        <w:top w:val="none" w:sz="0" w:space="0" w:color="auto"/>
        <w:left w:val="none" w:sz="0" w:space="0" w:color="auto"/>
        <w:bottom w:val="none" w:sz="0" w:space="0" w:color="auto"/>
        <w:right w:val="none" w:sz="0" w:space="0" w:color="auto"/>
      </w:divBdr>
      <w:divsChild>
        <w:div w:id="1261641344">
          <w:marLeft w:val="0"/>
          <w:marRight w:val="0"/>
          <w:marTop w:val="0"/>
          <w:marBottom w:val="0"/>
          <w:divBdr>
            <w:top w:val="none" w:sz="0" w:space="0" w:color="auto"/>
            <w:left w:val="none" w:sz="0" w:space="0" w:color="auto"/>
            <w:bottom w:val="none" w:sz="0" w:space="0" w:color="auto"/>
            <w:right w:val="none" w:sz="0" w:space="0" w:color="auto"/>
          </w:divBdr>
          <w:divsChild>
            <w:div w:id="895164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066995">
      <w:bodyDiv w:val="1"/>
      <w:marLeft w:val="0"/>
      <w:marRight w:val="0"/>
      <w:marTop w:val="0"/>
      <w:marBottom w:val="0"/>
      <w:divBdr>
        <w:top w:val="none" w:sz="0" w:space="0" w:color="auto"/>
        <w:left w:val="none" w:sz="0" w:space="0" w:color="auto"/>
        <w:bottom w:val="none" w:sz="0" w:space="0" w:color="auto"/>
        <w:right w:val="none" w:sz="0" w:space="0" w:color="auto"/>
      </w:divBdr>
      <w:divsChild>
        <w:div w:id="996036117">
          <w:marLeft w:val="0"/>
          <w:marRight w:val="0"/>
          <w:marTop w:val="0"/>
          <w:marBottom w:val="0"/>
          <w:divBdr>
            <w:top w:val="none" w:sz="0" w:space="0" w:color="auto"/>
            <w:left w:val="none" w:sz="0" w:space="0" w:color="auto"/>
            <w:bottom w:val="none" w:sz="0" w:space="0" w:color="auto"/>
            <w:right w:val="none" w:sz="0" w:space="0" w:color="auto"/>
          </w:divBdr>
          <w:divsChild>
            <w:div w:id="3743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051685">
      <w:bodyDiv w:val="1"/>
      <w:marLeft w:val="0"/>
      <w:marRight w:val="0"/>
      <w:marTop w:val="0"/>
      <w:marBottom w:val="0"/>
      <w:divBdr>
        <w:top w:val="none" w:sz="0" w:space="0" w:color="auto"/>
        <w:left w:val="none" w:sz="0" w:space="0" w:color="auto"/>
        <w:bottom w:val="none" w:sz="0" w:space="0" w:color="auto"/>
        <w:right w:val="none" w:sz="0" w:space="0" w:color="auto"/>
      </w:divBdr>
      <w:divsChild>
        <w:div w:id="1515264530">
          <w:marLeft w:val="0"/>
          <w:marRight w:val="0"/>
          <w:marTop w:val="0"/>
          <w:marBottom w:val="0"/>
          <w:divBdr>
            <w:top w:val="none" w:sz="0" w:space="0" w:color="auto"/>
            <w:left w:val="none" w:sz="0" w:space="0" w:color="auto"/>
            <w:bottom w:val="none" w:sz="0" w:space="0" w:color="auto"/>
            <w:right w:val="none" w:sz="0" w:space="0" w:color="auto"/>
          </w:divBdr>
          <w:divsChild>
            <w:div w:id="159870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514256">
      <w:bodyDiv w:val="1"/>
      <w:marLeft w:val="0"/>
      <w:marRight w:val="0"/>
      <w:marTop w:val="0"/>
      <w:marBottom w:val="0"/>
      <w:divBdr>
        <w:top w:val="none" w:sz="0" w:space="0" w:color="auto"/>
        <w:left w:val="none" w:sz="0" w:space="0" w:color="auto"/>
        <w:bottom w:val="none" w:sz="0" w:space="0" w:color="auto"/>
        <w:right w:val="none" w:sz="0" w:space="0" w:color="auto"/>
      </w:divBdr>
      <w:divsChild>
        <w:div w:id="4524995">
          <w:marLeft w:val="0"/>
          <w:marRight w:val="0"/>
          <w:marTop w:val="0"/>
          <w:marBottom w:val="0"/>
          <w:divBdr>
            <w:top w:val="none" w:sz="0" w:space="0" w:color="auto"/>
            <w:left w:val="none" w:sz="0" w:space="0" w:color="auto"/>
            <w:bottom w:val="none" w:sz="0" w:space="0" w:color="auto"/>
            <w:right w:val="none" w:sz="0" w:space="0" w:color="auto"/>
          </w:divBdr>
        </w:div>
      </w:divsChild>
    </w:div>
    <w:div w:id="855539548">
      <w:bodyDiv w:val="1"/>
      <w:marLeft w:val="0"/>
      <w:marRight w:val="0"/>
      <w:marTop w:val="0"/>
      <w:marBottom w:val="0"/>
      <w:divBdr>
        <w:top w:val="none" w:sz="0" w:space="0" w:color="auto"/>
        <w:left w:val="none" w:sz="0" w:space="0" w:color="auto"/>
        <w:bottom w:val="none" w:sz="0" w:space="0" w:color="auto"/>
        <w:right w:val="none" w:sz="0" w:space="0" w:color="auto"/>
      </w:divBdr>
    </w:div>
    <w:div w:id="934286134">
      <w:bodyDiv w:val="1"/>
      <w:marLeft w:val="0"/>
      <w:marRight w:val="0"/>
      <w:marTop w:val="0"/>
      <w:marBottom w:val="0"/>
      <w:divBdr>
        <w:top w:val="none" w:sz="0" w:space="0" w:color="auto"/>
        <w:left w:val="none" w:sz="0" w:space="0" w:color="auto"/>
        <w:bottom w:val="none" w:sz="0" w:space="0" w:color="auto"/>
        <w:right w:val="none" w:sz="0" w:space="0" w:color="auto"/>
      </w:divBdr>
      <w:divsChild>
        <w:div w:id="1651012954">
          <w:marLeft w:val="0"/>
          <w:marRight w:val="0"/>
          <w:marTop w:val="0"/>
          <w:marBottom w:val="0"/>
          <w:divBdr>
            <w:top w:val="none" w:sz="0" w:space="0" w:color="auto"/>
            <w:left w:val="none" w:sz="0" w:space="0" w:color="auto"/>
            <w:bottom w:val="none" w:sz="0" w:space="0" w:color="auto"/>
            <w:right w:val="none" w:sz="0" w:space="0" w:color="auto"/>
          </w:divBdr>
        </w:div>
      </w:divsChild>
    </w:div>
    <w:div w:id="959871959">
      <w:bodyDiv w:val="1"/>
      <w:marLeft w:val="0"/>
      <w:marRight w:val="0"/>
      <w:marTop w:val="0"/>
      <w:marBottom w:val="0"/>
      <w:divBdr>
        <w:top w:val="none" w:sz="0" w:space="0" w:color="auto"/>
        <w:left w:val="none" w:sz="0" w:space="0" w:color="auto"/>
        <w:bottom w:val="none" w:sz="0" w:space="0" w:color="auto"/>
        <w:right w:val="none" w:sz="0" w:space="0" w:color="auto"/>
      </w:divBdr>
    </w:div>
    <w:div w:id="1051267085">
      <w:bodyDiv w:val="1"/>
      <w:marLeft w:val="0"/>
      <w:marRight w:val="0"/>
      <w:marTop w:val="0"/>
      <w:marBottom w:val="0"/>
      <w:divBdr>
        <w:top w:val="none" w:sz="0" w:space="0" w:color="auto"/>
        <w:left w:val="none" w:sz="0" w:space="0" w:color="auto"/>
        <w:bottom w:val="none" w:sz="0" w:space="0" w:color="auto"/>
        <w:right w:val="none" w:sz="0" w:space="0" w:color="auto"/>
      </w:divBdr>
      <w:divsChild>
        <w:div w:id="1647010037">
          <w:marLeft w:val="0"/>
          <w:marRight w:val="0"/>
          <w:marTop w:val="0"/>
          <w:marBottom w:val="0"/>
          <w:divBdr>
            <w:top w:val="none" w:sz="0" w:space="0" w:color="auto"/>
            <w:left w:val="none" w:sz="0" w:space="0" w:color="auto"/>
            <w:bottom w:val="none" w:sz="0" w:space="0" w:color="auto"/>
            <w:right w:val="none" w:sz="0" w:space="0" w:color="auto"/>
          </w:divBdr>
        </w:div>
      </w:divsChild>
    </w:div>
    <w:div w:id="1104228387">
      <w:bodyDiv w:val="1"/>
      <w:marLeft w:val="0"/>
      <w:marRight w:val="0"/>
      <w:marTop w:val="0"/>
      <w:marBottom w:val="0"/>
      <w:divBdr>
        <w:top w:val="none" w:sz="0" w:space="0" w:color="auto"/>
        <w:left w:val="none" w:sz="0" w:space="0" w:color="auto"/>
        <w:bottom w:val="none" w:sz="0" w:space="0" w:color="auto"/>
        <w:right w:val="none" w:sz="0" w:space="0" w:color="auto"/>
      </w:divBdr>
    </w:div>
    <w:div w:id="1154569726">
      <w:bodyDiv w:val="1"/>
      <w:marLeft w:val="0"/>
      <w:marRight w:val="0"/>
      <w:marTop w:val="0"/>
      <w:marBottom w:val="0"/>
      <w:divBdr>
        <w:top w:val="none" w:sz="0" w:space="0" w:color="auto"/>
        <w:left w:val="none" w:sz="0" w:space="0" w:color="auto"/>
        <w:bottom w:val="none" w:sz="0" w:space="0" w:color="auto"/>
        <w:right w:val="none" w:sz="0" w:space="0" w:color="auto"/>
      </w:divBdr>
    </w:div>
    <w:div w:id="1157378854">
      <w:bodyDiv w:val="1"/>
      <w:marLeft w:val="0"/>
      <w:marRight w:val="0"/>
      <w:marTop w:val="0"/>
      <w:marBottom w:val="0"/>
      <w:divBdr>
        <w:top w:val="none" w:sz="0" w:space="0" w:color="auto"/>
        <w:left w:val="none" w:sz="0" w:space="0" w:color="auto"/>
        <w:bottom w:val="none" w:sz="0" w:space="0" w:color="auto"/>
        <w:right w:val="none" w:sz="0" w:space="0" w:color="auto"/>
      </w:divBdr>
      <w:divsChild>
        <w:div w:id="1553997915">
          <w:marLeft w:val="0"/>
          <w:marRight w:val="0"/>
          <w:marTop w:val="0"/>
          <w:marBottom w:val="0"/>
          <w:divBdr>
            <w:top w:val="none" w:sz="0" w:space="0" w:color="auto"/>
            <w:left w:val="none" w:sz="0" w:space="0" w:color="auto"/>
            <w:bottom w:val="none" w:sz="0" w:space="0" w:color="auto"/>
            <w:right w:val="none" w:sz="0" w:space="0" w:color="auto"/>
          </w:divBdr>
        </w:div>
      </w:divsChild>
    </w:div>
    <w:div w:id="1218054377">
      <w:bodyDiv w:val="1"/>
      <w:marLeft w:val="0"/>
      <w:marRight w:val="0"/>
      <w:marTop w:val="0"/>
      <w:marBottom w:val="0"/>
      <w:divBdr>
        <w:top w:val="none" w:sz="0" w:space="0" w:color="auto"/>
        <w:left w:val="none" w:sz="0" w:space="0" w:color="auto"/>
        <w:bottom w:val="none" w:sz="0" w:space="0" w:color="auto"/>
        <w:right w:val="none" w:sz="0" w:space="0" w:color="auto"/>
      </w:divBdr>
      <w:divsChild>
        <w:div w:id="2094624254">
          <w:marLeft w:val="0"/>
          <w:marRight w:val="0"/>
          <w:marTop w:val="0"/>
          <w:marBottom w:val="0"/>
          <w:divBdr>
            <w:top w:val="none" w:sz="0" w:space="0" w:color="auto"/>
            <w:left w:val="none" w:sz="0" w:space="0" w:color="auto"/>
            <w:bottom w:val="none" w:sz="0" w:space="0" w:color="auto"/>
            <w:right w:val="none" w:sz="0" w:space="0" w:color="auto"/>
          </w:divBdr>
          <w:divsChild>
            <w:div w:id="1861236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405314">
      <w:bodyDiv w:val="1"/>
      <w:marLeft w:val="0"/>
      <w:marRight w:val="0"/>
      <w:marTop w:val="0"/>
      <w:marBottom w:val="0"/>
      <w:divBdr>
        <w:top w:val="none" w:sz="0" w:space="0" w:color="auto"/>
        <w:left w:val="none" w:sz="0" w:space="0" w:color="auto"/>
        <w:bottom w:val="none" w:sz="0" w:space="0" w:color="auto"/>
        <w:right w:val="none" w:sz="0" w:space="0" w:color="auto"/>
      </w:divBdr>
      <w:divsChild>
        <w:div w:id="859052943">
          <w:marLeft w:val="0"/>
          <w:marRight w:val="0"/>
          <w:marTop w:val="0"/>
          <w:marBottom w:val="0"/>
          <w:divBdr>
            <w:top w:val="none" w:sz="0" w:space="0" w:color="auto"/>
            <w:left w:val="none" w:sz="0" w:space="0" w:color="auto"/>
            <w:bottom w:val="none" w:sz="0" w:space="0" w:color="auto"/>
            <w:right w:val="none" w:sz="0" w:space="0" w:color="auto"/>
          </w:divBdr>
        </w:div>
      </w:divsChild>
    </w:div>
    <w:div w:id="1369833712">
      <w:bodyDiv w:val="1"/>
      <w:marLeft w:val="0"/>
      <w:marRight w:val="0"/>
      <w:marTop w:val="0"/>
      <w:marBottom w:val="0"/>
      <w:divBdr>
        <w:top w:val="none" w:sz="0" w:space="0" w:color="auto"/>
        <w:left w:val="none" w:sz="0" w:space="0" w:color="auto"/>
        <w:bottom w:val="none" w:sz="0" w:space="0" w:color="auto"/>
        <w:right w:val="none" w:sz="0" w:space="0" w:color="auto"/>
      </w:divBdr>
      <w:divsChild>
        <w:div w:id="1127704649">
          <w:marLeft w:val="0"/>
          <w:marRight w:val="0"/>
          <w:marTop w:val="0"/>
          <w:marBottom w:val="0"/>
          <w:divBdr>
            <w:top w:val="none" w:sz="0" w:space="0" w:color="auto"/>
            <w:left w:val="none" w:sz="0" w:space="0" w:color="auto"/>
            <w:bottom w:val="none" w:sz="0" w:space="0" w:color="auto"/>
            <w:right w:val="none" w:sz="0" w:space="0" w:color="auto"/>
          </w:divBdr>
          <w:divsChild>
            <w:div w:id="1720471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408380">
      <w:bodyDiv w:val="1"/>
      <w:marLeft w:val="0"/>
      <w:marRight w:val="0"/>
      <w:marTop w:val="0"/>
      <w:marBottom w:val="0"/>
      <w:divBdr>
        <w:top w:val="none" w:sz="0" w:space="0" w:color="auto"/>
        <w:left w:val="none" w:sz="0" w:space="0" w:color="auto"/>
        <w:bottom w:val="none" w:sz="0" w:space="0" w:color="auto"/>
        <w:right w:val="none" w:sz="0" w:space="0" w:color="auto"/>
      </w:divBdr>
      <w:divsChild>
        <w:div w:id="703408520">
          <w:marLeft w:val="0"/>
          <w:marRight w:val="0"/>
          <w:marTop w:val="0"/>
          <w:marBottom w:val="0"/>
          <w:divBdr>
            <w:top w:val="none" w:sz="0" w:space="0" w:color="auto"/>
            <w:left w:val="none" w:sz="0" w:space="0" w:color="auto"/>
            <w:bottom w:val="none" w:sz="0" w:space="0" w:color="auto"/>
            <w:right w:val="none" w:sz="0" w:space="0" w:color="auto"/>
          </w:divBdr>
        </w:div>
      </w:divsChild>
    </w:div>
    <w:div w:id="1473785652">
      <w:bodyDiv w:val="1"/>
      <w:marLeft w:val="0"/>
      <w:marRight w:val="0"/>
      <w:marTop w:val="0"/>
      <w:marBottom w:val="0"/>
      <w:divBdr>
        <w:top w:val="none" w:sz="0" w:space="0" w:color="auto"/>
        <w:left w:val="none" w:sz="0" w:space="0" w:color="auto"/>
        <w:bottom w:val="none" w:sz="0" w:space="0" w:color="auto"/>
        <w:right w:val="none" w:sz="0" w:space="0" w:color="auto"/>
      </w:divBdr>
      <w:divsChild>
        <w:div w:id="1159689817">
          <w:marLeft w:val="0"/>
          <w:marRight w:val="0"/>
          <w:marTop w:val="0"/>
          <w:marBottom w:val="0"/>
          <w:divBdr>
            <w:top w:val="none" w:sz="0" w:space="0" w:color="auto"/>
            <w:left w:val="none" w:sz="0" w:space="0" w:color="auto"/>
            <w:bottom w:val="none" w:sz="0" w:space="0" w:color="auto"/>
            <w:right w:val="none" w:sz="0" w:space="0" w:color="auto"/>
          </w:divBdr>
          <w:divsChild>
            <w:div w:id="137845496">
              <w:marLeft w:val="0"/>
              <w:marRight w:val="0"/>
              <w:marTop w:val="0"/>
              <w:marBottom w:val="0"/>
              <w:divBdr>
                <w:top w:val="none" w:sz="0" w:space="0" w:color="auto"/>
                <w:left w:val="none" w:sz="0" w:space="0" w:color="auto"/>
                <w:bottom w:val="none" w:sz="0" w:space="0" w:color="auto"/>
                <w:right w:val="none" w:sz="0" w:space="0" w:color="auto"/>
              </w:divBdr>
            </w:div>
            <w:div w:id="411051756">
              <w:marLeft w:val="0"/>
              <w:marRight w:val="0"/>
              <w:marTop w:val="0"/>
              <w:marBottom w:val="0"/>
              <w:divBdr>
                <w:top w:val="none" w:sz="0" w:space="0" w:color="auto"/>
                <w:left w:val="none" w:sz="0" w:space="0" w:color="auto"/>
                <w:bottom w:val="none" w:sz="0" w:space="0" w:color="auto"/>
                <w:right w:val="none" w:sz="0" w:space="0" w:color="auto"/>
              </w:divBdr>
            </w:div>
            <w:div w:id="747773926">
              <w:marLeft w:val="0"/>
              <w:marRight w:val="0"/>
              <w:marTop w:val="0"/>
              <w:marBottom w:val="0"/>
              <w:divBdr>
                <w:top w:val="none" w:sz="0" w:space="0" w:color="auto"/>
                <w:left w:val="none" w:sz="0" w:space="0" w:color="auto"/>
                <w:bottom w:val="none" w:sz="0" w:space="0" w:color="auto"/>
                <w:right w:val="none" w:sz="0" w:space="0" w:color="auto"/>
              </w:divBdr>
            </w:div>
            <w:div w:id="899555477">
              <w:marLeft w:val="0"/>
              <w:marRight w:val="0"/>
              <w:marTop w:val="0"/>
              <w:marBottom w:val="0"/>
              <w:divBdr>
                <w:top w:val="none" w:sz="0" w:space="0" w:color="auto"/>
                <w:left w:val="none" w:sz="0" w:space="0" w:color="auto"/>
                <w:bottom w:val="none" w:sz="0" w:space="0" w:color="auto"/>
                <w:right w:val="none" w:sz="0" w:space="0" w:color="auto"/>
              </w:divBdr>
            </w:div>
            <w:div w:id="1431897949">
              <w:marLeft w:val="0"/>
              <w:marRight w:val="0"/>
              <w:marTop w:val="0"/>
              <w:marBottom w:val="0"/>
              <w:divBdr>
                <w:top w:val="none" w:sz="0" w:space="0" w:color="auto"/>
                <w:left w:val="none" w:sz="0" w:space="0" w:color="auto"/>
                <w:bottom w:val="none" w:sz="0" w:space="0" w:color="auto"/>
                <w:right w:val="none" w:sz="0" w:space="0" w:color="auto"/>
              </w:divBdr>
            </w:div>
            <w:div w:id="1723288546">
              <w:marLeft w:val="0"/>
              <w:marRight w:val="0"/>
              <w:marTop w:val="0"/>
              <w:marBottom w:val="0"/>
              <w:divBdr>
                <w:top w:val="none" w:sz="0" w:space="0" w:color="auto"/>
                <w:left w:val="none" w:sz="0" w:space="0" w:color="auto"/>
                <w:bottom w:val="none" w:sz="0" w:space="0" w:color="auto"/>
                <w:right w:val="none" w:sz="0" w:space="0" w:color="auto"/>
              </w:divBdr>
            </w:div>
            <w:div w:id="176437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446704">
      <w:bodyDiv w:val="1"/>
      <w:marLeft w:val="0"/>
      <w:marRight w:val="0"/>
      <w:marTop w:val="0"/>
      <w:marBottom w:val="0"/>
      <w:divBdr>
        <w:top w:val="none" w:sz="0" w:space="0" w:color="auto"/>
        <w:left w:val="none" w:sz="0" w:space="0" w:color="auto"/>
        <w:bottom w:val="none" w:sz="0" w:space="0" w:color="auto"/>
        <w:right w:val="none" w:sz="0" w:space="0" w:color="auto"/>
      </w:divBdr>
      <w:divsChild>
        <w:div w:id="854224139">
          <w:marLeft w:val="0"/>
          <w:marRight w:val="0"/>
          <w:marTop w:val="0"/>
          <w:marBottom w:val="0"/>
          <w:divBdr>
            <w:top w:val="none" w:sz="0" w:space="0" w:color="auto"/>
            <w:left w:val="none" w:sz="0" w:space="0" w:color="auto"/>
            <w:bottom w:val="none" w:sz="0" w:space="0" w:color="auto"/>
            <w:right w:val="none" w:sz="0" w:space="0" w:color="auto"/>
          </w:divBdr>
        </w:div>
      </w:divsChild>
    </w:div>
    <w:div w:id="1577276751">
      <w:bodyDiv w:val="1"/>
      <w:marLeft w:val="0"/>
      <w:marRight w:val="0"/>
      <w:marTop w:val="0"/>
      <w:marBottom w:val="0"/>
      <w:divBdr>
        <w:top w:val="none" w:sz="0" w:space="0" w:color="auto"/>
        <w:left w:val="none" w:sz="0" w:space="0" w:color="auto"/>
        <w:bottom w:val="none" w:sz="0" w:space="0" w:color="auto"/>
        <w:right w:val="none" w:sz="0" w:space="0" w:color="auto"/>
      </w:divBdr>
    </w:div>
    <w:div w:id="1706828447">
      <w:bodyDiv w:val="1"/>
      <w:marLeft w:val="0"/>
      <w:marRight w:val="0"/>
      <w:marTop w:val="0"/>
      <w:marBottom w:val="0"/>
      <w:divBdr>
        <w:top w:val="none" w:sz="0" w:space="0" w:color="auto"/>
        <w:left w:val="none" w:sz="0" w:space="0" w:color="auto"/>
        <w:bottom w:val="none" w:sz="0" w:space="0" w:color="auto"/>
        <w:right w:val="none" w:sz="0" w:space="0" w:color="auto"/>
      </w:divBdr>
      <w:divsChild>
        <w:div w:id="1070999561">
          <w:marLeft w:val="0"/>
          <w:marRight w:val="0"/>
          <w:marTop w:val="0"/>
          <w:marBottom w:val="0"/>
          <w:divBdr>
            <w:top w:val="none" w:sz="0" w:space="0" w:color="auto"/>
            <w:left w:val="none" w:sz="0" w:space="0" w:color="auto"/>
            <w:bottom w:val="none" w:sz="0" w:space="0" w:color="auto"/>
            <w:right w:val="none" w:sz="0" w:space="0" w:color="auto"/>
          </w:divBdr>
          <w:divsChild>
            <w:div w:id="172271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808486">
      <w:bodyDiv w:val="1"/>
      <w:marLeft w:val="0"/>
      <w:marRight w:val="0"/>
      <w:marTop w:val="0"/>
      <w:marBottom w:val="0"/>
      <w:divBdr>
        <w:top w:val="none" w:sz="0" w:space="0" w:color="auto"/>
        <w:left w:val="none" w:sz="0" w:space="0" w:color="auto"/>
        <w:bottom w:val="none" w:sz="0" w:space="0" w:color="auto"/>
        <w:right w:val="none" w:sz="0" w:space="0" w:color="auto"/>
      </w:divBdr>
    </w:div>
    <w:div w:id="1851529746">
      <w:bodyDiv w:val="1"/>
      <w:marLeft w:val="0"/>
      <w:marRight w:val="0"/>
      <w:marTop w:val="0"/>
      <w:marBottom w:val="0"/>
      <w:divBdr>
        <w:top w:val="none" w:sz="0" w:space="0" w:color="auto"/>
        <w:left w:val="none" w:sz="0" w:space="0" w:color="auto"/>
        <w:bottom w:val="none" w:sz="0" w:space="0" w:color="auto"/>
        <w:right w:val="none" w:sz="0" w:space="0" w:color="auto"/>
      </w:divBdr>
      <w:divsChild>
        <w:div w:id="630600013">
          <w:marLeft w:val="0"/>
          <w:marRight w:val="0"/>
          <w:marTop w:val="0"/>
          <w:marBottom w:val="0"/>
          <w:divBdr>
            <w:top w:val="none" w:sz="0" w:space="0" w:color="auto"/>
            <w:left w:val="none" w:sz="0" w:space="0" w:color="auto"/>
            <w:bottom w:val="none" w:sz="0" w:space="0" w:color="auto"/>
            <w:right w:val="none" w:sz="0" w:space="0" w:color="auto"/>
          </w:divBdr>
          <w:divsChild>
            <w:div w:id="402994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260985">
      <w:bodyDiv w:val="1"/>
      <w:marLeft w:val="0"/>
      <w:marRight w:val="0"/>
      <w:marTop w:val="0"/>
      <w:marBottom w:val="0"/>
      <w:divBdr>
        <w:top w:val="none" w:sz="0" w:space="0" w:color="auto"/>
        <w:left w:val="none" w:sz="0" w:space="0" w:color="auto"/>
        <w:bottom w:val="none" w:sz="0" w:space="0" w:color="auto"/>
        <w:right w:val="none" w:sz="0" w:space="0" w:color="auto"/>
      </w:divBdr>
    </w:div>
    <w:div w:id="2117167388">
      <w:bodyDiv w:val="1"/>
      <w:marLeft w:val="0"/>
      <w:marRight w:val="0"/>
      <w:marTop w:val="0"/>
      <w:marBottom w:val="0"/>
      <w:divBdr>
        <w:top w:val="none" w:sz="0" w:space="0" w:color="auto"/>
        <w:left w:val="none" w:sz="0" w:space="0" w:color="auto"/>
        <w:bottom w:val="none" w:sz="0" w:space="0" w:color="auto"/>
        <w:right w:val="none" w:sz="0" w:space="0" w:color="auto"/>
      </w:divBdr>
      <w:divsChild>
        <w:div w:id="405880166">
          <w:marLeft w:val="0"/>
          <w:marRight w:val="0"/>
          <w:marTop w:val="0"/>
          <w:marBottom w:val="0"/>
          <w:divBdr>
            <w:top w:val="none" w:sz="0" w:space="0" w:color="auto"/>
            <w:left w:val="none" w:sz="0" w:space="0" w:color="auto"/>
            <w:bottom w:val="none" w:sz="0" w:space="0" w:color="auto"/>
            <w:right w:val="none" w:sz="0" w:space="0" w:color="auto"/>
          </w:divBdr>
          <w:divsChild>
            <w:div w:id="7584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793427">
      <w:bodyDiv w:val="1"/>
      <w:marLeft w:val="0"/>
      <w:marRight w:val="0"/>
      <w:marTop w:val="0"/>
      <w:marBottom w:val="0"/>
      <w:divBdr>
        <w:top w:val="none" w:sz="0" w:space="0" w:color="auto"/>
        <w:left w:val="none" w:sz="0" w:space="0" w:color="auto"/>
        <w:bottom w:val="none" w:sz="0" w:space="0" w:color="auto"/>
        <w:right w:val="none" w:sz="0" w:space="0" w:color="auto"/>
      </w:divBdr>
      <w:divsChild>
        <w:div w:id="3021228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oleObject" Target="embeddings/oleObject4.bin"/><Relationship Id="rId26" Type="http://schemas.microsoft.com/office/2011/relationships/commentsExtended" Target="commentsExtended.xml"/><Relationship Id="rId3" Type="http://schemas.openxmlformats.org/officeDocument/2006/relationships/settings" Target="settings.xml"/><Relationship Id="rId21" Type="http://schemas.openxmlformats.org/officeDocument/2006/relationships/image" Target="media/image11.jpeg"/><Relationship Id="rId7" Type="http://schemas.openxmlformats.org/officeDocument/2006/relationships/image" Target="media/image1.jpeg"/><Relationship Id="rId12" Type="http://schemas.openxmlformats.org/officeDocument/2006/relationships/oleObject" Target="embeddings/oleObject2.bin"/><Relationship Id="rId17" Type="http://schemas.openxmlformats.org/officeDocument/2006/relationships/image" Target="media/image8.wmf"/><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wmf"/><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wmf"/><Relationship Id="rId23" Type="http://schemas.openxmlformats.org/officeDocument/2006/relationships/footer" Target="footer1.xml"/><Relationship Id="rId28" Type="http://schemas.microsoft.com/office/2011/relationships/people" Target="people.xml"/><Relationship Id="rId10" Type="http://schemas.openxmlformats.org/officeDocument/2006/relationships/oleObject" Target="embeddings/oleObject1.bin"/><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6.jpeg"/><Relationship Id="rId22" Type="http://schemas.openxmlformats.org/officeDocument/2006/relationships/header" Target="header1.xml"/><Relationship Id="rId27"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26</Pages>
  <Words>4683</Words>
  <Characters>25760</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GUIA TECNICA DE ORIENTACION DE TRÁMITES</vt:lpstr>
    </vt:vector>
  </TitlesOfParts>
  <Company>gmlp</Company>
  <LinksUpToDate>false</LinksUpToDate>
  <CharactersWithSpaces>30383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GUIA TECNICA DE ORIENTACION DE TRÁMITES</dc:title>
  <dc:creator>Pablo Cordero - CMCAC</dc:creator>
  <cp:lastModifiedBy>javier.crespo</cp:lastModifiedBy>
  <cp:revision>10</cp:revision>
  <cp:lastPrinted>2014-08-05T13:54:00Z</cp:lastPrinted>
  <dcterms:created xsi:type="dcterms:W3CDTF">2014-10-15T22:19:00Z</dcterms:created>
  <dcterms:modified xsi:type="dcterms:W3CDTF">2014-10-24T20:33:00Z</dcterms:modified>
</cp:coreProperties>
</file>