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0582" w:rsidRDefault="00D00582" w:rsidP="006E5D8C">
      <w:pPr>
        <w:pBdr>
          <w:top w:val="single" w:sz="4" w:space="1" w:color="auto"/>
          <w:left w:val="single" w:sz="4" w:space="4" w:color="auto"/>
          <w:bottom w:val="single" w:sz="4" w:space="1" w:color="auto"/>
          <w:right w:val="single" w:sz="4" w:space="4" w:color="auto"/>
        </w:pBdr>
        <w:shd w:val="clear" w:color="auto" w:fill="3366FF"/>
        <w:spacing w:line="276" w:lineRule="auto"/>
        <w:jc w:val="both"/>
        <w:rPr>
          <w:rFonts w:ascii="Calibri" w:hAnsi="Calibri"/>
          <w:b/>
        </w:rPr>
      </w:pPr>
    </w:p>
    <w:p w:rsidR="001240AE" w:rsidRPr="00055B76" w:rsidRDefault="00055B76" w:rsidP="006E5D8C">
      <w:pPr>
        <w:pBdr>
          <w:top w:val="single" w:sz="4" w:space="1" w:color="auto"/>
          <w:left w:val="single" w:sz="4" w:space="4" w:color="auto"/>
          <w:bottom w:val="single" w:sz="4" w:space="1" w:color="auto"/>
          <w:right w:val="single" w:sz="4" w:space="4" w:color="auto"/>
        </w:pBdr>
        <w:shd w:val="clear" w:color="auto" w:fill="3366FF"/>
        <w:spacing w:line="276" w:lineRule="auto"/>
        <w:jc w:val="center"/>
        <w:rPr>
          <w:rFonts w:ascii="Calibri" w:hAnsi="Calibri"/>
          <w:b/>
          <w:color w:val="FFFFFF" w:themeColor="background1"/>
          <w:sz w:val="28"/>
          <w:szCs w:val="28"/>
        </w:rPr>
      </w:pPr>
      <w:r>
        <w:rPr>
          <w:rFonts w:ascii="Calibri" w:hAnsi="Calibri"/>
          <w:b/>
          <w:color w:val="FFFFFF" w:themeColor="background1"/>
          <w:sz w:val="28"/>
          <w:szCs w:val="28"/>
        </w:rPr>
        <w:t>DIVISIÓN Y PARTICIÓN DE PREDIOS</w:t>
      </w:r>
    </w:p>
    <w:p w:rsidR="002C6D53" w:rsidRPr="0045521F" w:rsidRDefault="002C6D53" w:rsidP="006E5D8C">
      <w:pPr>
        <w:pBdr>
          <w:top w:val="single" w:sz="4" w:space="1" w:color="auto"/>
          <w:left w:val="single" w:sz="4" w:space="4" w:color="auto"/>
          <w:bottom w:val="single" w:sz="4" w:space="1" w:color="auto"/>
          <w:right w:val="single" w:sz="4" w:space="4" w:color="auto"/>
        </w:pBdr>
        <w:shd w:val="clear" w:color="auto" w:fill="3366FF"/>
        <w:spacing w:line="276" w:lineRule="auto"/>
        <w:jc w:val="both"/>
        <w:rPr>
          <w:rFonts w:ascii="Calibri" w:hAnsi="Calibri"/>
          <w:b/>
        </w:rPr>
      </w:pPr>
    </w:p>
    <w:p w:rsidR="001240AE" w:rsidRDefault="001240AE" w:rsidP="006E5D8C">
      <w:pPr>
        <w:spacing w:line="276" w:lineRule="auto"/>
        <w:jc w:val="both"/>
        <w:rPr>
          <w:rFonts w:ascii="Calibri" w:hAnsi="Calibri"/>
          <w:b/>
          <w:sz w:val="16"/>
          <w:szCs w:val="16"/>
        </w:rPr>
      </w:pPr>
    </w:p>
    <w:p w:rsidR="00055B76" w:rsidRPr="00CA5B65" w:rsidRDefault="00055B76" w:rsidP="006E5D8C">
      <w:pPr>
        <w:spacing w:line="276" w:lineRule="auto"/>
        <w:jc w:val="both"/>
        <w:rPr>
          <w:rFonts w:ascii="Calibri" w:hAnsi="Calibri"/>
          <w:b/>
          <w:sz w:val="22"/>
          <w:szCs w:val="22"/>
        </w:rPr>
      </w:pPr>
      <w:r w:rsidRPr="00CA5B65">
        <w:rPr>
          <w:rFonts w:ascii="Calibri" w:hAnsi="Calibri"/>
          <w:b/>
          <w:sz w:val="22"/>
          <w:szCs w:val="22"/>
        </w:rPr>
        <w:t>ÍNDICE.</w:t>
      </w:r>
    </w:p>
    <w:p w:rsidR="00055B76" w:rsidRPr="00CA5B65" w:rsidRDefault="00055B76" w:rsidP="006E5D8C">
      <w:pPr>
        <w:spacing w:line="276" w:lineRule="auto"/>
        <w:jc w:val="both"/>
        <w:rPr>
          <w:rFonts w:ascii="Calibri" w:hAnsi="Calibri"/>
          <w:b/>
          <w:sz w:val="22"/>
          <w:szCs w:val="22"/>
        </w:rPr>
      </w:pPr>
    </w:p>
    <w:p w:rsidR="00055B76" w:rsidRPr="00CA5B65" w:rsidRDefault="00055B76" w:rsidP="00880D26">
      <w:pPr>
        <w:pStyle w:val="Prrafodelista"/>
        <w:numPr>
          <w:ilvl w:val="0"/>
          <w:numId w:val="1"/>
        </w:numPr>
        <w:spacing w:line="276" w:lineRule="auto"/>
        <w:jc w:val="both"/>
        <w:rPr>
          <w:rFonts w:ascii="Calibri" w:hAnsi="Calibri"/>
          <w:sz w:val="22"/>
          <w:szCs w:val="22"/>
        </w:rPr>
      </w:pPr>
      <w:r w:rsidRPr="00CA5B65">
        <w:rPr>
          <w:rFonts w:ascii="Calibri" w:hAnsi="Calibri"/>
          <w:sz w:val="22"/>
          <w:szCs w:val="22"/>
        </w:rPr>
        <w:t>Aspectos generales.</w:t>
      </w:r>
    </w:p>
    <w:p w:rsidR="00055B76" w:rsidRPr="00CA5B65" w:rsidRDefault="00055B76" w:rsidP="00880D26">
      <w:pPr>
        <w:pStyle w:val="Prrafodelista"/>
        <w:numPr>
          <w:ilvl w:val="0"/>
          <w:numId w:val="1"/>
        </w:numPr>
        <w:spacing w:line="276" w:lineRule="auto"/>
        <w:jc w:val="both"/>
        <w:rPr>
          <w:rFonts w:ascii="Calibri" w:hAnsi="Calibri"/>
          <w:sz w:val="22"/>
          <w:szCs w:val="22"/>
        </w:rPr>
      </w:pPr>
      <w:r w:rsidRPr="00CA5B65">
        <w:rPr>
          <w:rFonts w:ascii="Calibri" w:hAnsi="Calibri"/>
          <w:sz w:val="22"/>
          <w:szCs w:val="22"/>
        </w:rPr>
        <w:t>Inicio del trámite.</w:t>
      </w:r>
    </w:p>
    <w:p w:rsidR="00055B76" w:rsidRPr="00CA5B65" w:rsidRDefault="00055B76" w:rsidP="00880D26">
      <w:pPr>
        <w:pStyle w:val="Prrafodelista"/>
        <w:numPr>
          <w:ilvl w:val="0"/>
          <w:numId w:val="1"/>
        </w:numPr>
        <w:spacing w:line="276" w:lineRule="auto"/>
        <w:jc w:val="both"/>
        <w:rPr>
          <w:rFonts w:ascii="Calibri" w:hAnsi="Calibri"/>
          <w:sz w:val="22"/>
          <w:szCs w:val="22"/>
        </w:rPr>
      </w:pPr>
      <w:r w:rsidRPr="00CA5B65">
        <w:rPr>
          <w:rFonts w:ascii="Calibri" w:hAnsi="Calibri"/>
          <w:sz w:val="22"/>
          <w:szCs w:val="22"/>
        </w:rPr>
        <w:t>Pasos del trámite.</w:t>
      </w:r>
    </w:p>
    <w:p w:rsidR="00055B76" w:rsidRPr="00CA5B65" w:rsidRDefault="00055B76" w:rsidP="00880D26">
      <w:pPr>
        <w:pStyle w:val="Prrafodelista"/>
        <w:numPr>
          <w:ilvl w:val="0"/>
          <w:numId w:val="2"/>
        </w:numPr>
        <w:spacing w:line="276" w:lineRule="auto"/>
        <w:jc w:val="both"/>
        <w:rPr>
          <w:rFonts w:ascii="Calibri" w:hAnsi="Calibri"/>
          <w:sz w:val="22"/>
          <w:szCs w:val="22"/>
        </w:rPr>
      </w:pPr>
      <w:r w:rsidRPr="00CA5B65">
        <w:rPr>
          <w:rFonts w:ascii="Calibri" w:hAnsi="Calibri"/>
          <w:sz w:val="22"/>
          <w:szCs w:val="22"/>
        </w:rPr>
        <w:t>Paso 1: Revisión de documentos y recepción de trámite.</w:t>
      </w:r>
    </w:p>
    <w:p w:rsidR="00055B76" w:rsidRPr="00CA5B65" w:rsidRDefault="00055B76" w:rsidP="00880D26">
      <w:pPr>
        <w:pStyle w:val="Prrafodelista"/>
        <w:numPr>
          <w:ilvl w:val="0"/>
          <w:numId w:val="2"/>
        </w:numPr>
        <w:spacing w:line="276" w:lineRule="auto"/>
        <w:jc w:val="both"/>
        <w:rPr>
          <w:rFonts w:ascii="Calibri" w:hAnsi="Calibri"/>
          <w:sz w:val="22"/>
          <w:szCs w:val="22"/>
        </w:rPr>
      </w:pPr>
      <w:r w:rsidRPr="00CA5B65">
        <w:rPr>
          <w:rFonts w:ascii="Calibri" w:hAnsi="Calibri"/>
          <w:sz w:val="22"/>
          <w:szCs w:val="22"/>
        </w:rPr>
        <w:t xml:space="preserve">Paso 2: </w:t>
      </w:r>
      <w:r w:rsidR="00C74BD5" w:rsidRPr="00CA5B65">
        <w:rPr>
          <w:rFonts w:ascii="Calibri" w:hAnsi="Calibri"/>
          <w:sz w:val="22"/>
          <w:szCs w:val="22"/>
        </w:rPr>
        <w:t xml:space="preserve">Inspección in situ, Verificación Técnica y elaboración de </w:t>
      </w:r>
      <w:r w:rsidR="0064470D" w:rsidRPr="00CA5B65">
        <w:rPr>
          <w:rFonts w:ascii="Calibri" w:hAnsi="Calibri"/>
          <w:sz w:val="22"/>
          <w:szCs w:val="22"/>
        </w:rPr>
        <w:t>Informe de Revisión de Planos</w:t>
      </w:r>
      <w:r w:rsidRPr="00CA5B65">
        <w:rPr>
          <w:rFonts w:ascii="Calibri" w:hAnsi="Calibri"/>
          <w:sz w:val="22"/>
          <w:szCs w:val="22"/>
        </w:rPr>
        <w:t>.</w:t>
      </w:r>
    </w:p>
    <w:p w:rsidR="00055B76" w:rsidRPr="00CA5B65" w:rsidRDefault="00055B76" w:rsidP="00880D26">
      <w:pPr>
        <w:pStyle w:val="Prrafodelista"/>
        <w:numPr>
          <w:ilvl w:val="0"/>
          <w:numId w:val="2"/>
        </w:numPr>
        <w:spacing w:line="276" w:lineRule="auto"/>
        <w:jc w:val="both"/>
        <w:rPr>
          <w:rFonts w:ascii="Calibri" w:hAnsi="Calibri"/>
          <w:sz w:val="22"/>
          <w:szCs w:val="22"/>
        </w:rPr>
      </w:pPr>
      <w:r w:rsidRPr="00CA5B65">
        <w:rPr>
          <w:rFonts w:ascii="Calibri" w:hAnsi="Calibri"/>
          <w:sz w:val="22"/>
          <w:szCs w:val="22"/>
        </w:rPr>
        <w:t xml:space="preserve">Paso 3: </w:t>
      </w:r>
      <w:r w:rsidR="00C74BD5" w:rsidRPr="00CA5B65">
        <w:rPr>
          <w:rFonts w:ascii="Calibri" w:hAnsi="Calibri"/>
          <w:sz w:val="22"/>
          <w:szCs w:val="22"/>
        </w:rPr>
        <w:t xml:space="preserve">Revisión y validación del Informe de </w:t>
      </w:r>
      <w:r w:rsidR="007E440B" w:rsidRPr="00CA5B65">
        <w:rPr>
          <w:rFonts w:ascii="Calibri" w:hAnsi="Calibri"/>
          <w:sz w:val="22"/>
          <w:szCs w:val="22"/>
        </w:rPr>
        <w:t>Revisión de Planos</w:t>
      </w:r>
      <w:r w:rsidR="00C74BD5" w:rsidRPr="00CA5B65">
        <w:rPr>
          <w:rFonts w:ascii="Calibri" w:hAnsi="Calibri"/>
          <w:sz w:val="22"/>
          <w:szCs w:val="22"/>
        </w:rPr>
        <w:t>.</w:t>
      </w:r>
    </w:p>
    <w:p w:rsidR="00055B76" w:rsidRPr="00CA5B65" w:rsidRDefault="00055B76" w:rsidP="00880D26">
      <w:pPr>
        <w:pStyle w:val="Prrafodelista"/>
        <w:numPr>
          <w:ilvl w:val="0"/>
          <w:numId w:val="2"/>
        </w:numPr>
        <w:spacing w:line="276" w:lineRule="auto"/>
        <w:jc w:val="both"/>
        <w:rPr>
          <w:rFonts w:ascii="Calibri" w:hAnsi="Calibri"/>
          <w:sz w:val="22"/>
          <w:szCs w:val="22"/>
        </w:rPr>
      </w:pPr>
      <w:r w:rsidRPr="00CA5B65">
        <w:rPr>
          <w:rFonts w:ascii="Calibri" w:hAnsi="Calibri"/>
          <w:sz w:val="22"/>
          <w:szCs w:val="22"/>
        </w:rPr>
        <w:t xml:space="preserve">Paso 4: </w:t>
      </w:r>
      <w:r w:rsidR="00C74BD5" w:rsidRPr="00CA5B65">
        <w:rPr>
          <w:rFonts w:ascii="Calibri" w:hAnsi="Calibri"/>
          <w:sz w:val="22"/>
          <w:szCs w:val="22"/>
        </w:rPr>
        <w:t>Emisi</w:t>
      </w:r>
      <w:r w:rsidR="00C74B52" w:rsidRPr="00CA5B65">
        <w:rPr>
          <w:rFonts w:ascii="Calibri" w:hAnsi="Calibri"/>
          <w:sz w:val="22"/>
          <w:szCs w:val="22"/>
        </w:rPr>
        <w:t>ón de Resolución Administrativa.</w:t>
      </w:r>
    </w:p>
    <w:p w:rsidR="00477A5D" w:rsidRPr="00CA5B65" w:rsidRDefault="00477A5D" w:rsidP="00477A5D">
      <w:pPr>
        <w:pStyle w:val="Prrafodelista"/>
        <w:numPr>
          <w:ilvl w:val="0"/>
          <w:numId w:val="2"/>
        </w:numPr>
        <w:spacing w:line="276" w:lineRule="auto"/>
        <w:jc w:val="both"/>
        <w:rPr>
          <w:rFonts w:ascii="Calibri" w:hAnsi="Calibri"/>
          <w:sz w:val="22"/>
          <w:szCs w:val="22"/>
        </w:rPr>
      </w:pPr>
      <w:r w:rsidRPr="00CA5B65">
        <w:rPr>
          <w:rFonts w:ascii="Calibri" w:hAnsi="Calibri"/>
          <w:sz w:val="22"/>
          <w:szCs w:val="22"/>
        </w:rPr>
        <w:t>Paso 5: Firma y sellado de los planos de División y Partición.</w:t>
      </w:r>
    </w:p>
    <w:p w:rsidR="00612F43" w:rsidRPr="00CA5B65" w:rsidRDefault="00477A5D" w:rsidP="00880D26">
      <w:pPr>
        <w:pStyle w:val="Prrafodelista"/>
        <w:numPr>
          <w:ilvl w:val="0"/>
          <w:numId w:val="2"/>
        </w:numPr>
        <w:spacing w:line="276" w:lineRule="auto"/>
        <w:jc w:val="both"/>
        <w:rPr>
          <w:rFonts w:ascii="Calibri" w:hAnsi="Calibri"/>
          <w:sz w:val="22"/>
          <w:szCs w:val="22"/>
        </w:rPr>
      </w:pPr>
      <w:r w:rsidRPr="00CA5B65">
        <w:rPr>
          <w:rFonts w:ascii="Calibri" w:hAnsi="Calibri"/>
          <w:sz w:val="22"/>
          <w:szCs w:val="22"/>
        </w:rPr>
        <w:t>Paso 6</w:t>
      </w:r>
      <w:r w:rsidR="00612F43" w:rsidRPr="00CA5B65">
        <w:rPr>
          <w:rFonts w:ascii="Calibri" w:hAnsi="Calibri"/>
          <w:sz w:val="22"/>
          <w:szCs w:val="22"/>
        </w:rPr>
        <w:t xml:space="preserve">: </w:t>
      </w:r>
      <w:r w:rsidRPr="00CA5B65">
        <w:rPr>
          <w:rFonts w:ascii="Calibri" w:hAnsi="Calibri"/>
          <w:sz w:val="22"/>
          <w:szCs w:val="22"/>
        </w:rPr>
        <w:t xml:space="preserve">Devolución </w:t>
      </w:r>
      <w:r w:rsidR="00C74BD5" w:rsidRPr="00CA5B65">
        <w:rPr>
          <w:rFonts w:ascii="Calibri" w:hAnsi="Calibri"/>
          <w:sz w:val="22"/>
          <w:szCs w:val="22"/>
        </w:rPr>
        <w:t>y entrega.</w:t>
      </w:r>
    </w:p>
    <w:p w:rsidR="00055B76" w:rsidRPr="00CA5B65" w:rsidRDefault="00055B76" w:rsidP="00880D26">
      <w:pPr>
        <w:pStyle w:val="Prrafodelista"/>
        <w:numPr>
          <w:ilvl w:val="0"/>
          <w:numId w:val="1"/>
        </w:numPr>
        <w:spacing w:line="276" w:lineRule="auto"/>
        <w:jc w:val="both"/>
        <w:rPr>
          <w:rFonts w:ascii="Calibri" w:hAnsi="Calibri"/>
          <w:sz w:val="22"/>
          <w:szCs w:val="22"/>
        </w:rPr>
      </w:pPr>
      <w:r w:rsidRPr="00CA5B65">
        <w:rPr>
          <w:rFonts w:ascii="Calibri" w:hAnsi="Calibri"/>
          <w:sz w:val="22"/>
          <w:szCs w:val="22"/>
        </w:rPr>
        <w:t>Resumen.</w:t>
      </w:r>
    </w:p>
    <w:p w:rsidR="00055B76" w:rsidRPr="00CA5B65" w:rsidRDefault="00055B76" w:rsidP="00880D26">
      <w:pPr>
        <w:pStyle w:val="Prrafodelista"/>
        <w:numPr>
          <w:ilvl w:val="0"/>
          <w:numId w:val="1"/>
        </w:numPr>
        <w:spacing w:line="276" w:lineRule="auto"/>
        <w:jc w:val="both"/>
        <w:rPr>
          <w:rFonts w:ascii="Calibri" w:hAnsi="Calibri"/>
          <w:sz w:val="22"/>
          <w:szCs w:val="22"/>
        </w:rPr>
      </w:pPr>
      <w:r w:rsidRPr="00CA5B65">
        <w:rPr>
          <w:rFonts w:ascii="Calibri" w:hAnsi="Calibri"/>
          <w:sz w:val="22"/>
          <w:szCs w:val="22"/>
        </w:rPr>
        <w:t>Anexos.</w:t>
      </w:r>
    </w:p>
    <w:p w:rsidR="00DB40A1" w:rsidRPr="00CA5B65" w:rsidRDefault="00DB40A1" w:rsidP="006E5D8C">
      <w:pPr>
        <w:spacing w:line="276" w:lineRule="auto"/>
        <w:jc w:val="both"/>
        <w:rPr>
          <w:rFonts w:ascii="Calibri" w:hAnsi="Calibri"/>
          <w:b/>
          <w:sz w:val="22"/>
          <w:szCs w:val="22"/>
        </w:rPr>
      </w:pPr>
    </w:p>
    <w:p w:rsidR="00DB40A1" w:rsidRPr="00CA5B65" w:rsidRDefault="00DB40A1" w:rsidP="006E5D8C">
      <w:pPr>
        <w:pBdr>
          <w:top w:val="single" w:sz="4" w:space="1" w:color="auto"/>
          <w:left w:val="single" w:sz="4" w:space="4" w:color="auto"/>
          <w:bottom w:val="single" w:sz="4" w:space="1" w:color="auto"/>
          <w:right w:val="single" w:sz="4" w:space="4" w:color="auto"/>
        </w:pBdr>
        <w:shd w:val="clear" w:color="auto" w:fill="99CCFF"/>
        <w:spacing w:line="276" w:lineRule="auto"/>
        <w:jc w:val="both"/>
        <w:rPr>
          <w:rFonts w:ascii="Calibri" w:hAnsi="Calibri"/>
          <w:sz w:val="22"/>
          <w:szCs w:val="22"/>
        </w:rPr>
      </w:pPr>
      <w:r w:rsidRPr="00CA5B65">
        <w:rPr>
          <w:rFonts w:ascii="Calibri" w:hAnsi="Calibri"/>
          <w:b/>
          <w:sz w:val="22"/>
          <w:szCs w:val="22"/>
        </w:rPr>
        <w:t>A.</w:t>
      </w:r>
      <w:r w:rsidRPr="00CA5B65">
        <w:rPr>
          <w:rFonts w:ascii="Calibri" w:hAnsi="Calibri"/>
          <w:b/>
          <w:sz w:val="22"/>
          <w:szCs w:val="22"/>
        </w:rPr>
        <w:tab/>
        <w:t>ASPECTOS GENERALES</w:t>
      </w:r>
    </w:p>
    <w:p w:rsidR="00DB40A1" w:rsidRPr="00CA5B65" w:rsidRDefault="00DB40A1" w:rsidP="006E5D8C">
      <w:pPr>
        <w:spacing w:line="276" w:lineRule="auto"/>
        <w:jc w:val="both"/>
        <w:rPr>
          <w:rFonts w:ascii="Calibri" w:hAnsi="Calibri"/>
          <w:sz w:val="22"/>
          <w:szCs w:val="22"/>
        </w:rPr>
      </w:pPr>
    </w:p>
    <w:p w:rsidR="00F8553B" w:rsidRPr="00CA5B65" w:rsidRDefault="00F8553B" w:rsidP="006E5D8C">
      <w:pPr>
        <w:spacing w:line="276" w:lineRule="auto"/>
        <w:jc w:val="both"/>
        <w:rPr>
          <w:rFonts w:asciiTheme="minorHAnsi" w:hAnsiTheme="minorHAnsi" w:cstheme="minorHAnsi"/>
          <w:sz w:val="22"/>
          <w:szCs w:val="22"/>
        </w:rPr>
      </w:pPr>
      <w:r w:rsidRPr="00CA5B65">
        <w:rPr>
          <w:rFonts w:asciiTheme="minorHAnsi" w:hAnsiTheme="minorHAnsi" w:cstheme="minorHAnsi"/>
          <w:sz w:val="22"/>
          <w:szCs w:val="22"/>
        </w:rPr>
        <w:t xml:space="preserve">La presente Guía Técnica Procedimental describe los procedimientos requeridos para la </w:t>
      </w:r>
      <w:r w:rsidR="00A22E53" w:rsidRPr="00CA5B65">
        <w:rPr>
          <w:rFonts w:asciiTheme="minorHAnsi" w:hAnsiTheme="minorHAnsi" w:cstheme="minorHAnsi"/>
          <w:sz w:val="22"/>
          <w:szCs w:val="22"/>
        </w:rPr>
        <w:t>División y Partición de Predios</w:t>
      </w:r>
      <w:r w:rsidRPr="00CA5B65">
        <w:rPr>
          <w:rFonts w:asciiTheme="minorHAnsi" w:hAnsiTheme="minorHAnsi" w:cstheme="minorHAnsi"/>
          <w:sz w:val="22"/>
          <w:szCs w:val="22"/>
        </w:rPr>
        <w:t xml:space="preserve"> y está dirigida a los Servidores Públicos Municipales responsables de su proc</w:t>
      </w:r>
      <w:r w:rsidRPr="00CA5B65">
        <w:rPr>
          <w:rFonts w:asciiTheme="minorHAnsi" w:hAnsiTheme="minorHAnsi" w:cstheme="minorHAnsi"/>
          <w:sz w:val="22"/>
          <w:szCs w:val="22"/>
        </w:rPr>
        <w:t>e</w:t>
      </w:r>
      <w:r w:rsidRPr="00CA5B65">
        <w:rPr>
          <w:rFonts w:asciiTheme="minorHAnsi" w:hAnsiTheme="minorHAnsi" w:cstheme="minorHAnsi"/>
          <w:sz w:val="22"/>
          <w:szCs w:val="22"/>
        </w:rPr>
        <w:t>samiento y a los usuarios solicitantes de este servicio.</w:t>
      </w:r>
    </w:p>
    <w:p w:rsidR="00A22E53" w:rsidRPr="00CA5B65" w:rsidRDefault="00A22E53" w:rsidP="006E5D8C">
      <w:pPr>
        <w:spacing w:line="276" w:lineRule="auto"/>
        <w:jc w:val="both"/>
        <w:rPr>
          <w:rFonts w:asciiTheme="minorHAnsi" w:hAnsiTheme="minorHAnsi" w:cstheme="minorHAnsi"/>
          <w:sz w:val="22"/>
          <w:szCs w:val="22"/>
        </w:rPr>
      </w:pPr>
    </w:p>
    <w:p w:rsidR="00A22E53" w:rsidRPr="00CA5B65" w:rsidRDefault="00A22E53" w:rsidP="006E5D8C">
      <w:pPr>
        <w:spacing w:line="276" w:lineRule="auto"/>
        <w:jc w:val="both"/>
        <w:rPr>
          <w:rFonts w:asciiTheme="minorHAnsi" w:hAnsiTheme="minorHAnsi" w:cstheme="minorHAnsi"/>
          <w:sz w:val="22"/>
          <w:szCs w:val="22"/>
        </w:rPr>
      </w:pPr>
      <w:r w:rsidRPr="00CA5B65">
        <w:rPr>
          <w:rFonts w:asciiTheme="minorHAnsi" w:hAnsiTheme="minorHAnsi" w:cstheme="minorHAnsi"/>
          <w:sz w:val="22"/>
          <w:szCs w:val="22"/>
        </w:rPr>
        <w:t>El objetivo del trámite de División y Partición es autorizar técnica y legalmente la habilitación de nu</w:t>
      </w:r>
      <w:r w:rsidRPr="00CA5B65">
        <w:rPr>
          <w:rFonts w:asciiTheme="minorHAnsi" w:hAnsiTheme="minorHAnsi" w:cstheme="minorHAnsi"/>
          <w:sz w:val="22"/>
          <w:szCs w:val="22"/>
        </w:rPr>
        <w:t>e</w:t>
      </w:r>
      <w:r w:rsidRPr="00CA5B65">
        <w:rPr>
          <w:rFonts w:asciiTheme="minorHAnsi" w:hAnsiTheme="minorHAnsi" w:cstheme="minorHAnsi"/>
          <w:sz w:val="22"/>
          <w:szCs w:val="22"/>
        </w:rPr>
        <w:t xml:space="preserve">vas unidades catastrales a partir de la división y partición de un predio, </w:t>
      </w:r>
      <w:r w:rsidRPr="00CA5B65">
        <w:rPr>
          <w:rFonts w:ascii="Calibri" w:hAnsi="Calibri"/>
          <w:sz w:val="22"/>
          <w:szCs w:val="22"/>
        </w:rPr>
        <w:t>en el marco de los parámetros establecidos en la normativa vigente</w:t>
      </w:r>
      <w:r w:rsidRPr="00CA5B65">
        <w:rPr>
          <w:rFonts w:asciiTheme="minorHAnsi" w:hAnsiTheme="minorHAnsi" w:cstheme="minorHAnsi"/>
          <w:sz w:val="22"/>
          <w:szCs w:val="22"/>
        </w:rPr>
        <w:t>.</w:t>
      </w:r>
    </w:p>
    <w:p w:rsidR="00A22E53" w:rsidRPr="00CA5B65" w:rsidRDefault="00A22E53" w:rsidP="006E5D8C">
      <w:pPr>
        <w:spacing w:line="276" w:lineRule="auto"/>
        <w:jc w:val="both"/>
        <w:rPr>
          <w:rFonts w:ascii="Calibri" w:hAnsi="Calibri"/>
          <w:sz w:val="22"/>
          <w:szCs w:val="22"/>
        </w:rPr>
      </w:pPr>
    </w:p>
    <w:p w:rsidR="00620DEC" w:rsidRPr="00CA5B65" w:rsidRDefault="00A22E53" w:rsidP="006E5D8C">
      <w:pPr>
        <w:spacing w:line="276" w:lineRule="auto"/>
        <w:jc w:val="both"/>
        <w:rPr>
          <w:rFonts w:ascii="Calibri" w:hAnsi="Calibri"/>
          <w:sz w:val="22"/>
          <w:szCs w:val="22"/>
        </w:rPr>
      </w:pPr>
      <w:r w:rsidRPr="00CA5B65">
        <w:rPr>
          <w:rFonts w:ascii="Calibri" w:hAnsi="Calibri"/>
          <w:sz w:val="22"/>
          <w:szCs w:val="22"/>
        </w:rPr>
        <w:t>Los</w:t>
      </w:r>
      <w:r w:rsidR="00DF31C6" w:rsidRPr="00CA5B65">
        <w:rPr>
          <w:rFonts w:ascii="Calibri" w:hAnsi="Calibri"/>
          <w:sz w:val="22"/>
          <w:szCs w:val="22"/>
        </w:rPr>
        <w:t xml:space="preserve"> predios</w:t>
      </w:r>
      <w:r w:rsidR="00C50785" w:rsidRPr="00CA5B65">
        <w:rPr>
          <w:rFonts w:ascii="Calibri" w:hAnsi="Calibri"/>
          <w:sz w:val="22"/>
          <w:szCs w:val="22"/>
        </w:rPr>
        <w:t xml:space="preserve"> resultante</w:t>
      </w:r>
      <w:r w:rsidR="00DF31C6" w:rsidRPr="00CA5B65">
        <w:rPr>
          <w:rFonts w:ascii="Calibri" w:hAnsi="Calibri"/>
          <w:sz w:val="22"/>
          <w:szCs w:val="22"/>
        </w:rPr>
        <w:t>s</w:t>
      </w:r>
      <w:r w:rsidR="00193D2C" w:rsidRPr="00CA5B65">
        <w:rPr>
          <w:rFonts w:ascii="Calibri" w:hAnsi="Calibri"/>
          <w:sz w:val="22"/>
          <w:szCs w:val="22"/>
        </w:rPr>
        <w:t xml:space="preserve"> </w:t>
      </w:r>
      <w:r w:rsidRPr="00CA5B65">
        <w:rPr>
          <w:rFonts w:ascii="Calibri" w:hAnsi="Calibri"/>
          <w:sz w:val="22"/>
          <w:szCs w:val="22"/>
        </w:rPr>
        <w:t xml:space="preserve">de la División y Partición de Predios deben cumplir con los parámetros de </w:t>
      </w:r>
      <w:r w:rsidR="00C43D62" w:rsidRPr="00CA5B65">
        <w:rPr>
          <w:rFonts w:ascii="Calibri" w:hAnsi="Calibri"/>
          <w:sz w:val="22"/>
          <w:szCs w:val="22"/>
        </w:rPr>
        <w:t>Área de Lote Edificable (ALE) y Frente Mínimo de Lote (FML) del patrón de asentamiento correspo</w:t>
      </w:r>
      <w:r w:rsidR="00C43D62" w:rsidRPr="00CA5B65">
        <w:rPr>
          <w:rFonts w:ascii="Calibri" w:hAnsi="Calibri"/>
          <w:sz w:val="22"/>
          <w:szCs w:val="22"/>
        </w:rPr>
        <w:t>n</w:t>
      </w:r>
      <w:r w:rsidR="00DF560C" w:rsidRPr="00CA5B65">
        <w:rPr>
          <w:rFonts w:ascii="Calibri" w:hAnsi="Calibri"/>
          <w:sz w:val="22"/>
          <w:szCs w:val="22"/>
        </w:rPr>
        <w:t>diente</w:t>
      </w:r>
      <w:r w:rsidR="00FD3694" w:rsidRPr="00CA5B65">
        <w:rPr>
          <w:rFonts w:ascii="Calibri" w:hAnsi="Calibri"/>
          <w:sz w:val="22"/>
          <w:szCs w:val="22"/>
        </w:rPr>
        <w:t>, definido en la Ley de Usos de Suelos Urbanos (LUSU)</w:t>
      </w:r>
      <w:r w:rsidR="00DF560C" w:rsidRPr="00CA5B65">
        <w:rPr>
          <w:rFonts w:ascii="Calibri" w:hAnsi="Calibri"/>
          <w:sz w:val="22"/>
          <w:szCs w:val="22"/>
        </w:rPr>
        <w:t>.</w:t>
      </w:r>
    </w:p>
    <w:p w:rsidR="00DF560C" w:rsidRPr="00CA5B65" w:rsidRDefault="00DF560C" w:rsidP="006E5D8C">
      <w:pPr>
        <w:autoSpaceDE w:val="0"/>
        <w:autoSpaceDN w:val="0"/>
        <w:adjustRightInd w:val="0"/>
        <w:spacing w:line="276" w:lineRule="auto"/>
        <w:contextualSpacing/>
        <w:jc w:val="both"/>
        <w:rPr>
          <w:rFonts w:asciiTheme="minorHAnsi" w:hAnsiTheme="minorHAnsi" w:cs="BookAntiqua"/>
          <w:sz w:val="22"/>
          <w:szCs w:val="22"/>
        </w:rPr>
      </w:pPr>
    </w:p>
    <w:p w:rsidR="00FE7854" w:rsidRPr="00CA5B65" w:rsidRDefault="00FE7854" w:rsidP="006E5D8C">
      <w:pPr>
        <w:pBdr>
          <w:top w:val="single" w:sz="4" w:space="1" w:color="auto"/>
          <w:left w:val="single" w:sz="4" w:space="4" w:color="auto"/>
          <w:bottom w:val="single" w:sz="4" w:space="1" w:color="auto"/>
          <w:right w:val="single" w:sz="4" w:space="4" w:color="auto"/>
        </w:pBdr>
        <w:shd w:val="clear" w:color="auto" w:fill="99CCFF"/>
        <w:spacing w:line="276" w:lineRule="auto"/>
        <w:jc w:val="both"/>
        <w:rPr>
          <w:rFonts w:ascii="Calibri" w:hAnsi="Calibri"/>
          <w:b/>
          <w:sz w:val="22"/>
          <w:szCs w:val="22"/>
        </w:rPr>
      </w:pPr>
      <w:r w:rsidRPr="00CA5B65">
        <w:rPr>
          <w:rFonts w:ascii="Calibri" w:hAnsi="Calibri"/>
          <w:b/>
          <w:sz w:val="22"/>
          <w:szCs w:val="22"/>
        </w:rPr>
        <w:t>B.</w:t>
      </w:r>
      <w:r w:rsidRPr="00CA5B65">
        <w:rPr>
          <w:rFonts w:ascii="Calibri" w:hAnsi="Calibri"/>
          <w:b/>
          <w:sz w:val="22"/>
          <w:szCs w:val="22"/>
        </w:rPr>
        <w:tab/>
        <w:t>INICIO DEL TRÁMITE</w:t>
      </w:r>
    </w:p>
    <w:p w:rsidR="00FE7854" w:rsidRPr="00CA5B65" w:rsidRDefault="00FE7854" w:rsidP="006E5D8C">
      <w:pPr>
        <w:spacing w:line="276" w:lineRule="auto"/>
        <w:jc w:val="both"/>
        <w:rPr>
          <w:rFonts w:ascii="Calibri" w:hAnsi="Calibri"/>
          <w:b/>
          <w:sz w:val="22"/>
          <w:szCs w:val="22"/>
        </w:rPr>
      </w:pPr>
    </w:p>
    <w:p w:rsidR="005C3964" w:rsidRPr="003E43DB" w:rsidRDefault="00FE7854" w:rsidP="006E5D8C">
      <w:pPr>
        <w:spacing w:line="276" w:lineRule="auto"/>
        <w:jc w:val="both"/>
        <w:rPr>
          <w:rFonts w:ascii="Calibri" w:hAnsi="Calibri"/>
          <w:sz w:val="22"/>
          <w:szCs w:val="22"/>
        </w:rPr>
      </w:pPr>
      <w:r w:rsidRPr="00CA5B65">
        <w:rPr>
          <w:rFonts w:ascii="Calibri" w:hAnsi="Calibri"/>
          <w:sz w:val="22"/>
          <w:szCs w:val="22"/>
        </w:rPr>
        <w:t xml:space="preserve">El administrado solicitante de la División y Partición de Predios debe preparar la carpeta </w:t>
      </w:r>
      <w:r w:rsidR="00F90647" w:rsidRPr="00CA5B65">
        <w:rPr>
          <w:rFonts w:ascii="Calibri" w:hAnsi="Calibri"/>
          <w:sz w:val="22"/>
          <w:szCs w:val="22"/>
        </w:rPr>
        <w:t>de trámite</w:t>
      </w:r>
      <w:r w:rsidR="006C7F91" w:rsidRPr="00CA5B65">
        <w:rPr>
          <w:rFonts w:ascii="Calibri" w:hAnsi="Calibri"/>
          <w:sz w:val="22"/>
          <w:szCs w:val="22"/>
        </w:rPr>
        <w:t xml:space="preserve"> de División y Partición de Predios,</w:t>
      </w:r>
      <w:r w:rsidRPr="00CA5B65">
        <w:rPr>
          <w:rFonts w:ascii="Calibri" w:hAnsi="Calibri"/>
          <w:sz w:val="22"/>
          <w:szCs w:val="22"/>
        </w:rPr>
        <w:t xml:space="preserve"> para su presentación </w:t>
      </w:r>
      <w:r w:rsidR="00F90647" w:rsidRPr="00CA5B65">
        <w:rPr>
          <w:rFonts w:ascii="Calibri" w:hAnsi="Calibri"/>
          <w:sz w:val="22"/>
          <w:szCs w:val="22"/>
        </w:rPr>
        <w:t>ante el Gobierno Autónomo Municipal de La Paz (GAML</w:t>
      </w:r>
      <w:r w:rsidR="003E43DB">
        <w:rPr>
          <w:rFonts w:ascii="Calibri" w:hAnsi="Calibri"/>
          <w:sz w:val="22"/>
          <w:szCs w:val="22"/>
        </w:rPr>
        <w:t>P</w:t>
      </w:r>
      <w:r w:rsidR="00F90647" w:rsidRPr="00CA5B65">
        <w:rPr>
          <w:rFonts w:ascii="Calibri" w:hAnsi="Calibri"/>
          <w:sz w:val="22"/>
          <w:szCs w:val="22"/>
        </w:rPr>
        <w:t xml:space="preserve">) a través de </w:t>
      </w:r>
      <w:r w:rsidRPr="00CA5B65">
        <w:rPr>
          <w:rFonts w:ascii="Calibri" w:hAnsi="Calibri"/>
          <w:sz w:val="22"/>
          <w:szCs w:val="22"/>
        </w:rPr>
        <w:t xml:space="preserve">la </w:t>
      </w:r>
      <w:r w:rsidR="001A4D81" w:rsidRPr="00CA5B65">
        <w:rPr>
          <w:rFonts w:ascii="Calibri" w:hAnsi="Calibri"/>
          <w:sz w:val="22"/>
          <w:szCs w:val="22"/>
        </w:rPr>
        <w:t>Plataforma Especializada</w:t>
      </w:r>
      <w:r w:rsidRPr="00CA5B65">
        <w:rPr>
          <w:rFonts w:ascii="Calibri" w:hAnsi="Calibri"/>
          <w:sz w:val="22"/>
          <w:szCs w:val="22"/>
        </w:rPr>
        <w:t xml:space="preserve"> de la </w:t>
      </w:r>
      <w:r w:rsidR="003E43DB">
        <w:rPr>
          <w:rFonts w:ascii="Calibri" w:hAnsi="Calibri"/>
          <w:sz w:val="22"/>
          <w:szCs w:val="22"/>
        </w:rPr>
        <w:t xml:space="preserve">Unidad de Administración Territorial de la </w:t>
      </w:r>
      <w:r w:rsidRPr="00CA5B65">
        <w:rPr>
          <w:rFonts w:ascii="Calibri" w:hAnsi="Calibri"/>
          <w:sz w:val="22"/>
          <w:szCs w:val="22"/>
        </w:rPr>
        <w:t>Su</w:t>
      </w:r>
      <w:r w:rsidRPr="00CA5B65">
        <w:rPr>
          <w:rFonts w:ascii="Calibri" w:hAnsi="Calibri"/>
          <w:sz w:val="22"/>
          <w:szCs w:val="22"/>
        </w:rPr>
        <w:t>b</w:t>
      </w:r>
      <w:r w:rsidRPr="00CA5B65">
        <w:rPr>
          <w:rFonts w:ascii="Calibri" w:hAnsi="Calibri"/>
          <w:sz w:val="22"/>
          <w:szCs w:val="22"/>
        </w:rPr>
        <w:lastRenderedPageBreak/>
        <w:t xml:space="preserve">alcaldía </w:t>
      </w:r>
      <w:r w:rsidR="008077E9" w:rsidRPr="00CA5B65">
        <w:rPr>
          <w:rFonts w:ascii="Calibri" w:hAnsi="Calibri"/>
          <w:sz w:val="22"/>
          <w:szCs w:val="22"/>
        </w:rPr>
        <w:t xml:space="preserve">o de la </w:t>
      </w:r>
      <w:r w:rsidR="003E43DB" w:rsidRPr="003E43DB">
        <w:rPr>
          <w:rFonts w:ascii="Calibri" w:hAnsi="Calibri"/>
          <w:sz w:val="22"/>
          <w:szCs w:val="22"/>
        </w:rPr>
        <w:t>plataforma desconcentrada de la DATC expresamente habilitada al efecto, según c</w:t>
      </w:r>
      <w:r w:rsidR="003E43DB" w:rsidRPr="003E43DB">
        <w:rPr>
          <w:rFonts w:ascii="Calibri" w:hAnsi="Calibri"/>
          <w:sz w:val="22"/>
          <w:szCs w:val="22"/>
        </w:rPr>
        <w:t>o</w:t>
      </w:r>
      <w:r w:rsidR="003E43DB" w:rsidRPr="003E43DB">
        <w:rPr>
          <w:rFonts w:ascii="Calibri" w:hAnsi="Calibri"/>
          <w:sz w:val="22"/>
          <w:szCs w:val="22"/>
        </w:rPr>
        <w:t>rresponda</w:t>
      </w:r>
      <w:r w:rsidR="00F90647" w:rsidRPr="00CA5B65">
        <w:rPr>
          <w:rFonts w:ascii="Calibri" w:hAnsi="Calibri"/>
          <w:sz w:val="22"/>
          <w:szCs w:val="22"/>
        </w:rPr>
        <w:t>, con los siguientes requisitos:</w:t>
      </w:r>
    </w:p>
    <w:p w:rsidR="00080DC1" w:rsidRPr="00CA5B65" w:rsidRDefault="00080DC1" w:rsidP="006E5D8C">
      <w:pPr>
        <w:spacing w:line="276" w:lineRule="auto"/>
        <w:jc w:val="both"/>
        <w:rPr>
          <w:rFonts w:ascii="Calibri" w:hAnsi="Calibri"/>
          <w:sz w:val="22"/>
          <w:szCs w:val="22"/>
        </w:rPr>
      </w:pPr>
    </w:p>
    <w:p w:rsidR="006A3F16" w:rsidRPr="00CA5B65" w:rsidRDefault="006A3F16" w:rsidP="006A3F16">
      <w:pPr>
        <w:pStyle w:val="Prrafodelista"/>
        <w:numPr>
          <w:ilvl w:val="0"/>
          <w:numId w:val="4"/>
        </w:numPr>
        <w:spacing w:line="276" w:lineRule="auto"/>
        <w:jc w:val="both"/>
        <w:rPr>
          <w:rFonts w:ascii="Calibri" w:hAnsi="Calibri"/>
          <w:sz w:val="22"/>
          <w:szCs w:val="22"/>
        </w:rPr>
      </w:pPr>
      <w:r w:rsidRPr="00CA5B65">
        <w:rPr>
          <w:rFonts w:ascii="Calibri" w:hAnsi="Calibri"/>
          <w:sz w:val="22"/>
          <w:szCs w:val="22"/>
        </w:rPr>
        <w:t>Formulario Único de Administración Territorial (FUAT) debidamente completado y suscrito en los campos que corresponda al trámite.</w:t>
      </w:r>
    </w:p>
    <w:p w:rsidR="00FE7854" w:rsidRPr="00CA5B65" w:rsidRDefault="00FE7854" w:rsidP="006E5D8C">
      <w:pPr>
        <w:spacing w:line="276" w:lineRule="auto"/>
        <w:jc w:val="both"/>
        <w:rPr>
          <w:rFonts w:ascii="Calibri" w:hAnsi="Calibri"/>
          <w:sz w:val="22"/>
          <w:szCs w:val="22"/>
        </w:rPr>
      </w:pPr>
    </w:p>
    <w:p w:rsidR="00FE7854" w:rsidRPr="00CA5B65" w:rsidRDefault="00FE7854" w:rsidP="00880D26">
      <w:pPr>
        <w:pStyle w:val="Prrafodelista"/>
        <w:numPr>
          <w:ilvl w:val="0"/>
          <w:numId w:val="4"/>
        </w:numPr>
        <w:spacing w:line="276" w:lineRule="auto"/>
        <w:jc w:val="both"/>
        <w:rPr>
          <w:rFonts w:ascii="Calibri" w:hAnsi="Calibri"/>
          <w:sz w:val="22"/>
          <w:szCs w:val="22"/>
        </w:rPr>
      </w:pPr>
      <w:r w:rsidRPr="00CA5B65">
        <w:rPr>
          <w:rFonts w:ascii="Calibri" w:hAnsi="Calibri"/>
          <w:sz w:val="22"/>
          <w:szCs w:val="22"/>
        </w:rPr>
        <w:t>Cédula de Identidad vigente del administrado (original y fotocopia).</w:t>
      </w:r>
    </w:p>
    <w:p w:rsidR="00FE7854" w:rsidRPr="00CA5B65" w:rsidRDefault="00FE7854" w:rsidP="006E5D8C">
      <w:pPr>
        <w:pStyle w:val="Prrafodelista"/>
        <w:spacing w:line="276" w:lineRule="auto"/>
        <w:ind w:left="720"/>
        <w:jc w:val="both"/>
        <w:rPr>
          <w:rFonts w:ascii="Calibri" w:hAnsi="Calibri"/>
          <w:sz w:val="22"/>
          <w:szCs w:val="22"/>
        </w:rPr>
      </w:pPr>
    </w:p>
    <w:p w:rsidR="00FE7854" w:rsidRPr="00CA5B65" w:rsidRDefault="00FE7854" w:rsidP="00880D26">
      <w:pPr>
        <w:pStyle w:val="Prrafodelista"/>
        <w:numPr>
          <w:ilvl w:val="0"/>
          <w:numId w:val="4"/>
        </w:numPr>
        <w:spacing w:line="276" w:lineRule="auto"/>
        <w:jc w:val="both"/>
        <w:rPr>
          <w:rFonts w:ascii="Calibri" w:hAnsi="Calibri"/>
          <w:sz w:val="22"/>
          <w:szCs w:val="22"/>
        </w:rPr>
      </w:pPr>
      <w:r w:rsidRPr="00CA5B65">
        <w:rPr>
          <w:rFonts w:ascii="Calibri" w:hAnsi="Calibri"/>
          <w:sz w:val="22"/>
          <w:szCs w:val="22"/>
        </w:rPr>
        <w:t>Certificado Catastral vigente (original y fotocopia).</w:t>
      </w:r>
    </w:p>
    <w:p w:rsidR="00FE7854" w:rsidRPr="00CA5B65" w:rsidRDefault="00FE7854" w:rsidP="006E5D8C">
      <w:pPr>
        <w:spacing w:line="276" w:lineRule="auto"/>
        <w:jc w:val="both"/>
        <w:rPr>
          <w:rFonts w:ascii="Calibri" w:hAnsi="Calibri"/>
          <w:sz w:val="22"/>
          <w:szCs w:val="22"/>
        </w:rPr>
      </w:pPr>
    </w:p>
    <w:p w:rsidR="00FE7854" w:rsidRPr="00CA5B65" w:rsidRDefault="00222A03" w:rsidP="00880D26">
      <w:pPr>
        <w:pStyle w:val="Prrafodelista"/>
        <w:numPr>
          <w:ilvl w:val="0"/>
          <w:numId w:val="4"/>
        </w:numPr>
        <w:spacing w:line="276" w:lineRule="auto"/>
        <w:jc w:val="both"/>
        <w:rPr>
          <w:rFonts w:ascii="Calibri" w:hAnsi="Calibri"/>
          <w:sz w:val="22"/>
          <w:szCs w:val="22"/>
        </w:rPr>
      </w:pPr>
      <w:r w:rsidRPr="00CA5B65">
        <w:rPr>
          <w:rFonts w:ascii="Calibri" w:hAnsi="Calibri"/>
          <w:sz w:val="22"/>
          <w:szCs w:val="22"/>
        </w:rPr>
        <w:t>Plano</w:t>
      </w:r>
      <w:r w:rsidR="00FE7854" w:rsidRPr="00CA5B65">
        <w:rPr>
          <w:rFonts w:ascii="Calibri" w:hAnsi="Calibri"/>
          <w:sz w:val="22"/>
          <w:szCs w:val="22"/>
        </w:rPr>
        <w:t xml:space="preserve"> de División y Partición (dos ejemplares originales), elaborado en los formatos establec</w:t>
      </w:r>
      <w:r w:rsidR="00FE7854" w:rsidRPr="00CA5B65">
        <w:rPr>
          <w:rFonts w:ascii="Calibri" w:hAnsi="Calibri"/>
          <w:sz w:val="22"/>
          <w:szCs w:val="22"/>
        </w:rPr>
        <w:t>i</w:t>
      </w:r>
      <w:r w:rsidR="00FE7854" w:rsidRPr="00CA5B65">
        <w:rPr>
          <w:rFonts w:ascii="Calibri" w:hAnsi="Calibri"/>
          <w:sz w:val="22"/>
          <w:szCs w:val="22"/>
        </w:rPr>
        <w:t xml:space="preserve">dos por el </w:t>
      </w:r>
      <w:r w:rsidR="00F90647" w:rsidRPr="00CA5B65">
        <w:rPr>
          <w:rFonts w:ascii="Calibri" w:hAnsi="Calibri"/>
          <w:sz w:val="22"/>
          <w:szCs w:val="22"/>
        </w:rPr>
        <w:t>GAMLP</w:t>
      </w:r>
      <w:r w:rsidR="00FE7854" w:rsidRPr="00CA5B65">
        <w:rPr>
          <w:rFonts w:ascii="Calibri" w:hAnsi="Calibri"/>
          <w:sz w:val="22"/>
          <w:szCs w:val="22"/>
        </w:rPr>
        <w:t xml:space="preserve">, firmado y sellado por el arquitecto responsable de su elaboración, quien deberá encontrarse debidamente habilitado para el ejercicio profesional. Los planos deben contener el Carimbo de Proyecto, el Cuadro Comparativo con los parámetros </w:t>
      </w:r>
      <w:r w:rsidRPr="00CA5B65">
        <w:rPr>
          <w:rFonts w:ascii="Calibri" w:hAnsi="Calibri"/>
          <w:sz w:val="22"/>
          <w:szCs w:val="22"/>
        </w:rPr>
        <w:t>de</w:t>
      </w:r>
      <w:r w:rsidR="00FE7854" w:rsidRPr="00CA5B65">
        <w:rPr>
          <w:rFonts w:ascii="Calibri" w:hAnsi="Calibri"/>
          <w:sz w:val="22"/>
          <w:szCs w:val="22"/>
        </w:rPr>
        <w:t xml:space="preserve"> División y Partición de Predios del patr</w:t>
      </w:r>
      <w:r w:rsidRPr="00CA5B65">
        <w:rPr>
          <w:rFonts w:ascii="Calibri" w:hAnsi="Calibri"/>
          <w:sz w:val="22"/>
          <w:szCs w:val="22"/>
        </w:rPr>
        <w:t>ón correspondiente y su aplicación a las nuevas unidades cata</w:t>
      </w:r>
      <w:r w:rsidRPr="00CA5B65">
        <w:rPr>
          <w:rFonts w:ascii="Calibri" w:hAnsi="Calibri"/>
          <w:sz w:val="22"/>
          <w:szCs w:val="22"/>
        </w:rPr>
        <w:t>s</w:t>
      </w:r>
      <w:r w:rsidRPr="00CA5B65">
        <w:rPr>
          <w:rFonts w:ascii="Calibri" w:hAnsi="Calibri"/>
          <w:sz w:val="22"/>
          <w:szCs w:val="22"/>
        </w:rPr>
        <w:t>trales generadas</w:t>
      </w:r>
      <w:r w:rsidR="00FE7854" w:rsidRPr="00CA5B65">
        <w:rPr>
          <w:rFonts w:ascii="Calibri" w:hAnsi="Calibri"/>
          <w:sz w:val="22"/>
          <w:szCs w:val="22"/>
        </w:rPr>
        <w:t xml:space="preserve">, </w:t>
      </w:r>
      <w:r w:rsidRPr="00CA5B65">
        <w:rPr>
          <w:rFonts w:ascii="Calibri" w:hAnsi="Calibri"/>
          <w:sz w:val="22"/>
          <w:szCs w:val="22"/>
        </w:rPr>
        <w:t xml:space="preserve">debiendo </w:t>
      </w:r>
      <w:r w:rsidR="00FE7854" w:rsidRPr="00CA5B65">
        <w:rPr>
          <w:rFonts w:ascii="Calibri" w:hAnsi="Calibri"/>
          <w:sz w:val="22"/>
          <w:szCs w:val="22"/>
        </w:rPr>
        <w:t>estar firmados por todos los propietarios del inmueble objeto del trámite.</w:t>
      </w:r>
    </w:p>
    <w:p w:rsidR="00FE7854" w:rsidRPr="00CA5B65" w:rsidRDefault="00FE7854" w:rsidP="006E5D8C">
      <w:pPr>
        <w:spacing w:line="276" w:lineRule="auto"/>
        <w:jc w:val="both"/>
        <w:rPr>
          <w:rFonts w:ascii="Calibri" w:hAnsi="Calibri"/>
          <w:sz w:val="22"/>
          <w:szCs w:val="22"/>
        </w:rPr>
      </w:pPr>
    </w:p>
    <w:p w:rsidR="00FE7854" w:rsidRPr="00CA5B65" w:rsidRDefault="00222A03" w:rsidP="00880D26">
      <w:pPr>
        <w:pStyle w:val="Prrafodelista"/>
        <w:numPr>
          <w:ilvl w:val="0"/>
          <w:numId w:val="4"/>
        </w:numPr>
        <w:spacing w:line="276" w:lineRule="auto"/>
        <w:jc w:val="both"/>
        <w:rPr>
          <w:rFonts w:ascii="Calibri" w:hAnsi="Calibri"/>
          <w:sz w:val="22"/>
          <w:szCs w:val="22"/>
        </w:rPr>
      </w:pPr>
      <w:r w:rsidRPr="00CA5B65">
        <w:rPr>
          <w:rFonts w:asciiTheme="minorHAnsi" w:hAnsiTheme="minorHAnsi" w:cstheme="minorHAnsi"/>
          <w:sz w:val="22"/>
          <w:szCs w:val="22"/>
        </w:rPr>
        <w:t>Plano</w:t>
      </w:r>
      <w:r w:rsidR="00FE7854" w:rsidRPr="00CA5B65">
        <w:rPr>
          <w:rFonts w:asciiTheme="minorHAnsi" w:hAnsiTheme="minorHAnsi" w:cstheme="minorHAnsi"/>
          <w:sz w:val="22"/>
          <w:szCs w:val="22"/>
        </w:rPr>
        <w:t xml:space="preserve"> </w:t>
      </w:r>
      <w:r w:rsidRPr="00CA5B65">
        <w:rPr>
          <w:rFonts w:asciiTheme="minorHAnsi" w:hAnsiTheme="minorHAnsi" w:cstheme="minorHAnsi"/>
          <w:sz w:val="22"/>
          <w:szCs w:val="22"/>
        </w:rPr>
        <w:t>de División y Partición</w:t>
      </w:r>
      <w:r w:rsidR="00FE7854" w:rsidRPr="00CA5B65">
        <w:rPr>
          <w:rFonts w:asciiTheme="minorHAnsi" w:hAnsiTheme="minorHAnsi" w:cstheme="minorHAnsi"/>
          <w:sz w:val="22"/>
          <w:szCs w:val="22"/>
        </w:rPr>
        <w:t xml:space="preserve"> en formato digital (1 CD en AutoCAD, protegido en caja y rotul</w:t>
      </w:r>
      <w:r w:rsidR="00FE7854" w:rsidRPr="00CA5B65">
        <w:rPr>
          <w:rFonts w:asciiTheme="minorHAnsi" w:hAnsiTheme="minorHAnsi" w:cstheme="minorHAnsi"/>
          <w:sz w:val="22"/>
          <w:szCs w:val="22"/>
        </w:rPr>
        <w:t>a</w:t>
      </w:r>
      <w:r w:rsidR="00FE7854" w:rsidRPr="00CA5B65">
        <w:rPr>
          <w:rFonts w:asciiTheme="minorHAnsi" w:hAnsiTheme="minorHAnsi" w:cstheme="minorHAnsi"/>
          <w:sz w:val="22"/>
          <w:szCs w:val="22"/>
        </w:rPr>
        <w:t>do), con una capa (</w:t>
      </w:r>
      <w:r w:rsidR="00FE7854" w:rsidRPr="00CA5B65">
        <w:rPr>
          <w:rFonts w:asciiTheme="minorHAnsi" w:hAnsiTheme="minorHAnsi" w:cstheme="minorHAnsi"/>
          <w:i/>
          <w:sz w:val="22"/>
          <w:szCs w:val="22"/>
        </w:rPr>
        <w:t>layer</w:t>
      </w:r>
      <w:r w:rsidR="00FE7854" w:rsidRPr="00CA5B65">
        <w:rPr>
          <w:rFonts w:asciiTheme="minorHAnsi" w:hAnsiTheme="minorHAnsi" w:cstheme="minorHAnsi"/>
          <w:sz w:val="22"/>
          <w:szCs w:val="22"/>
        </w:rPr>
        <w:t>) de polígonos cerrados, con cálculo de superficies.</w:t>
      </w:r>
    </w:p>
    <w:p w:rsidR="005C3964" w:rsidRPr="00CA5B65" w:rsidRDefault="005C3964" w:rsidP="005C3964">
      <w:pPr>
        <w:pStyle w:val="Prrafodelista"/>
        <w:rPr>
          <w:rFonts w:ascii="Calibri" w:hAnsi="Calibri"/>
          <w:sz w:val="22"/>
          <w:szCs w:val="22"/>
        </w:rPr>
      </w:pPr>
    </w:p>
    <w:p w:rsidR="00DF560C" w:rsidRPr="00CA5B65" w:rsidRDefault="00DF560C" w:rsidP="006E5D8C">
      <w:pPr>
        <w:pBdr>
          <w:top w:val="single" w:sz="4" w:space="1" w:color="auto"/>
          <w:left w:val="single" w:sz="4" w:space="4" w:color="auto"/>
          <w:bottom w:val="single" w:sz="4" w:space="1" w:color="auto"/>
          <w:right w:val="single" w:sz="4" w:space="4" w:color="auto"/>
        </w:pBdr>
        <w:shd w:val="clear" w:color="auto" w:fill="99CCFF"/>
        <w:spacing w:line="276" w:lineRule="auto"/>
        <w:jc w:val="both"/>
        <w:rPr>
          <w:rFonts w:ascii="Calibri" w:hAnsi="Calibri"/>
          <w:b/>
          <w:sz w:val="22"/>
          <w:szCs w:val="22"/>
        </w:rPr>
      </w:pPr>
      <w:r w:rsidRPr="00CA5B65">
        <w:rPr>
          <w:rFonts w:ascii="Calibri" w:hAnsi="Calibri"/>
          <w:b/>
          <w:sz w:val="22"/>
          <w:szCs w:val="22"/>
        </w:rPr>
        <w:t>C.</w:t>
      </w:r>
      <w:r w:rsidRPr="00CA5B65">
        <w:rPr>
          <w:rFonts w:ascii="Calibri" w:hAnsi="Calibri"/>
          <w:b/>
          <w:sz w:val="22"/>
          <w:szCs w:val="22"/>
        </w:rPr>
        <w:tab/>
        <w:t>PASOS DEL TRÁMITE</w:t>
      </w:r>
    </w:p>
    <w:p w:rsidR="00DF560C" w:rsidRPr="00CA5B65" w:rsidRDefault="00DF560C" w:rsidP="006E5D8C">
      <w:pPr>
        <w:spacing w:line="276" w:lineRule="auto"/>
        <w:jc w:val="both"/>
        <w:rPr>
          <w:rFonts w:ascii="Calibri" w:hAnsi="Calibri"/>
          <w:b/>
          <w:sz w:val="22"/>
          <w:szCs w:val="22"/>
        </w:rPr>
      </w:pPr>
    </w:p>
    <w:p w:rsidR="00DF560C" w:rsidRPr="00CA5B65" w:rsidRDefault="00DF560C" w:rsidP="00880D26">
      <w:pPr>
        <w:numPr>
          <w:ilvl w:val="0"/>
          <w:numId w:val="7"/>
        </w:numPr>
        <w:pBdr>
          <w:top w:val="single" w:sz="4" w:space="1" w:color="auto"/>
          <w:left w:val="single" w:sz="4" w:space="4" w:color="auto"/>
          <w:bottom w:val="single" w:sz="4" w:space="1" w:color="auto"/>
          <w:right w:val="single" w:sz="4" w:space="4" w:color="auto"/>
        </w:pBdr>
        <w:shd w:val="clear" w:color="auto" w:fill="CCFFFF"/>
        <w:spacing w:line="276" w:lineRule="auto"/>
        <w:jc w:val="both"/>
        <w:rPr>
          <w:rFonts w:ascii="Calibri" w:hAnsi="Calibri"/>
          <w:b/>
          <w:sz w:val="22"/>
          <w:szCs w:val="22"/>
        </w:rPr>
      </w:pPr>
      <w:r w:rsidRPr="00CA5B65">
        <w:rPr>
          <w:rFonts w:ascii="Calibri" w:hAnsi="Calibri"/>
          <w:b/>
          <w:sz w:val="22"/>
          <w:szCs w:val="22"/>
        </w:rPr>
        <w:t>Paso 1: Revisión de documentos y recepción de trámite</w:t>
      </w:r>
    </w:p>
    <w:p w:rsidR="00DF560C" w:rsidRPr="00CA5B65" w:rsidRDefault="00DF560C" w:rsidP="006E5D8C">
      <w:pPr>
        <w:spacing w:line="276" w:lineRule="auto"/>
        <w:ind w:left="360"/>
        <w:jc w:val="both"/>
        <w:rPr>
          <w:rFonts w:ascii="Calibri" w:hAnsi="Calibri"/>
          <w:b/>
          <w:sz w:val="22"/>
          <w:szCs w:val="22"/>
        </w:rPr>
      </w:pPr>
    </w:p>
    <w:p w:rsidR="00DF560C" w:rsidRPr="00CA5B65" w:rsidRDefault="00DF560C" w:rsidP="006E5D8C">
      <w:pPr>
        <w:spacing w:line="276" w:lineRule="auto"/>
        <w:jc w:val="both"/>
        <w:rPr>
          <w:rFonts w:ascii="Calibri" w:hAnsi="Calibri"/>
          <w:bCs/>
          <w:iCs/>
          <w:sz w:val="22"/>
          <w:szCs w:val="22"/>
        </w:rPr>
      </w:pPr>
      <w:r w:rsidRPr="00CA5B65">
        <w:rPr>
          <w:rFonts w:ascii="Calibri" w:hAnsi="Calibri"/>
          <w:bCs/>
          <w:iCs/>
          <w:sz w:val="22"/>
          <w:szCs w:val="22"/>
        </w:rPr>
        <w:t xml:space="preserve">Responsable: Operador de la Plataforma </w:t>
      </w:r>
      <w:r w:rsidR="005A04A6" w:rsidRPr="00CA5B65">
        <w:rPr>
          <w:rFonts w:ascii="Calibri" w:hAnsi="Calibri"/>
          <w:bCs/>
          <w:iCs/>
          <w:sz w:val="22"/>
          <w:szCs w:val="22"/>
        </w:rPr>
        <w:t>Especializada</w:t>
      </w:r>
      <w:r w:rsidRPr="00CA5B65">
        <w:rPr>
          <w:rFonts w:ascii="Calibri" w:hAnsi="Calibri"/>
          <w:bCs/>
          <w:iCs/>
          <w:sz w:val="22"/>
          <w:szCs w:val="22"/>
        </w:rPr>
        <w:t>.</w:t>
      </w:r>
    </w:p>
    <w:p w:rsidR="00DF560C" w:rsidRPr="00CA5B65" w:rsidRDefault="00DF560C" w:rsidP="006E5D8C">
      <w:pPr>
        <w:spacing w:line="276" w:lineRule="auto"/>
        <w:jc w:val="both"/>
        <w:rPr>
          <w:rFonts w:ascii="Calibri" w:hAnsi="Calibri"/>
          <w:bCs/>
          <w:iCs/>
          <w:sz w:val="22"/>
          <w:szCs w:val="22"/>
        </w:rPr>
      </w:pPr>
    </w:p>
    <w:p w:rsidR="00DF560C" w:rsidRPr="00CA5B65" w:rsidRDefault="00DF560C" w:rsidP="006E5D8C">
      <w:pPr>
        <w:spacing w:line="276" w:lineRule="auto"/>
        <w:jc w:val="both"/>
        <w:rPr>
          <w:rFonts w:ascii="Calibri" w:hAnsi="Calibri"/>
          <w:bCs/>
          <w:iCs/>
          <w:sz w:val="22"/>
          <w:szCs w:val="22"/>
        </w:rPr>
      </w:pPr>
      <w:r w:rsidRPr="00CA5B65">
        <w:rPr>
          <w:rFonts w:ascii="Calibri" w:hAnsi="Calibri"/>
          <w:bCs/>
          <w:iCs/>
          <w:sz w:val="22"/>
          <w:szCs w:val="22"/>
        </w:rPr>
        <w:t>Tareas a realizar:</w:t>
      </w:r>
    </w:p>
    <w:p w:rsidR="00DF560C" w:rsidRPr="00CA5B65" w:rsidRDefault="00DF560C" w:rsidP="006E5D8C">
      <w:pPr>
        <w:spacing w:line="276" w:lineRule="auto"/>
        <w:jc w:val="both"/>
        <w:rPr>
          <w:rFonts w:ascii="Calibri" w:hAnsi="Calibri"/>
          <w:bCs/>
          <w:iCs/>
          <w:sz w:val="22"/>
          <w:szCs w:val="22"/>
        </w:rPr>
      </w:pPr>
    </w:p>
    <w:p w:rsidR="00DF560C" w:rsidRPr="00CA5B65" w:rsidRDefault="00DF560C" w:rsidP="00880D26">
      <w:pPr>
        <w:pStyle w:val="Prrafodelista"/>
        <w:numPr>
          <w:ilvl w:val="0"/>
          <w:numId w:val="8"/>
        </w:numPr>
        <w:spacing w:line="276" w:lineRule="auto"/>
        <w:jc w:val="both"/>
        <w:rPr>
          <w:rFonts w:asciiTheme="minorHAnsi" w:hAnsiTheme="minorHAnsi" w:cstheme="minorHAnsi"/>
          <w:sz w:val="22"/>
          <w:szCs w:val="22"/>
        </w:rPr>
      </w:pPr>
      <w:r w:rsidRPr="00CA5B65">
        <w:rPr>
          <w:rFonts w:asciiTheme="minorHAnsi" w:hAnsiTheme="minorHAnsi" w:cstheme="minorHAnsi"/>
          <w:sz w:val="22"/>
          <w:szCs w:val="22"/>
        </w:rPr>
        <w:t xml:space="preserve">Recibe la carpeta </w:t>
      </w:r>
      <w:r w:rsidR="006C7F91" w:rsidRPr="00CA5B65">
        <w:rPr>
          <w:rFonts w:asciiTheme="minorHAnsi" w:hAnsiTheme="minorHAnsi" w:cstheme="minorHAnsi"/>
          <w:sz w:val="22"/>
          <w:szCs w:val="22"/>
        </w:rPr>
        <w:t xml:space="preserve">de trámite </w:t>
      </w:r>
      <w:r w:rsidRPr="00CA5B65">
        <w:rPr>
          <w:rFonts w:asciiTheme="minorHAnsi" w:hAnsiTheme="minorHAnsi" w:cstheme="minorHAnsi"/>
          <w:sz w:val="22"/>
          <w:szCs w:val="22"/>
        </w:rPr>
        <w:t xml:space="preserve">del administrado </w:t>
      </w:r>
      <w:r w:rsidR="00E1069C" w:rsidRPr="00CA5B65">
        <w:rPr>
          <w:rFonts w:asciiTheme="minorHAnsi" w:hAnsiTheme="minorHAnsi" w:cstheme="minorHAnsi"/>
          <w:sz w:val="22"/>
          <w:szCs w:val="22"/>
        </w:rPr>
        <w:t>solicitante</w:t>
      </w:r>
      <w:r w:rsidR="006C7F91" w:rsidRPr="00CA5B65">
        <w:rPr>
          <w:rFonts w:asciiTheme="minorHAnsi" w:hAnsiTheme="minorHAnsi" w:cstheme="minorHAnsi"/>
          <w:sz w:val="22"/>
          <w:szCs w:val="22"/>
        </w:rPr>
        <w:t>,</w:t>
      </w:r>
      <w:r w:rsidR="00E1069C" w:rsidRPr="00CA5B65">
        <w:rPr>
          <w:rFonts w:asciiTheme="minorHAnsi" w:hAnsiTheme="minorHAnsi" w:cstheme="minorHAnsi"/>
          <w:sz w:val="22"/>
          <w:szCs w:val="22"/>
        </w:rPr>
        <w:t xml:space="preserve"> con todos los requisitos docume</w:t>
      </w:r>
      <w:r w:rsidR="00E1069C" w:rsidRPr="00CA5B65">
        <w:rPr>
          <w:rFonts w:asciiTheme="minorHAnsi" w:hAnsiTheme="minorHAnsi" w:cstheme="minorHAnsi"/>
          <w:sz w:val="22"/>
          <w:szCs w:val="22"/>
        </w:rPr>
        <w:t>n</w:t>
      </w:r>
      <w:r w:rsidR="00E1069C" w:rsidRPr="00CA5B65">
        <w:rPr>
          <w:rFonts w:asciiTheme="minorHAnsi" w:hAnsiTheme="minorHAnsi" w:cstheme="minorHAnsi"/>
          <w:sz w:val="22"/>
          <w:szCs w:val="22"/>
        </w:rPr>
        <w:t>tales exigidos.</w:t>
      </w:r>
    </w:p>
    <w:p w:rsidR="00DF560C" w:rsidRPr="00CA5B65" w:rsidRDefault="00DF560C" w:rsidP="006E5D8C">
      <w:pPr>
        <w:spacing w:line="276" w:lineRule="auto"/>
        <w:jc w:val="both"/>
        <w:rPr>
          <w:rFonts w:asciiTheme="minorHAnsi" w:hAnsiTheme="minorHAnsi" w:cstheme="minorHAnsi"/>
          <w:sz w:val="22"/>
          <w:szCs w:val="22"/>
        </w:rPr>
      </w:pPr>
    </w:p>
    <w:p w:rsidR="00DF560C" w:rsidRPr="00CA5B65" w:rsidRDefault="00DF560C" w:rsidP="00880D26">
      <w:pPr>
        <w:pStyle w:val="Prrafodelista"/>
        <w:numPr>
          <w:ilvl w:val="0"/>
          <w:numId w:val="8"/>
        </w:numPr>
        <w:spacing w:line="276" w:lineRule="auto"/>
        <w:jc w:val="both"/>
        <w:rPr>
          <w:rFonts w:asciiTheme="minorHAnsi" w:hAnsiTheme="minorHAnsi" w:cstheme="minorHAnsi"/>
          <w:sz w:val="22"/>
          <w:szCs w:val="22"/>
        </w:rPr>
      </w:pPr>
      <w:r w:rsidRPr="00CA5B65">
        <w:rPr>
          <w:rFonts w:asciiTheme="minorHAnsi" w:hAnsiTheme="minorHAnsi" w:cstheme="minorHAnsi"/>
          <w:sz w:val="22"/>
          <w:szCs w:val="22"/>
        </w:rPr>
        <w:t xml:space="preserve">Si la documentación </w:t>
      </w:r>
      <w:r w:rsidR="006C7F91" w:rsidRPr="00CA5B65">
        <w:rPr>
          <w:rFonts w:asciiTheme="minorHAnsi" w:hAnsiTheme="minorHAnsi" w:cstheme="minorHAnsi"/>
          <w:sz w:val="22"/>
          <w:szCs w:val="22"/>
        </w:rPr>
        <w:t>estuviese</w:t>
      </w:r>
      <w:r w:rsidRPr="00CA5B65">
        <w:rPr>
          <w:rFonts w:asciiTheme="minorHAnsi" w:hAnsiTheme="minorHAnsi" w:cstheme="minorHAnsi"/>
          <w:sz w:val="22"/>
          <w:szCs w:val="22"/>
        </w:rPr>
        <w:t xml:space="preserve"> incompleta</w:t>
      </w:r>
      <w:r w:rsidR="006C7F91" w:rsidRPr="00CA5B65">
        <w:rPr>
          <w:rFonts w:asciiTheme="minorHAnsi" w:hAnsiTheme="minorHAnsi" w:cstheme="minorHAnsi"/>
          <w:sz w:val="22"/>
          <w:szCs w:val="22"/>
        </w:rPr>
        <w:t>,</w:t>
      </w:r>
      <w:r w:rsidRPr="00CA5B65">
        <w:rPr>
          <w:rFonts w:asciiTheme="minorHAnsi" w:hAnsiTheme="minorHAnsi" w:cstheme="minorHAnsi"/>
          <w:sz w:val="22"/>
          <w:szCs w:val="22"/>
        </w:rPr>
        <w:t xml:space="preserve"> comunica esta situación al administrado solicita</w:t>
      </w:r>
      <w:r w:rsidRPr="00CA5B65">
        <w:rPr>
          <w:rFonts w:asciiTheme="minorHAnsi" w:hAnsiTheme="minorHAnsi" w:cstheme="minorHAnsi"/>
          <w:sz w:val="22"/>
          <w:szCs w:val="22"/>
        </w:rPr>
        <w:t>n</w:t>
      </w:r>
      <w:r w:rsidRPr="00CA5B65">
        <w:rPr>
          <w:rFonts w:asciiTheme="minorHAnsi" w:hAnsiTheme="minorHAnsi" w:cstheme="minorHAnsi"/>
          <w:sz w:val="22"/>
          <w:szCs w:val="22"/>
        </w:rPr>
        <w:t>te, devolviéndole la carpeta para su complementación y/o ajuste.</w:t>
      </w:r>
    </w:p>
    <w:p w:rsidR="00DF560C" w:rsidRPr="00CA5B65" w:rsidRDefault="00DF560C" w:rsidP="006E5D8C">
      <w:pPr>
        <w:pStyle w:val="Prrafodelista"/>
        <w:spacing w:line="276" w:lineRule="auto"/>
        <w:ind w:left="720"/>
        <w:jc w:val="both"/>
        <w:rPr>
          <w:rFonts w:asciiTheme="minorHAnsi" w:hAnsiTheme="minorHAnsi" w:cstheme="minorHAnsi"/>
          <w:sz w:val="22"/>
          <w:szCs w:val="22"/>
        </w:rPr>
      </w:pPr>
    </w:p>
    <w:p w:rsidR="00DF560C" w:rsidRPr="00CA5B65" w:rsidRDefault="00DB4173" w:rsidP="00880D26">
      <w:pPr>
        <w:pStyle w:val="Prrafodelista"/>
        <w:numPr>
          <w:ilvl w:val="0"/>
          <w:numId w:val="8"/>
        </w:numPr>
        <w:spacing w:line="276" w:lineRule="auto"/>
        <w:jc w:val="both"/>
        <w:rPr>
          <w:rFonts w:asciiTheme="minorHAnsi" w:hAnsiTheme="minorHAnsi" w:cstheme="minorHAnsi"/>
          <w:sz w:val="22"/>
          <w:szCs w:val="22"/>
        </w:rPr>
      </w:pPr>
      <w:r w:rsidRPr="00CA5B65">
        <w:rPr>
          <w:rFonts w:asciiTheme="minorHAnsi" w:hAnsiTheme="minorHAnsi" w:cstheme="minorHAnsi"/>
          <w:sz w:val="22"/>
          <w:szCs w:val="22"/>
        </w:rPr>
        <w:t xml:space="preserve">Si la documentación </w:t>
      </w:r>
      <w:r w:rsidR="006C7F91" w:rsidRPr="00CA5B65">
        <w:rPr>
          <w:rFonts w:asciiTheme="minorHAnsi" w:hAnsiTheme="minorHAnsi" w:cstheme="minorHAnsi"/>
          <w:sz w:val="22"/>
          <w:szCs w:val="22"/>
        </w:rPr>
        <w:t>estuviese</w:t>
      </w:r>
      <w:r w:rsidRPr="00CA5B65">
        <w:rPr>
          <w:rFonts w:asciiTheme="minorHAnsi" w:hAnsiTheme="minorHAnsi" w:cstheme="minorHAnsi"/>
          <w:sz w:val="22"/>
          <w:szCs w:val="22"/>
        </w:rPr>
        <w:t xml:space="preserve"> completa, </w:t>
      </w:r>
      <w:r w:rsidR="006C7F91" w:rsidRPr="00CA5B65">
        <w:rPr>
          <w:rFonts w:asciiTheme="minorHAnsi" w:hAnsiTheme="minorHAnsi" w:cstheme="minorHAnsi"/>
          <w:sz w:val="22"/>
          <w:szCs w:val="22"/>
        </w:rPr>
        <w:t>ingresa</w:t>
      </w:r>
      <w:r w:rsidRPr="00CA5B65">
        <w:rPr>
          <w:rFonts w:asciiTheme="minorHAnsi" w:hAnsiTheme="minorHAnsi" w:cstheme="minorHAnsi"/>
          <w:sz w:val="22"/>
          <w:szCs w:val="22"/>
        </w:rPr>
        <w:t xml:space="preserve"> el trámite en el </w:t>
      </w:r>
      <w:r w:rsidR="006C7F91" w:rsidRPr="00CA5B65">
        <w:rPr>
          <w:rFonts w:asciiTheme="minorHAnsi" w:hAnsiTheme="minorHAnsi" w:cstheme="minorHAnsi"/>
          <w:sz w:val="22"/>
          <w:szCs w:val="22"/>
        </w:rPr>
        <w:t>Sistema Municipal de Ge</w:t>
      </w:r>
      <w:r w:rsidR="006C7F91" w:rsidRPr="00CA5B65">
        <w:rPr>
          <w:rFonts w:asciiTheme="minorHAnsi" w:hAnsiTheme="minorHAnsi" w:cstheme="minorHAnsi"/>
          <w:sz w:val="22"/>
          <w:szCs w:val="22"/>
        </w:rPr>
        <w:t>s</w:t>
      </w:r>
      <w:r w:rsidR="006C7F91" w:rsidRPr="00CA5B65">
        <w:rPr>
          <w:rFonts w:asciiTheme="minorHAnsi" w:hAnsiTheme="minorHAnsi" w:cstheme="minorHAnsi"/>
          <w:sz w:val="22"/>
          <w:szCs w:val="22"/>
        </w:rPr>
        <w:t>tión de Procesos (</w:t>
      </w:r>
      <w:r w:rsidRPr="00CA5B65">
        <w:rPr>
          <w:rFonts w:asciiTheme="minorHAnsi" w:hAnsiTheme="minorHAnsi" w:cstheme="minorHAnsi"/>
          <w:sz w:val="22"/>
          <w:szCs w:val="22"/>
        </w:rPr>
        <w:t>SIMGEP</w:t>
      </w:r>
      <w:r w:rsidR="006C7F91" w:rsidRPr="00CA5B65">
        <w:rPr>
          <w:rFonts w:asciiTheme="minorHAnsi" w:hAnsiTheme="minorHAnsi" w:cstheme="minorHAnsi"/>
          <w:sz w:val="22"/>
          <w:szCs w:val="22"/>
        </w:rPr>
        <w:t>)</w:t>
      </w:r>
      <w:r w:rsidRPr="00CA5B65">
        <w:rPr>
          <w:rFonts w:asciiTheme="minorHAnsi" w:hAnsiTheme="minorHAnsi" w:cstheme="minorHAnsi"/>
          <w:sz w:val="22"/>
          <w:szCs w:val="22"/>
        </w:rPr>
        <w:t xml:space="preserve"> y </w:t>
      </w:r>
      <w:r w:rsidR="00A16722" w:rsidRPr="00CA5B65">
        <w:rPr>
          <w:rFonts w:asciiTheme="minorHAnsi" w:hAnsiTheme="minorHAnsi" w:cstheme="minorHAnsi"/>
          <w:sz w:val="22"/>
          <w:szCs w:val="22"/>
        </w:rPr>
        <w:t xml:space="preserve">revisa que </w:t>
      </w:r>
      <w:r w:rsidRPr="00CA5B65">
        <w:rPr>
          <w:rFonts w:asciiTheme="minorHAnsi" w:hAnsiTheme="minorHAnsi" w:cstheme="minorHAnsi"/>
          <w:sz w:val="22"/>
          <w:szCs w:val="22"/>
        </w:rPr>
        <w:t xml:space="preserve">el Formulario Único de Administración Territorial (FUAT) </w:t>
      </w:r>
      <w:r w:rsidR="00A16722" w:rsidRPr="00CA5B65">
        <w:rPr>
          <w:rFonts w:asciiTheme="minorHAnsi" w:hAnsiTheme="minorHAnsi" w:cstheme="minorHAnsi"/>
          <w:sz w:val="22"/>
          <w:szCs w:val="22"/>
        </w:rPr>
        <w:t xml:space="preserve">se encuentre complementado </w:t>
      </w:r>
      <w:r w:rsidRPr="00CA5B65">
        <w:rPr>
          <w:rFonts w:asciiTheme="minorHAnsi" w:hAnsiTheme="minorHAnsi" w:cstheme="minorHAnsi"/>
          <w:sz w:val="22"/>
          <w:szCs w:val="22"/>
        </w:rPr>
        <w:t>en todos los campos que corresponda</w:t>
      </w:r>
      <w:r w:rsidRPr="00CA5B65">
        <w:rPr>
          <w:rFonts w:asciiTheme="minorHAnsi" w:hAnsiTheme="minorHAnsi" w:cstheme="minorHAnsi"/>
          <w:sz w:val="22"/>
          <w:szCs w:val="22"/>
          <w:lang w:eastAsia="es-BO"/>
        </w:rPr>
        <w:t>.</w:t>
      </w:r>
    </w:p>
    <w:p w:rsidR="00DF560C" w:rsidRPr="00CA5B65" w:rsidRDefault="00DF560C" w:rsidP="006E5D8C">
      <w:pPr>
        <w:spacing w:line="276" w:lineRule="auto"/>
        <w:jc w:val="both"/>
        <w:rPr>
          <w:rFonts w:asciiTheme="minorHAnsi" w:hAnsiTheme="minorHAnsi" w:cstheme="minorHAnsi"/>
          <w:sz w:val="22"/>
          <w:szCs w:val="22"/>
        </w:rPr>
      </w:pPr>
    </w:p>
    <w:p w:rsidR="00DF560C" w:rsidRPr="00CA5B65" w:rsidRDefault="00E74E60" w:rsidP="00880D26">
      <w:pPr>
        <w:pStyle w:val="Prrafodelista"/>
        <w:numPr>
          <w:ilvl w:val="0"/>
          <w:numId w:val="8"/>
        </w:numPr>
        <w:spacing w:line="276" w:lineRule="auto"/>
        <w:jc w:val="both"/>
        <w:rPr>
          <w:rFonts w:asciiTheme="minorHAnsi" w:hAnsiTheme="minorHAnsi" w:cstheme="minorHAnsi"/>
          <w:sz w:val="22"/>
          <w:szCs w:val="22"/>
        </w:rPr>
      </w:pPr>
      <w:r w:rsidRPr="00CA5B65">
        <w:rPr>
          <w:rFonts w:asciiTheme="minorHAnsi" w:hAnsiTheme="minorHAnsi" w:cstheme="minorHAnsi"/>
          <w:sz w:val="22"/>
          <w:szCs w:val="22"/>
        </w:rPr>
        <w:lastRenderedPageBreak/>
        <w:t>Emite</w:t>
      </w:r>
      <w:r w:rsidR="00DF560C" w:rsidRPr="00CA5B65">
        <w:rPr>
          <w:rFonts w:asciiTheme="minorHAnsi" w:hAnsiTheme="minorHAnsi" w:cstheme="minorHAnsi"/>
          <w:sz w:val="22"/>
          <w:szCs w:val="22"/>
        </w:rPr>
        <w:t xml:space="preserve"> un comprobante en dos ejemplares que especifica la documentación recibida del a</w:t>
      </w:r>
      <w:r w:rsidR="00DF560C" w:rsidRPr="00CA5B65">
        <w:rPr>
          <w:rFonts w:asciiTheme="minorHAnsi" w:hAnsiTheme="minorHAnsi" w:cstheme="minorHAnsi"/>
          <w:sz w:val="22"/>
          <w:szCs w:val="22"/>
        </w:rPr>
        <w:t>d</w:t>
      </w:r>
      <w:r w:rsidR="00DF560C" w:rsidRPr="00CA5B65">
        <w:rPr>
          <w:rFonts w:asciiTheme="minorHAnsi" w:hAnsiTheme="minorHAnsi" w:cstheme="minorHAnsi"/>
          <w:sz w:val="22"/>
          <w:szCs w:val="22"/>
        </w:rPr>
        <w:t>ministrado solicitante. Una copia es entregada al administrado solicitante y la restante se a</w:t>
      </w:r>
      <w:r w:rsidR="00DF560C" w:rsidRPr="00CA5B65">
        <w:rPr>
          <w:rFonts w:asciiTheme="minorHAnsi" w:hAnsiTheme="minorHAnsi" w:cstheme="minorHAnsi"/>
          <w:sz w:val="22"/>
          <w:szCs w:val="22"/>
        </w:rPr>
        <w:t>d</w:t>
      </w:r>
      <w:r w:rsidR="00DF560C" w:rsidRPr="00CA5B65">
        <w:rPr>
          <w:rFonts w:asciiTheme="minorHAnsi" w:hAnsiTheme="minorHAnsi" w:cstheme="minorHAnsi"/>
          <w:sz w:val="22"/>
          <w:szCs w:val="22"/>
        </w:rPr>
        <w:t xml:space="preserve">junta a la carpeta del </w:t>
      </w:r>
      <w:r w:rsidR="00DB4173" w:rsidRPr="00CA5B65">
        <w:rPr>
          <w:rFonts w:asciiTheme="minorHAnsi" w:hAnsiTheme="minorHAnsi" w:cstheme="minorHAnsi"/>
          <w:sz w:val="22"/>
          <w:szCs w:val="22"/>
        </w:rPr>
        <w:t>trámite</w:t>
      </w:r>
      <w:r w:rsidR="00DF560C" w:rsidRPr="00CA5B65">
        <w:rPr>
          <w:rFonts w:asciiTheme="minorHAnsi" w:hAnsiTheme="minorHAnsi" w:cstheme="minorHAnsi"/>
          <w:sz w:val="22"/>
          <w:szCs w:val="22"/>
        </w:rPr>
        <w:t>.</w:t>
      </w:r>
    </w:p>
    <w:p w:rsidR="00DF560C" w:rsidRPr="00CA5B65" w:rsidRDefault="00DF560C" w:rsidP="006E5D8C">
      <w:pPr>
        <w:spacing w:line="276" w:lineRule="auto"/>
        <w:jc w:val="both"/>
        <w:rPr>
          <w:rFonts w:asciiTheme="minorHAnsi" w:hAnsiTheme="minorHAnsi" w:cstheme="minorHAnsi"/>
          <w:sz w:val="22"/>
          <w:szCs w:val="22"/>
        </w:rPr>
      </w:pPr>
    </w:p>
    <w:p w:rsidR="00DF560C" w:rsidRPr="00CA5B65" w:rsidRDefault="00C15EE4" w:rsidP="00880D26">
      <w:pPr>
        <w:pStyle w:val="Prrafodelista"/>
        <w:numPr>
          <w:ilvl w:val="0"/>
          <w:numId w:val="8"/>
        </w:numPr>
        <w:spacing w:line="276" w:lineRule="auto"/>
        <w:jc w:val="both"/>
        <w:rPr>
          <w:rFonts w:asciiTheme="minorHAnsi" w:hAnsiTheme="minorHAnsi" w:cstheme="minorHAnsi"/>
          <w:sz w:val="22"/>
          <w:szCs w:val="22"/>
        </w:rPr>
      </w:pPr>
      <w:r w:rsidRPr="00CA5B65">
        <w:rPr>
          <w:rFonts w:asciiTheme="minorHAnsi" w:hAnsiTheme="minorHAnsi" w:cstheme="minorHAnsi"/>
          <w:sz w:val="22"/>
          <w:szCs w:val="22"/>
        </w:rPr>
        <w:t>Remite</w:t>
      </w:r>
      <w:r w:rsidR="00DF560C" w:rsidRPr="00CA5B65">
        <w:rPr>
          <w:rFonts w:asciiTheme="minorHAnsi" w:hAnsiTheme="minorHAnsi" w:cstheme="minorHAnsi"/>
          <w:sz w:val="22"/>
          <w:szCs w:val="22"/>
        </w:rPr>
        <w:t xml:space="preserve"> la </w:t>
      </w:r>
      <w:r w:rsidR="004A1DD5" w:rsidRPr="00CA5B65">
        <w:rPr>
          <w:rFonts w:asciiTheme="minorHAnsi" w:hAnsiTheme="minorHAnsi" w:cstheme="minorHAnsi"/>
          <w:sz w:val="22"/>
          <w:szCs w:val="22"/>
        </w:rPr>
        <w:t xml:space="preserve">carpeta </w:t>
      </w:r>
      <w:r w:rsidR="00DF560C" w:rsidRPr="00CA5B65">
        <w:rPr>
          <w:rFonts w:asciiTheme="minorHAnsi" w:hAnsiTheme="minorHAnsi" w:cstheme="minorHAnsi"/>
          <w:sz w:val="22"/>
          <w:szCs w:val="22"/>
        </w:rPr>
        <w:t xml:space="preserve">del </w:t>
      </w:r>
      <w:r w:rsidR="00DB4173" w:rsidRPr="00CA5B65">
        <w:rPr>
          <w:rFonts w:asciiTheme="minorHAnsi" w:hAnsiTheme="minorHAnsi" w:cstheme="minorHAnsi"/>
          <w:sz w:val="22"/>
          <w:szCs w:val="22"/>
        </w:rPr>
        <w:t>trámite</w:t>
      </w:r>
      <w:r w:rsidR="00DF560C" w:rsidRPr="00CA5B65">
        <w:rPr>
          <w:rFonts w:asciiTheme="minorHAnsi" w:hAnsiTheme="minorHAnsi" w:cstheme="minorHAnsi"/>
          <w:sz w:val="22"/>
          <w:szCs w:val="22"/>
        </w:rPr>
        <w:t xml:space="preserve"> al Técnico de Administración Territorial asignado para </w:t>
      </w:r>
      <w:r w:rsidR="00DB4173" w:rsidRPr="00CA5B65">
        <w:rPr>
          <w:rFonts w:asciiTheme="minorHAnsi" w:hAnsiTheme="minorHAnsi" w:cstheme="minorHAnsi"/>
          <w:sz w:val="22"/>
          <w:szCs w:val="22"/>
        </w:rPr>
        <w:t>su</w:t>
      </w:r>
      <w:r w:rsidR="00DF560C" w:rsidRPr="00CA5B65">
        <w:rPr>
          <w:rFonts w:asciiTheme="minorHAnsi" w:hAnsiTheme="minorHAnsi" w:cstheme="minorHAnsi"/>
          <w:sz w:val="22"/>
          <w:szCs w:val="22"/>
        </w:rPr>
        <w:t xml:space="preserve"> proc</w:t>
      </w:r>
      <w:r w:rsidR="00DF560C" w:rsidRPr="00CA5B65">
        <w:rPr>
          <w:rFonts w:asciiTheme="minorHAnsi" w:hAnsiTheme="minorHAnsi" w:cstheme="minorHAnsi"/>
          <w:sz w:val="22"/>
          <w:szCs w:val="22"/>
        </w:rPr>
        <w:t>e</w:t>
      </w:r>
      <w:r w:rsidR="00DF560C" w:rsidRPr="00CA5B65">
        <w:rPr>
          <w:rFonts w:asciiTheme="minorHAnsi" w:hAnsiTheme="minorHAnsi" w:cstheme="minorHAnsi"/>
          <w:sz w:val="22"/>
          <w:szCs w:val="22"/>
        </w:rPr>
        <w:t>samiento.</w:t>
      </w:r>
    </w:p>
    <w:p w:rsidR="00DE2257" w:rsidRPr="00CA5B65" w:rsidRDefault="00DE2257" w:rsidP="00DE2257">
      <w:pPr>
        <w:spacing w:line="276" w:lineRule="auto"/>
        <w:jc w:val="both"/>
        <w:rPr>
          <w:rFonts w:asciiTheme="minorHAnsi" w:hAnsiTheme="minorHAnsi" w:cstheme="minorHAnsi"/>
          <w:sz w:val="22"/>
          <w:szCs w:val="22"/>
        </w:rPr>
      </w:pPr>
    </w:p>
    <w:p w:rsidR="00DF560C" w:rsidRPr="00CA5B65" w:rsidRDefault="00DF560C" w:rsidP="006E5D8C">
      <w:pPr>
        <w:spacing w:line="276" w:lineRule="auto"/>
        <w:jc w:val="both"/>
        <w:rPr>
          <w:rFonts w:asciiTheme="minorHAnsi" w:hAnsiTheme="minorHAnsi" w:cstheme="minorHAnsi"/>
          <w:sz w:val="22"/>
          <w:szCs w:val="22"/>
        </w:rPr>
      </w:pPr>
      <w:r w:rsidRPr="00CA5B65">
        <w:rPr>
          <w:rFonts w:asciiTheme="minorHAnsi" w:hAnsiTheme="minorHAnsi" w:cstheme="minorHAnsi"/>
          <w:sz w:val="22"/>
          <w:szCs w:val="22"/>
        </w:rPr>
        <w:t>Tiempo de Realización: un (1) día hábil.</w:t>
      </w:r>
    </w:p>
    <w:p w:rsidR="00DF560C" w:rsidRPr="00CA5B65" w:rsidRDefault="00DF560C" w:rsidP="006E5D8C">
      <w:pPr>
        <w:spacing w:line="276" w:lineRule="auto"/>
        <w:jc w:val="both"/>
        <w:rPr>
          <w:rFonts w:asciiTheme="minorHAnsi" w:hAnsiTheme="minorHAnsi" w:cstheme="minorHAnsi"/>
          <w:sz w:val="22"/>
          <w:szCs w:val="22"/>
        </w:rPr>
      </w:pPr>
    </w:p>
    <w:p w:rsidR="00DF560C" w:rsidRPr="00CA5B65" w:rsidRDefault="00DF560C" w:rsidP="006E5D8C">
      <w:pPr>
        <w:spacing w:line="276" w:lineRule="auto"/>
        <w:jc w:val="both"/>
        <w:rPr>
          <w:rFonts w:asciiTheme="minorHAnsi" w:hAnsiTheme="minorHAnsi" w:cstheme="minorHAnsi"/>
          <w:sz w:val="22"/>
          <w:szCs w:val="22"/>
        </w:rPr>
      </w:pPr>
      <w:r w:rsidRPr="00CA5B65">
        <w:rPr>
          <w:rFonts w:asciiTheme="minorHAnsi" w:hAnsiTheme="minorHAnsi" w:cstheme="minorHAnsi"/>
          <w:sz w:val="22"/>
          <w:szCs w:val="22"/>
        </w:rPr>
        <w:t>Productos:</w:t>
      </w:r>
    </w:p>
    <w:p w:rsidR="00DF560C" w:rsidRPr="00CA5B65" w:rsidRDefault="00DF560C" w:rsidP="006E5D8C">
      <w:pPr>
        <w:spacing w:line="276" w:lineRule="auto"/>
        <w:jc w:val="both"/>
        <w:rPr>
          <w:rFonts w:asciiTheme="minorHAnsi" w:hAnsiTheme="minorHAnsi" w:cstheme="minorHAnsi"/>
          <w:sz w:val="22"/>
          <w:szCs w:val="22"/>
        </w:rPr>
      </w:pPr>
    </w:p>
    <w:p w:rsidR="00DF560C" w:rsidRPr="00CA5B65" w:rsidRDefault="00DF560C" w:rsidP="00880D26">
      <w:pPr>
        <w:pStyle w:val="Prrafodelista"/>
        <w:numPr>
          <w:ilvl w:val="0"/>
          <w:numId w:val="9"/>
        </w:numPr>
        <w:spacing w:line="276" w:lineRule="auto"/>
        <w:jc w:val="both"/>
        <w:rPr>
          <w:rFonts w:asciiTheme="minorHAnsi" w:hAnsiTheme="minorHAnsi" w:cstheme="minorHAnsi"/>
          <w:sz w:val="22"/>
          <w:szCs w:val="22"/>
        </w:rPr>
      </w:pPr>
      <w:r w:rsidRPr="00CA5B65">
        <w:rPr>
          <w:rFonts w:asciiTheme="minorHAnsi" w:hAnsiTheme="minorHAnsi" w:cstheme="minorHAnsi"/>
          <w:sz w:val="22"/>
          <w:szCs w:val="22"/>
        </w:rPr>
        <w:t xml:space="preserve">FUAT </w:t>
      </w:r>
      <w:r w:rsidR="004B4B23" w:rsidRPr="00CA5B65">
        <w:rPr>
          <w:rFonts w:asciiTheme="minorHAnsi" w:hAnsiTheme="minorHAnsi" w:cstheme="minorHAnsi"/>
          <w:sz w:val="22"/>
          <w:szCs w:val="22"/>
        </w:rPr>
        <w:t xml:space="preserve">llenado </w:t>
      </w:r>
      <w:r w:rsidRPr="00CA5B65">
        <w:rPr>
          <w:rFonts w:asciiTheme="minorHAnsi" w:hAnsiTheme="minorHAnsi" w:cstheme="minorHAnsi"/>
          <w:sz w:val="22"/>
          <w:szCs w:val="22"/>
        </w:rPr>
        <w:t>y firmado.</w:t>
      </w:r>
    </w:p>
    <w:p w:rsidR="00DF560C" w:rsidRPr="00CA5B65" w:rsidRDefault="00DF560C" w:rsidP="006E5D8C">
      <w:pPr>
        <w:pStyle w:val="Prrafodelista"/>
        <w:spacing w:line="276" w:lineRule="auto"/>
        <w:jc w:val="both"/>
        <w:rPr>
          <w:rFonts w:asciiTheme="minorHAnsi" w:hAnsiTheme="minorHAnsi" w:cstheme="minorHAnsi"/>
          <w:sz w:val="22"/>
          <w:szCs w:val="22"/>
        </w:rPr>
      </w:pPr>
    </w:p>
    <w:p w:rsidR="00DF560C" w:rsidRPr="00CA5B65" w:rsidRDefault="00DF560C" w:rsidP="00880D26">
      <w:pPr>
        <w:pStyle w:val="Prrafodelista"/>
        <w:numPr>
          <w:ilvl w:val="0"/>
          <w:numId w:val="9"/>
        </w:numPr>
        <w:spacing w:line="276" w:lineRule="auto"/>
        <w:jc w:val="both"/>
        <w:rPr>
          <w:rFonts w:asciiTheme="minorHAnsi" w:hAnsiTheme="minorHAnsi" w:cstheme="minorHAnsi"/>
          <w:sz w:val="22"/>
          <w:szCs w:val="22"/>
        </w:rPr>
      </w:pPr>
      <w:r w:rsidRPr="00CA5B65">
        <w:rPr>
          <w:rFonts w:asciiTheme="minorHAnsi" w:hAnsiTheme="minorHAnsi" w:cstheme="minorHAnsi"/>
          <w:sz w:val="22"/>
          <w:szCs w:val="22"/>
        </w:rPr>
        <w:t xml:space="preserve">Carpeta </w:t>
      </w:r>
      <w:r w:rsidR="00C15EE4" w:rsidRPr="00CA5B65">
        <w:rPr>
          <w:rFonts w:asciiTheme="minorHAnsi" w:hAnsiTheme="minorHAnsi" w:cstheme="minorHAnsi"/>
          <w:sz w:val="22"/>
          <w:szCs w:val="22"/>
        </w:rPr>
        <w:t>de</w:t>
      </w:r>
      <w:r w:rsidRPr="00CA5B65">
        <w:rPr>
          <w:rFonts w:asciiTheme="minorHAnsi" w:hAnsiTheme="minorHAnsi" w:cstheme="minorHAnsi"/>
          <w:sz w:val="22"/>
          <w:szCs w:val="22"/>
        </w:rPr>
        <w:t xml:space="preserve"> </w:t>
      </w:r>
      <w:r w:rsidR="00C15EE4" w:rsidRPr="00CA5B65">
        <w:rPr>
          <w:rFonts w:asciiTheme="minorHAnsi" w:hAnsiTheme="minorHAnsi" w:cstheme="minorHAnsi"/>
          <w:sz w:val="22"/>
          <w:szCs w:val="22"/>
        </w:rPr>
        <w:t>trámite</w:t>
      </w:r>
      <w:r w:rsidRPr="00CA5B65">
        <w:rPr>
          <w:rFonts w:asciiTheme="minorHAnsi" w:hAnsiTheme="minorHAnsi" w:cstheme="minorHAnsi"/>
          <w:sz w:val="22"/>
          <w:szCs w:val="22"/>
        </w:rPr>
        <w:t xml:space="preserve"> con todos los requisitos documentarios.</w:t>
      </w:r>
    </w:p>
    <w:p w:rsidR="00DF560C" w:rsidRPr="00CA5B65" w:rsidRDefault="00DF560C" w:rsidP="006E5D8C">
      <w:pPr>
        <w:spacing w:line="276" w:lineRule="auto"/>
        <w:jc w:val="both"/>
        <w:rPr>
          <w:rFonts w:ascii="Calibri" w:hAnsi="Calibri"/>
          <w:sz w:val="22"/>
          <w:szCs w:val="22"/>
        </w:rPr>
      </w:pPr>
    </w:p>
    <w:p w:rsidR="00DF560C" w:rsidRPr="00CA5B65" w:rsidRDefault="00DF560C" w:rsidP="006E5D8C">
      <w:pPr>
        <w:pBdr>
          <w:top w:val="single" w:sz="4" w:space="1" w:color="auto"/>
          <w:left w:val="single" w:sz="4" w:space="4" w:color="auto"/>
          <w:bottom w:val="single" w:sz="4" w:space="1" w:color="auto"/>
          <w:right w:val="single" w:sz="4" w:space="4" w:color="auto"/>
        </w:pBdr>
        <w:shd w:val="clear" w:color="auto" w:fill="99CCFF"/>
        <w:spacing w:line="276" w:lineRule="auto"/>
        <w:jc w:val="both"/>
        <w:rPr>
          <w:rFonts w:ascii="Calibri" w:hAnsi="Calibri"/>
          <w:b/>
          <w:i/>
          <w:sz w:val="22"/>
          <w:szCs w:val="22"/>
        </w:rPr>
      </w:pPr>
      <w:r w:rsidRPr="00CA5B65">
        <w:rPr>
          <w:rFonts w:ascii="Calibri" w:hAnsi="Calibri"/>
          <w:b/>
          <w:i/>
          <w:sz w:val="22"/>
          <w:szCs w:val="22"/>
        </w:rPr>
        <w:t xml:space="preserve">Nota </w:t>
      </w:r>
      <w:r w:rsidR="003E3CC6" w:rsidRPr="00CA5B65">
        <w:rPr>
          <w:rFonts w:ascii="Calibri" w:hAnsi="Calibri"/>
          <w:b/>
          <w:i/>
          <w:sz w:val="22"/>
          <w:szCs w:val="22"/>
        </w:rPr>
        <w:t>1</w:t>
      </w:r>
    </w:p>
    <w:p w:rsidR="00DF560C" w:rsidRPr="00CA5B65" w:rsidRDefault="00DF560C" w:rsidP="00880D26">
      <w:pPr>
        <w:numPr>
          <w:ilvl w:val="0"/>
          <w:numId w:val="5"/>
        </w:numPr>
        <w:pBdr>
          <w:top w:val="single" w:sz="4" w:space="1" w:color="auto"/>
          <w:left w:val="single" w:sz="4" w:space="4" w:color="auto"/>
          <w:bottom w:val="single" w:sz="4" w:space="1" w:color="auto"/>
          <w:right w:val="single" w:sz="4" w:space="4" w:color="auto"/>
        </w:pBdr>
        <w:spacing w:line="276" w:lineRule="auto"/>
        <w:jc w:val="both"/>
        <w:rPr>
          <w:rFonts w:ascii="Calibri" w:hAnsi="Calibri"/>
          <w:i/>
          <w:sz w:val="22"/>
          <w:szCs w:val="22"/>
        </w:rPr>
      </w:pPr>
      <w:r w:rsidRPr="00CA5B65">
        <w:rPr>
          <w:rFonts w:ascii="Calibri" w:hAnsi="Calibri"/>
          <w:i/>
          <w:sz w:val="22"/>
          <w:szCs w:val="22"/>
        </w:rPr>
        <w:t xml:space="preserve">Los requisitos 1 y 2 originales deben ser devueltos al </w:t>
      </w:r>
      <w:r w:rsidR="00BA15DA" w:rsidRPr="00CA5B65">
        <w:rPr>
          <w:rFonts w:ascii="Calibri" w:hAnsi="Calibri"/>
          <w:i/>
          <w:sz w:val="22"/>
          <w:szCs w:val="22"/>
        </w:rPr>
        <w:t>usuario solicitante</w:t>
      </w:r>
      <w:r w:rsidRPr="00CA5B65">
        <w:rPr>
          <w:rFonts w:ascii="Calibri" w:hAnsi="Calibri"/>
          <w:i/>
          <w:sz w:val="22"/>
          <w:szCs w:val="22"/>
        </w:rPr>
        <w:t xml:space="preserve"> luego de la verificación y comparación de los mismos con las fotocopia</w:t>
      </w:r>
      <w:r w:rsidR="004B4B23" w:rsidRPr="00CA5B65">
        <w:rPr>
          <w:rFonts w:ascii="Calibri" w:hAnsi="Calibri"/>
          <w:i/>
          <w:sz w:val="22"/>
          <w:szCs w:val="22"/>
        </w:rPr>
        <w:t>s</w:t>
      </w:r>
      <w:r w:rsidR="00BA15DA" w:rsidRPr="00CA5B65">
        <w:rPr>
          <w:rFonts w:ascii="Calibri" w:hAnsi="Calibri"/>
          <w:i/>
          <w:sz w:val="22"/>
          <w:szCs w:val="22"/>
        </w:rPr>
        <w:t xml:space="preserve"> adjuntas</w:t>
      </w:r>
      <w:r w:rsidRPr="00CA5B65">
        <w:rPr>
          <w:rFonts w:ascii="Calibri" w:hAnsi="Calibri"/>
          <w:i/>
          <w:sz w:val="22"/>
          <w:szCs w:val="22"/>
        </w:rPr>
        <w:t>.</w:t>
      </w:r>
    </w:p>
    <w:p w:rsidR="007C7501" w:rsidRPr="00CA5B65" w:rsidRDefault="007C7501" w:rsidP="00880D26">
      <w:pPr>
        <w:numPr>
          <w:ilvl w:val="0"/>
          <w:numId w:val="5"/>
        </w:numPr>
        <w:pBdr>
          <w:top w:val="single" w:sz="4" w:space="1" w:color="auto"/>
          <w:left w:val="single" w:sz="4" w:space="4" w:color="auto"/>
          <w:bottom w:val="single" w:sz="4" w:space="1" w:color="auto"/>
          <w:right w:val="single" w:sz="4" w:space="4" w:color="auto"/>
        </w:pBdr>
        <w:spacing w:line="276" w:lineRule="auto"/>
        <w:jc w:val="both"/>
        <w:rPr>
          <w:rFonts w:ascii="Calibri" w:hAnsi="Calibri"/>
          <w:i/>
          <w:sz w:val="22"/>
          <w:szCs w:val="22"/>
        </w:rPr>
      </w:pPr>
      <w:r w:rsidRPr="00CA5B65">
        <w:rPr>
          <w:rFonts w:ascii="Calibri" w:hAnsi="Calibri"/>
          <w:i/>
          <w:sz w:val="22"/>
          <w:szCs w:val="22"/>
        </w:rPr>
        <w:t xml:space="preserve">El Operador de la Plataforma </w:t>
      </w:r>
      <w:r w:rsidR="00D97D29" w:rsidRPr="00CA5B65">
        <w:rPr>
          <w:rFonts w:ascii="Calibri" w:hAnsi="Calibri"/>
          <w:i/>
          <w:sz w:val="22"/>
          <w:szCs w:val="22"/>
        </w:rPr>
        <w:t>Especializada</w:t>
      </w:r>
      <w:r w:rsidRPr="00CA5B65">
        <w:rPr>
          <w:rFonts w:ascii="Calibri" w:hAnsi="Calibri"/>
          <w:i/>
          <w:sz w:val="22"/>
          <w:szCs w:val="22"/>
        </w:rPr>
        <w:t xml:space="preserve"> se limita a verificar el cumplimiento de todos los r</w:t>
      </w:r>
      <w:r w:rsidRPr="00CA5B65">
        <w:rPr>
          <w:rFonts w:ascii="Calibri" w:hAnsi="Calibri"/>
          <w:i/>
          <w:sz w:val="22"/>
          <w:szCs w:val="22"/>
        </w:rPr>
        <w:t>e</w:t>
      </w:r>
      <w:r w:rsidRPr="00CA5B65">
        <w:rPr>
          <w:rFonts w:ascii="Calibri" w:hAnsi="Calibri"/>
          <w:i/>
          <w:sz w:val="22"/>
          <w:szCs w:val="22"/>
        </w:rPr>
        <w:t>quisitos y en ningún momento debe realizar la revisión técnica del trámite en la Plataforma.</w:t>
      </w:r>
    </w:p>
    <w:p w:rsidR="00243B77" w:rsidRPr="00CA5B65" w:rsidRDefault="00243B77" w:rsidP="006E5D8C">
      <w:pPr>
        <w:spacing w:line="276" w:lineRule="auto"/>
        <w:jc w:val="both"/>
        <w:rPr>
          <w:rFonts w:ascii="Calibri" w:hAnsi="Calibri"/>
          <w:sz w:val="22"/>
          <w:szCs w:val="22"/>
        </w:rPr>
      </w:pPr>
    </w:p>
    <w:p w:rsidR="00243B77" w:rsidRPr="00CA5B65" w:rsidRDefault="00243B77" w:rsidP="0064470D">
      <w:pPr>
        <w:pBdr>
          <w:top w:val="single" w:sz="4" w:space="1" w:color="auto"/>
          <w:left w:val="single" w:sz="4" w:space="4" w:color="auto"/>
          <w:bottom w:val="single" w:sz="4" w:space="1" w:color="auto"/>
          <w:right w:val="single" w:sz="4" w:space="4" w:color="auto"/>
        </w:pBdr>
        <w:shd w:val="clear" w:color="auto" w:fill="CCFFFF"/>
        <w:spacing w:line="276" w:lineRule="auto"/>
        <w:ind w:left="360" w:hanging="360"/>
        <w:jc w:val="both"/>
        <w:rPr>
          <w:rFonts w:ascii="Calibri" w:hAnsi="Calibri"/>
          <w:b/>
          <w:sz w:val="22"/>
          <w:szCs w:val="22"/>
        </w:rPr>
      </w:pPr>
      <w:r w:rsidRPr="00CA5B65">
        <w:rPr>
          <w:rFonts w:ascii="Calibri" w:hAnsi="Calibri"/>
          <w:b/>
          <w:sz w:val="22"/>
          <w:szCs w:val="22"/>
        </w:rPr>
        <w:t>02</w:t>
      </w:r>
      <w:r w:rsidRPr="00CA5B65">
        <w:rPr>
          <w:rFonts w:ascii="Calibri" w:hAnsi="Calibri"/>
          <w:b/>
          <w:sz w:val="22"/>
          <w:szCs w:val="22"/>
        </w:rPr>
        <w:tab/>
        <w:t>Paso 2: Inspección in situ</w:t>
      </w:r>
      <w:r w:rsidR="00452189" w:rsidRPr="00CA5B65">
        <w:rPr>
          <w:rFonts w:ascii="Calibri" w:hAnsi="Calibri"/>
          <w:b/>
          <w:sz w:val="22"/>
          <w:szCs w:val="22"/>
        </w:rPr>
        <w:t xml:space="preserve">, Verificación Técnica </w:t>
      </w:r>
      <w:r w:rsidRPr="00CA5B65">
        <w:rPr>
          <w:rFonts w:ascii="Calibri" w:hAnsi="Calibri"/>
          <w:b/>
          <w:sz w:val="22"/>
          <w:szCs w:val="22"/>
        </w:rPr>
        <w:t xml:space="preserve">y elaboración de </w:t>
      </w:r>
      <w:r w:rsidR="0064470D" w:rsidRPr="00CA5B65">
        <w:rPr>
          <w:rFonts w:ascii="Calibri" w:hAnsi="Calibri"/>
          <w:b/>
          <w:sz w:val="22"/>
          <w:szCs w:val="22"/>
        </w:rPr>
        <w:t>Informe de Revisión de Planos</w:t>
      </w:r>
    </w:p>
    <w:p w:rsidR="00243B77" w:rsidRPr="00CA5B65" w:rsidRDefault="00243B77" w:rsidP="006E5D8C">
      <w:pPr>
        <w:spacing w:line="276" w:lineRule="auto"/>
        <w:jc w:val="both"/>
        <w:rPr>
          <w:rFonts w:ascii="Calibri" w:hAnsi="Calibri"/>
          <w:sz w:val="22"/>
          <w:szCs w:val="22"/>
        </w:rPr>
      </w:pPr>
    </w:p>
    <w:p w:rsidR="00243B77" w:rsidRPr="00CA5B65" w:rsidRDefault="00243B77" w:rsidP="006E5D8C">
      <w:pPr>
        <w:spacing w:line="276" w:lineRule="auto"/>
        <w:jc w:val="both"/>
        <w:rPr>
          <w:rFonts w:ascii="Calibri" w:hAnsi="Calibri"/>
          <w:bCs/>
          <w:iCs/>
          <w:sz w:val="22"/>
          <w:szCs w:val="22"/>
        </w:rPr>
      </w:pPr>
      <w:r w:rsidRPr="00CA5B65">
        <w:rPr>
          <w:rFonts w:ascii="Calibri" w:hAnsi="Calibri"/>
          <w:bCs/>
          <w:iCs/>
          <w:sz w:val="22"/>
          <w:szCs w:val="22"/>
        </w:rPr>
        <w:t>Responsable: Técnico de Administración Territorial.</w:t>
      </w:r>
    </w:p>
    <w:p w:rsidR="00243B77" w:rsidRPr="00CA5B65" w:rsidRDefault="00243B77" w:rsidP="006E5D8C">
      <w:pPr>
        <w:spacing w:line="276" w:lineRule="auto"/>
        <w:jc w:val="both"/>
        <w:rPr>
          <w:rFonts w:ascii="Calibri" w:hAnsi="Calibri"/>
          <w:bCs/>
          <w:iCs/>
          <w:sz w:val="22"/>
          <w:szCs w:val="22"/>
        </w:rPr>
      </w:pPr>
    </w:p>
    <w:p w:rsidR="00243B77" w:rsidRPr="00CA5B65" w:rsidRDefault="00243B77" w:rsidP="006E5D8C">
      <w:pPr>
        <w:tabs>
          <w:tab w:val="left" w:pos="0"/>
        </w:tabs>
        <w:spacing w:line="276" w:lineRule="auto"/>
        <w:jc w:val="both"/>
        <w:rPr>
          <w:rFonts w:ascii="Calibri" w:hAnsi="Calibri"/>
          <w:b/>
          <w:sz w:val="22"/>
          <w:szCs w:val="22"/>
        </w:rPr>
      </w:pPr>
      <w:r w:rsidRPr="00CA5B65">
        <w:rPr>
          <w:rFonts w:ascii="Calibri" w:hAnsi="Calibri"/>
          <w:bCs/>
          <w:iCs/>
          <w:sz w:val="22"/>
          <w:szCs w:val="22"/>
        </w:rPr>
        <w:t>Tareas a realizar:</w:t>
      </w:r>
    </w:p>
    <w:p w:rsidR="00243B77" w:rsidRPr="00CA5B65" w:rsidRDefault="00243B77" w:rsidP="006E5D8C">
      <w:pPr>
        <w:spacing w:line="276" w:lineRule="auto"/>
        <w:jc w:val="both"/>
        <w:rPr>
          <w:rFonts w:ascii="Calibri" w:hAnsi="Calibri"/>
          <w:sz w:val="22"/>
          <w:szCs w:val="22"/>
        </w:rPr>
      </w:pPr>
    </w:p>
    <w:p w:rsidR="00243B77" w:rsidRPr="00CA5B65" w:rsidRDefault="00243B77" w:rsidP="00880D26">
      <w:pPr>
        <w:pStyle w:val="Prrafodelista"/>
        <w:numPr>
          <w:ilvl w:val="0"/>
          <w:numId w:val="10"/>
        </w:numPr>
        <w:spacing w:line="276" w:lineRule="auto"/>
        <w:jc w:val="both"/>
        <w:rPr>
          <w:rFonts w:asciiTheme="minorHAnsi" w:hAnsiTheme="minorHAnsi" w:cstheme="minorHAnsi"/>
          <w:sz w:val="22"/>
          <w:szCs w:val="22"/>
        </w:rPr>
      </w:pPr>
      <w:r w:rsidRPr="00CA5B65">
        <w:rPr>
          <w:rFonts w:asciiTheme="minorHAnsi" w:hAnsiTheme="minorHAnsi" w:cstheme="minorHAnsi"/>
          <w:sz w:val="22"/>
          <w:szCs w:val="22"/>
        </w:rPr>
        <w:t xml:space="preserve">Recibe la carpeta </w:t>
      </w:r>
      <w:r w:rsidR="000F1F8B" w:rsidRPr="00CA5B65">
        <w:rPr>
          <w:rFonts w:asciiTheme="minorHAnsi" w:hAnsiTheme="minorHAnsi" w:cstheme="minorHAnsi"/>
          <w:sz w:val="22"/>
          <w:szCs w:val="22"/>
        </w:rPr>
        <w:t>de trámite</w:t>
      </w:r>
      <w:r w:rsidR="00452189" w:rsidRPr="00CA5B65">
        <w:rPr>
          <w:rFonts w:asciiTheme="minorHAnsi" w:hAnsiTheme="minorHAnsi" w:cstheme="minorHAnsi"/>
          <w:sz w:val="22"/>
          <w:szCs w:val="22"/>
        </w:rPr>
        <w:t xml:space="preserve"> remitida por el Operador de Plataforma </w:t>
      </w:r>
      <w:r w:rsidR="000F1F8B" w:rsidRPr="00CA5B65">
        <w:rPr>
          <w:rFonts w:asciiTheme="minorHAnsi" w:hAnsiTheme="minorHAnsi" w:cstheme="minorHAnsi"/>
          <w:sz w:val="22"/>
          <w:szCs w:val="22"/>
        </w:rPr>
        <w:t>Especializada</w:t>
      </w:r>
      <w:r w:rsidR="00A8252E" w:rsidRPr="00CA5B65">
        <w:rPr>
          <w:rFonts w:asciiTheme="minorHAnsi" w:hAnsiTheme="minorHAnsi" w:cstheme="minorHAnsi"/>
          <w:sz w:val="22"/>
          <w:szCs w:val="22"/>
        </w:rPr>
        <w:t>.</w:t>
      </w:r>
    </w:p>
    <w:p w:rsidR="00452189" w:rsidRPr="00CA5B65" w:rsidRDefault="00452189" w:rsidP="006E5D8C">
      <w:pPr>
        <w:pStyle w:val="Prrafodelista"/>
        <w:spacing w:line="276" w:lineRule="auto"/>
        <w:ind w:left="720"/>
        <w:jc w:val="both"/>
        <w:rPr>
          <w:rFonts w:asciiTheme="minorHAnsi" w:hAnsiTheme="minorHAnsi" w:cstheme="minorHAnsi"/>
          <w:sz w:val="22"/>
          <w:szCs w:val="22"/>
        </w:rPr>
      </w:pPr>
    </w:p>
    <w:p w:rsidR="00452189" w:rsidRPr="00CA5B65" w:rsidRDefault="00452189" w:rsidP="00880D26">
      <w:pPr>
        <w:pStyle w:val="Prrafodelista"/>
        <w:numPr>
          <w:ilvl w:val="0"/>
          <w:numId w:val="10"/>
        </w:numPr>
        <w:spacing w:line="276" w:lineRule="auto"/>
        <w:jc w:val="both"/>
        <w:rPr>
          <w:rFonts w:asciiTheme="minorHAnsi" w:hAnsiTheme="minorHAnsi" w:cstheme="minorHAnsi"/>
          <w:sz w:val="22"/>
          <w:szCs w:val="22"/>
        </w:rPr>
      </w:pPr>
      <w:r w:rsidRPr="00CA5B65">
        <w:rPr>
          <w:rFonts w:asciiTheme="minorHAnsi" w:hAnsiTheme="minorHAnsi" w:cstheme="minorHAnsi"/>
          <w:sz w:val="22"/>
          <w:szCs w:val="22"/>
        </w:rPr>
        <w:t>Programa y efectúa una inspección técnica al predio objeto del trámite, en un plazo no mayor a dos (2) días hábiles a partir de la recepción del trámite</w:t>
      </w:r>
      <w:r w:rsidR="00E13F64" w:rsidRPr="00CA5B65">
        <w:rPr>
          <w:rFonts w:asciiTheme="minorHAnsi" w:hAnsiTheme="minorHAnsi" w:cstheme="minorHAnsi"/>
          <w:sz w:val="22"/>
          <w:szCs w:val="22"/>
        </w:rPr>
        <w:t>. En dicha inspección, verifica los d</w:t>
      </w:r>
      <w:r w:rsidR="00E13F64" w:rsidRPr="00CA5B65">
        <w:rPr>
          <w:rFonts w:asciiTheme="minorHAnsi" w:hAnsiTheme="minorHAnsi" w:cstheme="minorHAnsi"/>
          <w:sz w:val="22"/>
          <w:szCs w:val="22"/>
        </w:rPr>
        <w:t>a</w:t>
      </w:r>
      <w:r w:rsidR="00E13F64" w:rsidRPr="00CA5B65">
        <w:rPr>
          <w:rFonts w:asciiTheme="minorHAnsi" w:hAnsiTheme="minorHAnsi" w:cstheme="minorHAnsi"/>
          <w:sz w:val="22"/>
          <w:szCs w:val="22"/>
        </w:rPr>
        <w:t>tos contenidos en los documentos presentados en la carpeta de trámite.</w:t>
      </w:r>
    </w:p>
    <w:p w:rsidR="00E13F64" w:rsidRPr="00CA5B65" w:rsidRDefault="00E13F64" w:rsidP="006E5D8C">
      <w:pPr>
        <w:pStyle w:val="Prrafodelista"/>
        <w:spacing w:line="276" w:lineRule="auto"/>
        <w:rPr>
          <w:rFonts w:asciiTheme="minorHAnsi" w:hAnsiTheme="minorHAnsi" w:cstheme="minorHAnsi"/>
          <w:sz w:val="22"/>
          <w:szCs w:val="22"/>
        </w:rPr>
      </w:pPr>
    </w:p>
    <w:p w:rsidR="00E13F64" w:rsidRPr="00CA5B65" w:rsidRDefault="00E13F64" w:rsidP="00FA3014">
      <w:pPr>
        <w:pStyle w:val="Prrafodelista"/>
        <w:numPr>
          <w:ilvl w:val="0"/>
          <w:numId w:val="10"/>
        </w:numPr>
        <w:spacing w:line="276" w:lineRule="auto"/>
        <w:jc w:val="both"/>
        <w:rPr>
          <w:rFonts w:asciiTheme="minorHAnsi" w:hAnsiTheme="minorHAnsi" w:cstheme="minorHAnsi"/>
          <w:sz w:val="22"/>
          <w:szCs w:val="22"/>
        </w:rPr>
      </w:pPr>
      <w:r w:rsidRPr="00CA5B65">
        <w:rPr>
          <w:rFonts w:asciiTheme="minorHAnsi" w:hAnsiTheme="minorHAnsi" w:cstheme="minorHAnsi"/>
          <w:sz w:val="22"/>
          <w:szCs w:val="22"/>
        </w:rPr>
        <w:t>Verifica que la División y Partición corresponda a un predio que se encuentre dentro de pl</w:t>
      </w:r>
      <w:r w:rsidRPr="00CA5B65">
        <w:rPr>
          <w:rFonts w:asciiTheme="minorHAnsi" w:hAnsiTheme="minorHAnsi" w:cstheme="minorHAnsi"/>
          <w:sz w:val="22"/>
          <w:szCs w:val="22"/>
        </w:rPr>
        <w:t>a</w:t>
      </w:r>
      <w:r w:rsidRPr="00CA5B65">
        <w:rPr>
          <w:rFonts w:asciiTheme="minorHAnsi" w:hAnsiTheme="minorHAnsi" w:cstheme="minorHAnsi"/>
          <w:sz w:val="22"/>
          <w:szCs w:val="22"/>
        </w:rPr>
        <w:t>nimetría vigente y con trazos definidos.</w:t>
      </w:r>
    </w:p>
    <w:p w:rsidR="00E13F64" w:rsidRPr="00CA5B65" w:rsidRDefault="00E13F64" w:rsidP="006E5D8C">
      <w:pPr>
        <w:pStyle w:val="Prrafodelista"/>
        <w:spacing w:line="276" w:lineRule="auto"/>
        <w:rPr>
          <w:rFonts w:asciiTheme="minorHAnsi" w:hAnsiTheme="minorHAnsi" w:cstheme="minorHAnsi"/>
          <w:sz w:val="22"/>
          <w:szCs w:val="22"/>
        </w:rPr>
      </w:pPr>
    </w:p>
    <w:p w:rsidR="003E3CC6" w:rsidRPr="00CA5B65" w:rsidRDefault="00E13F64" w:rsidP="00880D26">
      <w:pPr>
        <w:pStyle w:val="Prrafodelista"/>
        <w:numPr>
          <w:ilvl w:val="0"/>
          <w:numId w:val="10"/>
        </w:numPr>
        <w:spacing w:line="276" w:lineRule="auto"/>
        <w:jc w:val="both"/>
        <w:rPr>
          <w:rFonts w:asciiTheme="minorHAnsi" w:hAnsiTheme="minorHAnsi" w:cstheme="minorHAnsi"/>
          <w:sz w:val="22"/>
          <w:szCs w:val="22"/>
        </w:rPr>
      </w:pPr>
      <w:r w:rsidRPr="00CA5B65">
        <w:rPr>
          <w:rFonts w:asciiTheme="minorHAnsi" w:hAnsiTheme="minorHAnsi" w:cstheme="minorHAnsi"/>
          <w:sz w:val="22"/>
          <w:szCs w:val="22"/>
        </w:rPr>
        <w:t>Verifica que el predio objeto del trámite cumpla con los parámetros de Frente Mínimo de L</w:t>
      </w:r>
      <w:r w:rsidRPr="00CA5B65">
        <w:rPr>
          <w:rFonts w:asciiTheme="minorHAnsi" w:hAnsiTheme="minorHAnsi" w:cstheme="minorHAnsi"/>
          <w:sz w:val="22"/>
          <w:szCs w:val="22"/>
        </w:rPr>
        <w:t>o</w:t>
      </w:r>
      <w:r w:rsidRPr="00CA5B65">
        <w:rPr>
          <w:rFonts w:asciiTheme="minorHAnsi" w:hAnsiTheme="minorHAnsi" w:cstheme="minorHAnsi"/>
          <w:sz w:val="22"/>
          <w:szCs w:val="22"/>
        </w:rPr>
        <w:t xml:space="preserve">te (FML) y Área de Lote Edificable (ALE) exigidos en la </w:t>
      </w:r>
      <w:r w:rsidR="00A74B64" w:rsidRPr="00CA5B65">
        <w:rPr>
          <w:rFonts w:asciiTheme="minorHAnsi" w:hAnsiTheme="minorHAnsi" w:cstheme="minorHAnsi"/>
          <w:sz w:val="22"/>
          <w:szCs w:val="22"/>
        </w:rPr>
        <w:t>LUSU</w:t>
      </w:r>
      <w:r w:rsidRPr="00CA5B65">
        <w:rPr>
          <w:rFonts w:asciiTheme="minorHAnsi" w:hAnsiTheme="minorHAnsi" w:cstheme="minorHAnsi"/>
          <w:sz w:val="22"/>
          <w:szCs w:val="22"/>
        </w:rPr>
        <w:t>.</w:t>
      </w:r>
    </w:p>
    <w:p w:rsidR="00A74B64" w:rsidRPr="00CA5B65" w:rsidRDefault="00A74B64" w:rsidP="00A74B64">
      <w:pPr>
        <w:pStyle w:val="Prrafodelista"/>
        <w:rPr>
          <w:rFonts w:asciiTheme="minorHAnsi" w:hAnsiTheme="minorHAnsi" w:cstheme="minorHAnsi"/>
          <w:sz w:val="22"/>
          <w:szCs w:val="22"/>
        </w:rPr>
      </w:pPr>
    </w:p>
    <w:p w:rsidR="00371F30" w:rsidRPr="00CA5B65" w:rsidRDefault="00371F30" w:rsidP="00371F30">
      <w:pPr>
        <w:pBdr>
          <w:top w:val="single" w:sz="4" w:space="1" w:color="auto"/>
          <w:left w:val="single" w:sz="4" w:space="4" w:color="auto"/>
          <w:bottom w:val="single" w:sz="4" w:space="1" w:color="auto"/>
          <w:right w:val="single" w:sz="4" w:space="4" w:color="auto"/>
        </w:pBdr>
        <w:shd w:val="clear" w:color="auto" w:fill="99CCFF"/>
        <w:spacing w:line="276" w:lineRule="auto"/>
        <w:jc w:val="both"/>
        <w:rPr>
          <w:rFonts w:ascii="Calibri" w:hAnsi="Calibri"/>
          <w:b/>
          <w:i/>
          <w:sz w:val="22"/>
          <w:szCs w:val="22"/>
        </w:rPr>
      </w:pPr>
      <w:r w:rsidRPr="00CA5B65">
        <w:rPr>
          <w:rFonts w:ascii="Calibri" w:hAnsi="Calibri"/>
          <w:b/>
          <w:i/>
          <w:sz w:val="22"/>
          <w:szCs w:val="22"/>
        </w:rPr>
        <w:lastRenderedPageBreak/>
        <w:t>Nota 2</w:t>
      </w:r>
    </w:p>
    <w:p w:rsidR="00371F30" w:rsidRPr="00CA5B65" w:rsidRDefault="00371F30" w:rsidP="00371F30">
      <w:pPr>
        <w:pBdr>
          <w:top w:val="single" w:sz="4" w:space="1" w:color="auto"/>
          <w:left w:val="single" w:sz="4" w:space="4" w:color="auto"/>
          <w:bottom w:val="single" w:sz="4" w:space="1" w:color="auto"/>
          <w:right w:val="single" w:sz="4" w:space="4" w:color="auto"/>
        </w:pBdr>
        <w:spacing w:line="276" w:lineRule="auto"/>
        <w:jc w:val="both"/>
        <w:rPr>
          <w:rFonts w:asciiTheme="minorHAnsi" w:hAnsiTheme="minorHAnsi" w:cs="BookAntiqua"/>
          <w:i/>
          <w:sz w:val="22"/>
          <w:szCs w:val="22"/>
        </w:rPr>
      </w:pPr>
      <w:r w:rsidRPr="00CA5B65">
        <w:rPr>
          <w:rFonts w:ascii="Calibri" w:hAnsi="Calibri"/>
          <w:i/>
          <w:sz w:val="22"/>
          <w:szCs w:val="22"/>
        </w:rPr>
        <w:t xml:space="preserve">En el </w:t>
      </w:r>
      <w:r w:rsidRPr="00CA5B65">
        <w:rPr>
          <w:rFonts w:asciiTheme="minorHAnsi" w:hAnsiTheme="minorHAnsi" w:cs="BookAntiqua"/>
          <w:i/>
          <w:sz w:val="22"/>
          <w:szCs w:val="22"/>
        </w:rPr>
        <w:t>Plano de División y Partición debe graficarse los predios resultantes del trámite, mencionando la cuantificación de las áreas que no cuenten con respaldo legal. Esta cuantificación y explicación de áreas resultantes de la división y partición debe indicarse en el plano, en el Informe de Revisión de Planos y en la Resolución Administrativa de aprobación.</w:t>
      </w:r>
    </w:p>
    <w:p w:rsidR="00371F30" w:rsidRPr="00CA5B65" w:rsidRDefault="00371F30" w:rsidP="00371F30">
      <w:pPr>
        <w:pBdr>
          <w:top w:val="single" w:sz="4" w:space="1" w:color="auto"/>
          <w:left w:val="single" w:sz="4" w:space="4" w:color="auto"/>
          <w:bottom w:val="single" w:sz="4" w:space="1" w:color="auto"/>
          <w:right w:val="single" w:sz="4" w:space="4" w:color="auto"/>
        </w:pBdr>
        <w:spacing w:line="276" w:lineRule="auto"/>
        <w:jc w:val="both"/>
        <w:rPr>
          <w:rFonts w:asciiTheme="minorHAnsi" w:hAnsiTheme="minorHAnsi" w:cs="BookAntiqua"/>
          <w:i/>
          <w:sz w:val="22"/>
          <w:szCs w:val="22"/>
        </w:rPr>
      </w:pPr>
    </w:p>
    <w:p w:rsidR="00371F30" w:rsidRPr="00CA5B65" w:rsidRDefault="00371F30" w:rsidP="00371F30">
      <w:pPr>
        <w:pBdr>
          <w:top w:val="single" w:sz="4" w:space="1" w:color="auto"/>
          <w:left w:val="single" w:sz="4" w:space="4" w:color="auto"/>
          <w:bottom w:val="single" w:sz="4" w:space="1" w:color="auto"/>
          <w:right w:val="single" w:sz="4" w:space="4" w:color="auto"/>
        </w:pBdr>
        <w:spacing w:line="276" w:lineRule="auto"/>
        <w:jc w:val="both"/>
        <w:rPr>
          <w:rFonts w:ascii="Calibri" w:hAnsi="Calibri"/>
          <w:i/>
          <w:sz w:val="22"/>
          <w:szCs w:val="22"/>
        </w:rPr>
      </w:pPr>
      <w:r w:rsidRPr="00CA5B65">
        <w:rPr>
          <w:rFonts w:asciiTheme="minorHAnsi" w:hAnsiTheme="minorHAnsi" w:cs="BookAntiqua"/>
          <w:i/>
          <w:sz w:val="22"/>
          <w:szCs w:val="22"/>
        </w:rPr>
        <w:t>Debe incluirse el Cuadro de Relación de Superficies en el plano de División y Partición, de acuerdo a las siguientes características:</w:t>
      </w:r>
    </w:p>
    <w:p w:rsidR="00371F30" w:rsidRPr="00CA5B65" w:rsidRDefault="00371F30" w:rsidP="00371F30">
      <w:pPr>
        <w:spacing w:line="276" w:lineRule="auto"/>
        <w:jc w:val="both"/>
        <w:rPr>
          <w:rFonts w:ascii="Calibri" w:hAnsi="Calibri"/>
          <w:sz w:val="22"/>
          <w:szCs w:val="22"/>
        </w:rPr>
      </w:pPr>
    </w:p>
    <w:tbl>
      <w:tblPr>
        <w:tblW w:w="3684" w:type="dxa"/>
        <w:jc w:val="center"/>
        <w:tblCellMar>
          <w:left w:w="70" w:type="dxa"/>
          <w:right w:w="70" w:type="dxa"/>
        </w:tblCellMar>
        <w:tblLook w:val="04A0"/>
      </w:tblPr>
      <w:tblGrid>
        <w:gridCol w:w="740"/>
        <w:gridCol w:w="1281"/>
        <w:gridCol w:w="257"/>
        <w:gridCol w:w="1149"/>
        <w:gridCol w:w="257"/>
      </w:tblGrid>
      <w:tr w:rsidR="00371F30" w:rsidRPr="00CA5B65" w:rsidTr="00371F30">
        <w:trPr>
          <w:trHeight w:val="315"/>
          <w:jc w:val="center"/>
        </w:trPr>
        <w:tc>
          <w:tcPr>
            <w:tcW w:w="740" w:type="dxa"/>
            <w:tcBorders>
              <w:top w:val="single" w:sz="4" w:space="0" w:color="auto"/>
              <w:left w:val="single" w:sz="4" w:space="0" w:color="auto"/>
              <w:bottom w:val="single" w:sz="4" w:space="0" w:color="auto"/>
              <w:right w:val="single" w:sz="4" w:space="0" w:color="auto"/>
            </w:tcBorders>
            <w:shd w:val="clear" w:color="000000" w:fill="8DB4E3"/>
            <w:noWrap/>
            <w:vAlign w:val="center"/>
            <w:hideMark/>
          </w:tcPr>
          <w:p w:rsidR="00371F30" w:rsidRPr="00CA5B65" w:rsidRDefault="00371F30" w:rsidP="000B36B4">
            <w:pPr>
              <w:spacing w:line="276" w:lineRule="auto"/>
              <w:jc w:val="center"/>
              <w:rPr>
                <w:rFonts w:asciiTheme="minorHAnsi" w:hAnsiTheme="minorHAnsi"/>
                <w:b/>
                <w:bCs/>
                <w:sz w:val="16"/>
                <w:szCs w:val="16"/>
              </w:rPr>
            </w:pPr>
            <w:r w:rsidRPr="00CA5B65">
              <w:rPr>
                <w:rFonts w:asciiTheme="minorHAnsi" w:hAnsiTheme="minorHAnsi"/>
                <w:b/>
                <w:bCs/>
                <w:sz w:val="16"/>
                <w:szCs w:val="16"/>
              </w:rPr>
              <w:t>LOTE</w:t>
            </w:r>
          </w:p>
        </w:tc>
        <w:tc>
          <w:tcPr>
            <w:tcW w:w="1281" w:type="dxa"/>
            <w:tcBorders>
              <w:top w:val="single" w:sz="4" w:space="0" w:color="auto"/>
              <w:left w:val="nil"/>
              <w:bottom w:val="single" w:sz="4" w:space="0" w:color="auto"/>
              <w:right w:val="single" w:sz="4" w:space="0" w:color="auto"/>
            </w:tcBorders>
            <w:shd w:val="clear" w:color="000000" w:fill="8DB4E3"/>
            <w:noWrap/>
            <w:vAlign w:val="center"/>
            <w:hideMark/>
          </w:tcPr>
          <w:p w:rsidR="00371F30" w:rsidRPr="00CA5B65" w:rsidRDefault="00371F30" w:rsidP="000B36B4">
            <w:pPr>
              <w:spacing w:line="276" w:lineRule="auto"/>
              <w:jc w:val="center"/>
              <w:rPr>
                <w:rFonts w:asciiTheme="minorHAnsi" w:hAnsiTheme="minorHAnsi"/>
                <w:b/>
                <w:bCs/>
                <w:sz w:val="16"/>
                <w:szCs w:val="16"/>
              </w:rPr>
            </w:pPr>
            <w:r w:rsidRPr="00CA5B65">
              <w:rPr>
                <w:rFonts w:asciiTheme="minorHAnsi" w:hAnsiTheme="minorHAnsi"/>
                <w:b/>
                <w:bCs/>
                <w:sz w:val="16"/>
                <w:szCs w:val="16"/>
              </w:rPr>
              <w:t>SUPERFICIE LEGAL</w:t>
            </w:r>
          </w:p>
        </w:tc>
        <w:tc>
          <w:tcPr>
            <w:tcW w:w="257" w:type="dxa"/>
            <w:tcBorders>
              <w:top w:val="single" w:sz="4" w:space="0" w:color="auto"/>
              <w:left w:val="nil"/>
              <w:bottom w:val="single" w:sz="4" w:space="0" w:color="auto"/>
              <w:right w:val="single" w:sz="4" w:space="0" w:color="auto"/>
            </w:tcBorders>
            <w:shd w:val="clear" w:color="000000" w:fill="8DB4E3"/>
            <w:noWrap/>
            <w:vAlign w:val="center"/>
            <w:hideMark/>
          </w:tcPr>
          <w:p w:rsidR="00371F30" w:rsidRPr="00CA5B65" w:rsidRDefault="00371F30" w:rsidP="000B36B4">
            <w:pPr>
              <w:spacing w:line="276" w:lineRule="auto"/>
              <w:jc w:val="center"/>
              <w:rPr>
                <w:rFonts w:asciiTheme="minorHAnsi" w:hAnsiTheme="minorHAnsi"/>
                <w:b/>
                <w:bCs/>
                <w:sz w:val="16"/>
                <w:szCs w:val="16"/>
              </w:rPr>
            </w:pPr>
            <w:r w:rsidRPr="00CA5B65">
              <w:rPr>
                <w:rFonts w:asciiTheme="minorHAnsi" w:hAnsiTheme="minorHAnsi"/>
                <w:b/>
                <w:bCs/>
                <w:sz w:val="16"/>
                <w:szCs w:val="16"/>
              </w:rPr>
              <w:t>%</w:t>
            </w:r>
          </w:p>
        </w:tc>
        <w:tc>
          <w:tcPr>
            <w:tcW w:w="1149" w:type="dxa"/>
            <w:tcBorders>
              <w:top w:val="single" w:sz="4" w:space="0" w:color="auto"/>
              <w:left w:val="nil"/>
              <w:bottom w:val="single" w:sz="4" w:space="0" w:color="auto"/>
              <w:right w:val="single" w:sz="4" w:space="0" w:color="auto"/>
            </w:tcBorders>
            <w:shd w:val="clear" w:color="000000" w:fill="8DB4E3"/>
            <w:noWrap/>
            <w:vAlign w:val="center"/>
            <w:hideMark/>
          </w:tcPr>
          <w:p w:rsidR="00371F30" w:rsidRPr="00CA5B65" w:rsidRDefault="00371F30" w:rsidP="000B36B4">
            <w:pPr>
              <w:spacing w:line="276" w:lineRule="auto"/>
              <w:jc w:val="center"/>
              <w:rPr>
                <w:rFonts w:asciiTheme="minorHAnsi" w:hAnsiTheme="minorHAnsi"/>
                <w:b/>
                <w:bCs/>
                <w:sz w:val="16"/>
                <w:szCs w:val="16"/>
              </w:rPr>
            </w:pPr>
            <w:r w:rsidRPr="00CA5B65">
              <w:rPr>
                <w:rFonts w:asciiTheme="minorHAnsi" w:hAnsiTheme="minorHAnsi"/>
                <w:b/>
                <w:bCs/>
                <w:sz w:val="16"/>
                <w:szCs w:val="16"/>
              </w:rPr>
              <w:t>SUPERFICIE REAL</w:t>
            </w:r>
          </w:p>
        </w:tc>
        <w:tc>
          <w:tcPr>
            <w:tcW w:w="257" w:type="dxa"/>
            <w:tcBorders>
              <w:top w:val="single" w:sz="4" w:space="0" w:color="auto"/>
              <w:left w:val="nil"/>
              <w:bottom w:val="single" w:sz="4" w:space="0" w:color="auto"/>
              <w:right w:val="single" w:sz="4" w:space="0" w:color="auto"/>
            </w:tcBorders>
            <w:shd w:val="clear" w:color="000000" w:fill="8DB4E3"/>
            <w:noWrap/>
            <w:vAlign w:val="center"/>
            <w:hideMark/>
          </w:tcPr>
          <w:p w:rsidR="00371F30" w:rsidRPr="00CA5B65" w:rsidRDefault="00371F30" w:rsidP="000B36B4">
            <w:pPr>
              <w:spacing w:line="276" w:lineRule="auto"/>
              <w:jc w:val="center"/>
              <w:rPr>
                <w:rFonts w:asciiTheme="minorHAnsi" w:hAnsiTheme="minorHAnsi"/>
                <w:b/>
                <w:bCs/>
                <w:sz w:val="16"/>
                <w:szCs w:val="16"/>
              </w:rPr>
            </w:pPr>
            <w:r w:rsidRPr="00CA5B65">
              <w:rPr>
                <w:rFonts w:asciiTheme="minorHAnsi" w:hAnsiTheme="minorHAnsi"/>
                <w:b/>
                <w:bCs/>
                <w:sz w:val="16"/>
                <w:szCs w:val="16"/>
              </w:rPr>
              <w:t>%</w:t>
            </w:r>
          </w:p>
        </w:tc>
      </w:tr>
      <w:tr w:rsidR="00371F30" w:rsidRPr="00CA5B65" w:rsidTr="000B36B4">
        <w:trPr>
          <w:trHeight w:val="198"/>
          <w:jc w:val="center"/>
        </w:trPr>
        <w:tc>
          <w:tcPr>
            <w:tcW w:w="740" w:type="dxa"/>
            <w:tcBorders>
              <w:top w:val="nil"/>
              <w:left w:val="single" w:sz="4" w:space="0" w:color="auto"/>
              <w:bottom w:val="single" w:sz="4" w:space="0" w:color="auto"/>
              <w:right w:val="single" w:sz="4" w:space="0" w:color="auto"/>
            </w:tcBorders>
            <w:shd w:val="clear" w:color="auto" w:fill="auto"/>
            <w:noWrap/>
            <w:vAlign w:val="bottom"/>
            <w:hideMark/>
          </w:tcPr>
          <w:p w:rsidR="00371F30" w:rsidRPr="00CA5B65" w:rsidRDefault="00371F30" w:rsidP="000B36B4">
            <w:pPr>
              <w:spacing w:line="276" w:lineRule="auto"/>
              <w:jc w:val="center"/>
              <w:rPr>
                <w:rFonts w:asciiTheme="minorHAnsi" w:hAnsiTheme="minorHAnsi"/>
                <w:sz w:val="16"/>
                <w:szCs w:val="16"/>
              </w:rPr>
            </w:pPr>
          </w:p>
        </w:tc>
        <w:tc>
          <w:tcPr>
            <w:tcW w:w="1281" w:type="dxa"/>
            <w:tcBorders>
              <w:top w:val="nil"/>
              <w:left w:val="nil"/>
              <w:bottom w:val="single" w:sz="4" w:space="0" w:color="auto"/>
              <w:right w:val="single" w:sz="4" w:space="0" w:color="auto"/>
            </w:tcBorders>
            <w:shd w:val="clear" w:color="auto" w:fill="auto"/>
            <w:noWrap/>
            <w:vAlign w:val="bottom"/>
            <w:hideMark/>
          </w:tcPr>
          <w:p w:rsidR="00371F30" w:rsidRPr="00CA5B65" w:rsidRDefault="00371F30" w:rsidP="000B36B4">
            <w:pPr>
              <w:spacing w:line="276" w:lineRule="auto"/>
              <w:jc w:val="center"/>
              <w:rPr>
                <w:rFonts w:asciiTheme="minorHAnsi" w:hAnsiTheme="minorHAnsi"/>
                <w:sz w:val="16"/>
                <w:szCs w:val="16"/>
              </w:rPr>
            </w:pPr>
          </w:p>
        </w:tc>
        <w:tc>
          <w:tcPr>
            <w:tcW w:w="257" w:type="dxa"/>
            <w:tcBorders>
              <w:top w:val="nil"/>
              <w:left w:val="nil"/>
              <w:bottom w:val="single" w:sz="4" w:space="0" w:color="auto"/>
              <w:right w:val="single" w:sz="4" w:space="0" w:color="auto"/>
            </w:tcBorders>
            <w:shd w:val="clear" w:color="auto" w:fill="auto"/>
            <w:noWrap/>
            <w:vAlign w:val="bottom"/>
            <w:hideMark/>
          </w:tcPr>
          <w:p w:rsidR="00371F30" w:rsidRPr="00CA5B65" w:rsidRDefault="00371F30" w:rsidP="000B36B4">
            <w:pPr>
              <w:spacing w:line="276" w:lineRule="auto"/>
              <w:jc w:val="center"/>
              <w:rPr>
                <w:rFonts w:asciiTheme="minorHAnsi" w:hAnsiTheme="minorHAnsi"/>
                <w:sz w:val="16"/>
                <w:szCs w:val="16"/>
              </w:rPr>
            </w:pPr>
          </w:p>
        </w:tc>
        <w:tc>
          <w:tcPr>
            <w:tcW w:w="1149" w:type="dxa"/>
            <w:tcBorders>
              <w:top w:val="nil"/>
              <w:left w:val="nil"/>
              <w:bottom w:val="single" w:sz="4" w:space="0" w:color="auto"/>
              <w:right w:val="single" w:sz="4" w:space="0" w:color="auto"/>
            </w:tcBorders>
            <w:shd w:val="clear" w:color="auto" w:fill="auto"/>
            <w:noWrap/>
            <w:vAlign w:val="bottom"/>
            <w:hideMark/>
          </w:tcPr>
          <w:p w:rsidR="00371F30" w:rsidRPr="00CA5B65" w:rsidRDefault="00371F30" w:rsidP="000B36B4">
            <w:pPr>
              <w:spacing w:line="276" w:lineRule="auto"/>
              <w:jc w:val="center"/>
              <w:rPr>
                <w:rFonts w:asciiTheme="minorHAnsi" w:hAnsiTheme="minorHAnsi"/>
                <w:sz w:val="16"/>
                <w:szCs w:val="16"/>
              </w:rPr>
            </w:pPr>
          </w:p>
        </w:tc>
        <w:tc>
          <w:tcPr>
            <w:tcW w:w="257" w:type="dxa"/>
            <w:tcBorders>
              <w:top w:val="nil"/>
              <w:left w:val="nil"/>
              <w:bottom w:val="single" w:sz="4" w:space="0" w:color="auto"/>
              <w:right w:val="single" w:sz="4" w:space="0" w:color="auto"/>
            </w:tcBorders>
            <w:shd w:val="clear" w:color="auto" w:fill="auto"/>
            <w:noWrap/>
            <w:vAlign w:val="bottom"/>
            <w:hideMark/>
          </w:tcPr>
          <w:p w:rsidR="00371F30" w:rsidRPr="00CA5B65" w:rsidRDefault="00371F30" w:rsidP="000B36B4">
            <w:pPr>
              <w:spacing w:line="276" w:lineRule="auto"/>
              <w:jc w:val="center"/>
              <w:rPr>
                <w:rFonts w:asciiTheme="minorHAnsi" w:hAnsiTheme="minorHAnsi"/>
                <w:sz w:val="16"/>
                <w:szCs w:val="16"/>
              </w:rPr>
            </w:pPr>
          </w:p>
        </w:tc>
      </w:tr>
      <w:tr w:rsidR="00371F30" w:rsidRPr="00CA5B65" w:rsidTr="000B36B4">
        <w:trPr>
          <w:trHeight w:val="198"/>
          <w:jc w:val="center"/>
        </w:trPr>
        <w:tc>
          <w:tcPr>
            <w:tcW w:w="740" w:type="dxa"/>
            <w:tcBorders>
              <w:top w:val="nil"/>
              <w:left w:val="single" w:sz="4" w:space="0" w:color="auto"/>
              <w:bottom w:val="single" w:sz="4" w:space="0" w:color="auto"/>
              <w:right w:val="single" w:sz="4" w:space="0" w:color="auto"/>
            </w:tcBorders>
            <w:shd w:val="clear" w:color="auto" w:fill="auto"/>
            <w:noWrap/>
            <w:vAlign w:val="bottom"/>
            <w:hideMark/>
          </w:tcPr>
          <w:p w:rsidR="00371F30" w:rsidRPr="00CA5B65" w:rsidRDefault="00371F30" w:rsidP="000B36B4">
            <w:pPr>
              <w:spacing w:line="276" w:lineRule="auto"/>
              <w:jc w:val="center"/>
              <w:rPr>
                <w:rFonts w:asciiTheme="minorHAnsi" w:hAnsiTheme="minorHAnsi"/>
                <w:sz w:val="16"/>
                <w:szCs w:val="16"/>
              </w:rPr>
            </w:pPr>
          </w:p>
        </w:tc>
        <w:tc>
          <w:tcPr>
            <w:tcW w:w="1281" w:type="dxa"/>
            <w:tcBorders>
              <w:top w:val="nil"/>
              <w:left w:val="nil"/>
              <w:bottom w:val="single" w:sz="4" w:space="0" w:color="auto"/>
              <w:right w:val="single" w:sz="4" w:space="0" w:color="auto"/>
            </w:tcBorders>
            <w:shd w:val="clear" w:color="auto" w:fill="auto"/>
            <w:noWrap/>
            <w:vAlign w:val="bottom"/>
            <w:hideMark/>
          </w:tcPr>
          <w:p w:rsidR="00371F30" w:rsidRPr="00CA5B65" w:rsidRDefault="00371F30" w:rsidP="000B36B4">
            <w:pPr>
              <w:spacing w:line="276" w:lineRule="auto"/>
              <w:jc w:val="center"/>
              <w:rPr>
                <w:rFonts w:asciiTheme="minorHAnsi" w:hAnsiTheme="minorHAnsi"/>
                <w:sz w:val="16"/>
                <w:szCs w:val="16"/>
              </w:rPr>
            </w:pPr>
          </w:p>
        </w:tc>
        <w:tc>
          <w:tcPr>
            <w:tcW w:w="257" w:type="dxa"/>
            <w:tcBorders>
              <w:top w:val="nil"/>
              <w:left w:val="nil"/>
              <w:bottom w:val="single" w:sz="4" w:space="0" w:color="auto"/>
              <w:right w:val="single" w:sz="4" w:space="0" w:color="auto"/>
            </w:tcBorders>
            <w:shd w:val="clear" w:color="auto" w:fill="auto"/>
            <w:noWrap/>
            <w:vAlign w:val="bottom"/>
            <w:hideMark/>
          </w:tcPr>
          <w:p w:rsidR="00371F30" w:rsidRPr="00CA5B65" w:rsidRDefault="00371F30" w:rsidP="000B36B4">
            <w:pPr>
              <w:spacing w:line="276" w:lineRule="auto"/>
              <w:jc w:val="center"/>
              <w:rPr>
                <w:rFonts w:asciiTheme="minorHAnsi" w:hAnsiTheme="minorHAnsi"/>
                <w:sz w:val="16"/>
                <w:szCs w:val="16"/>
              </w:rPr>
            </w:pPr>
          </w:p>
        </w:tc>
        <w:tc>
          <w:tcPr>
            <w:tcW w:w="1149" w:type="dxa"/>
            <w:tcBorders>
              <w:top w:val="nil"/>
              <w:left w:val="nil"/>
              <w:bottom w:val="single" w:sz="4" w:space="0" w:color="auto"/>
              <w:right w:val="single" w:sz="4" w:space="0" w:color="auto"/>
            </w:tcBorders>
            <w:shd w:val="clear" w:color="auto" w:fill="auto"/>
            <w:noWrap/>
            <w:vAlign w:val="bottom"/>
            <w:hideMark/>
          </w:tcPr>
          <w:p w:rsidR="00371F30" w:rsidRPr="00CA5B65" w:rsidRDefault="00371F30" w:rsidP="000B36B4">
            <w:pPr>
              <w:spacing w:line="276" w:lineRule="auto"/>
              <w:jc w:val="center"/>
              <w:rPr>
                <w:rFonts w:asciiTheme="minorHAnsi" w:hAnsiTheme="minorHAnsi"/>
                <w:sz w:val="16"/>
                <w:szCs w:val="16"/>
              </w:rPr>
            </w:pPr>
          </w:p>
        </w:tc>
        <w:tc>
          <w:tcPr>
            <w:tcW w:w="257" w:type="dxa"/>
            <w:tcBorders>
              <w:top w:val="nil"/>
              <w:left w:val="nil"/>
              <w:bottom w:val="single" w:sz="4" w:space="0" w:color="auto"/>
              <w:right w:val="single" w:sz="4" w:space="0" w:color="auto"/>
            </w:tcBorders>
            <w:shd w:val="clear" w:color="auto" w:fill="auto"/>
            <w:noWrap/>
            <w:vAlign w:val="bottom"/>
            <w:hideMark/>
          </w:tcPr>
          <w:p w:rsidR="00371F30" w:rsidRPr="00CA5B65" w:rsidRDefault="00371F30" w:rsidP="000B36B4">
            <w:pPr>
              <w:spacing w:line="276" w:lineRule="auto"/>
              <w:jc w:val="center"/>
              <w:rPr>
                <w:rFonts w:asciiTheme="minorHAnsi" w:hAnsiTheme="minorHAnsi"/>
                <w:sz w:val="16"/>
                <w:szCs w:val="16"/>
              </w:rPr>
            </w:pPr>
          </w:p>
        </w:tc>
      </w:tr>
      <w:tr w:rsidR="00371F30" w:rsidRPr="00CA5B65" w:rsidTr="000B36B4">
        <w:trPr>
          <w:trHeight w:val="198"/>
          <w:jc w:val="center"/>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371F30" w:rsidRPr="00CA5B65" w:rsidRDefault="00371F30" w:rsidP="000B36B4">
            <w:pPr>
              <w:spacing w:line="276" w:lineRule="auto"/>
              <w:jc w:val="center"/>
              <w:rPr>
                <w:rFonts w:asciiTheme="minorHAnsi" w:hAnsiTheme="minorHAnsi"/>
                <w:b/>
                <w:bCs/>
                <w:sz w:val="16"/>
                <w:szCs w:val="16"/>
              </w:rPr>
            </w:pPr>
            <w:r w:rsidRPr="00CA5B65">
              <w:rPr>
                <w:rFonts w:asciiTheme="minorHAnsi" w:hAnsiTheme="minorHAnsi"/>
                <w:b/>
                <w:bCs/>
                <w:sz w:val="16"/>
                <w:szCs w:val="16"/>
              </w:rPr>
              <w:t>TOTAL</w:t>
            </w:r>
          </w:p>
        </w:tc>
        <w:tc>
          <w:tcPr>
            <w:tcW w:w="1281" w:type="dxa"/>
            <w:tcBorders>
              <w:top w:val="nil"/>
              <w:left w:val="nil"/>
              <w:bottom w:val="single" w:sz="4" w:space="0" w:color="auto"/>
              <w:right w:val="single" w:sz="4" w:space="0" w:color="auto"/>
            </w:tcBorders>
            <w:shd w:val="clear" w:color="auto" w:fill="auto"/>
            <w:noWrap/>
            <w:vAlign w:val="bottom"/>
            <w:hideMark/>
          </w:tcPr>
          <w:p w:rsidR="00371F30" w:rsidRPr="00CA5B65" w:rsidRDefault="00371F30" w:rsidP="000B36B4">
            <w:pPr>
              <w:spacing w:line="276" w:lineRule="auto"/>
              <w:jc w:val="center"/>
              <w:rPr>
                <w:rFonts w:asciiTheme="minorHAnsi" w:hAnsiTheme="minorHAnsi"/>
                <w:sz w:val="16"/>
                <w:szCs w:val="16"/>
              </w:rPr>
            </w:pPr>
          </w:p>
        </w:tc>
        <w:tc>
          <w:tcPr>
            <w:tcW w:w="257" w:type="dxa"/>
            <w:tcBorders>
              <w:top w:val="nil"/>
              <w:left w:val="nil"/>
              <w:bottom w:val="single" w:sz="4" w:space="0" w:color="auto"/>
              <w:right w:val="single" w:sz="4" w:space="0" w:color="auto"/>
            </w:tcBorders>
            <w:shd w:val="clear" w:color="auto" w:fill="auto"/>
            <w:noWrap/>
            <w:vAlign w:val="bottom"/>
            <w:hideMark/>
          </w:tcPr>
          <w:p w:rsidR="00371F30" w:rsidRPr="00CA5B65" w:rsidRDefault="00371F30" w:rsidP="000B36B4">
            <w:pPr>
              <w:spacing w:line="276" w:lineRule="auto"/>
              <w:jc w:val="center"/>
              <w:rPr>
                <w:rFonts w:asciiTheme="minorHAnsi" w:hAnsiTheme="minorHAnsi"/>
                <w:sz w:val="16"/>
                <w:szCs w:val="16"/>
              </w:rPr>
            </w:pPr>
          </w:p>
        </w:tc>
        <w:tc>
          <w:tcPr>
            <w:tcW w:w="1149" w:type="dxa"/>
            <w:tcBorders>
              <w:top w:val="nil"/>
              <w:left w:val="nil"/>
              <w:bottom w:val="single" w:sz="4" w:space="0" w:color="auto"/>
              <w:right w:val="single" w:sz="4" w:space="0" w:color="auto"/>
            </w:tcBorders>
            <w:shd w:val="clear" w:color="auto" w:fill="auto"/>
            <w:noWrap/>
            <w:vAlign w:val="bottom"/>
            <w:hideMark/>
          </w:tcPr>
          <w:p w:rsidR="00371F30" w:rsidRPr="00CA5B65" w:rsidRDefault="00371F30" w:rsidP="000B36B4">
            <w:pPr>
              <w:spacing w:line="276" w:lineRule="auto"/>
              <w:jc w:val="center"/>
              <w:rPr>
                <w:rFonts w:asciiTheme="minorHAnsi" w:hAnsiTheme="minorHAnsi"/>
                <w:sz w:val="16"/>
                <w:szCs w:val="16"/>
              </w:rPr>
            </w:pPr>
          </w:p>
        </w:tc>
        <w:tc>
          <w:tcPr>
            <w:tcW w:w="257" w:type="dxa"/>
            <w:tcBorders>
              <w:top w:val="nil"/>
              <w:left w:val="nil"/>
              <w:bottom w:val="single" w:sz="4" w:space="0" w:color="auto"/>
              <w:right w:val="single" w:sz="4" w:space="0" w:color="auto"/>
            </w:tcBorders>
            <w:shd w:val="clear" w:color="auto" w:fill="auto"/>
            <w:noWrap/>
            <w:vAlign w:val="bottom"/>
            <w:hideMark/>
          </w:tcPr>
          <w:p w:rsidR="00371F30" w:rsidRPr="00CA5B65" w:rsidRDefault="00371F30" w:rsidP="000B36B4">
            <w:pPr>
              <w:spacing w:line="276" w:lineRule="auto"/>
              <w:jc w:val="center"/>
              <w:rPr>
                <w:rFonts w:asciiTheme="minorHAnsi" w:hAnsiTheme="minorHAnsi"/>
                <w:sz w:val="16"/>
                <w:szCs w:val="16"/>
              </w:rPr>
            </w:pPr>
          </w:p>
        </w:tc>
      </w:tr>
    </w:tbl>
    <w:p w:rsidR="00371F30" w:rsidRPr="00CA5B65" w:rsidRDefault="00371F30" w:rsidP="00371F30">
      <w:pPr>
        <w:spacing w:line="276" w:lineRule="auto"/>
        <w:jc w:val="both"/>
        <w:rPr>
          <w:rFonts w:ascii="Calibri" w:hAnsi="Calibri"/>
          <w:sz w:val="22"/>
          <w:szCs w:val="22"/>
        </w:rPr>
      </w:pPr>
    </w:p>
    <w:p w:rsidR="00841929" w:rsidRPr="00CA5B65" w:rsidRDefault="00A74B64" w:rsidP="00080DC1">
      <w:pPr>
        <w:pBdr>
          <w:top w:val="single" w:sz="4" w:space="0" w:color="auto"/>
          <w:left w:val="single" w:sz="4" w:space="5" w:color="auto"/>
          <w:bottom w:val="single" w:sz="4" w:space="1" w:color="auto"/>
          <w:right w:val="single" w:sz="4" w:space="4" w:color="auto"/>
        </w:pBdr>
        <w:spacing w:line="276" w:lineRule="auto"/>
        <w:jc w:val="both"/>
        <w:rPr>
          <w:rFonts w:asciiTheme="minorHAnsi" w:hAnsiTheme="minorHAnsi" w:cs="BookAntiqua"/>
          <w:i/>
          <w:sz w:val="22"/>
          <w:szCs w:val="22"/>
        </w:rPr>
      </w:pPr>
      <w:r w:rsidRPr="00CA5B65">
        <w:rPr>
          <w:rFonts w:asciiTheme="minorHAnsi" w:hAnsiTheme="minorHAnsi" w:cs="BookAntiqua"/>
          <w:i/>
          <w:sz w:val="22"/>
          <w:szCs w:val="22"/>
        </w:rPr>
        <w:t>Si después</w:t>
      </w:r>
      <w:r w:rsidR="00841929" w:rsidRPr="00CA5B65">
        <w:rPr>
          <w:rFonts w:asciiTheme="minorHAnsi" w:hAnsiTheme="minorHAnsi" w:cs="BookAntiqua"/>
          <w:i/>
          <w:sz w:val="22"/>
          <w:szCs w:val="22"/>
        </w:rPr>
        <w:t xml:space="preserve"> de la verificación de </w:t>
      </w:r>
      <w:r w:rsidRPr="00CA5B65">
        <w:rPr>
          <w:rFonts w:asciiTheme="minorHAnsi" w:hAnsiTheme="minorHAnsi" w:cs="BookAntiqua"/>
          <w:i/>
          <w:sz w:val="22"/>
          <w:szCs w:val="22"/>
        </w:rPr>
        <w:t>trazos se determina</w:t>
      </w:r>
      <w:r w:rsidR="00841929" w:rsidRPr="00CA5B65">
        <w:rPr>
          <w:rFonts w:asciiTheme="minorHAnsi" w:hAnsiTheme="minorHAnsi" w:cs="BookAntiqua"/>
          <w:i/>
          <w:sz w:val="22"/>
          <w:szCs w:val="22"/>
        </w:rPr>
        <w:t xml:space="preserve"> que la superficie real del predio es menor a los parámetros mínimos para la </w:t>
      </w:r>
      <w:r w:rsidRPr="00CA5B65">
        <w:rPr>
          <w:rFonts w:asciiTheme="minorHAnsi" w:hAnsiTheme="minorHAnsi" w:cs="BookAntiqua"/>
          <w:i/>
          <w:sz w:val="22"/>
          <w:szCs w:val="22"/>
        </w:rPr>
        <w:t>División y Partición y no se encuentra</w:t>
      </w:r>
      <w:r w:rsidR="00841929" w:rsidRPr="00CA5B65">
        <w:rPr>
          <w:rFonts w:asciiTheme="minorHAnsi" w:hAnsiTheme="minorHAnsi" w:cs="BookAntiqua"/>
          <w:i/>
          <w:sz w:val="22"/>
          <w:szCs w:val="22"/>
        </w:rPr>
        <w:t xml:space="preserve"> en los márgenes de tolerancia e</w:t>
      </w:r>
      <w:r w:rsidR="00841929" w:rsidRPr="00CA5B65">
        <w:rPr>
          <w:rFonts w:asciiTheme="minorHAnsi" w:hAnsiTheme="minorHAnsi" w:cs="BookAntiqua"/>
          <w:i/>
          <w:sz w:val="22"/>
          <w:szCs w:val="22"/>
        </w:rPr>
        <w:t>s</w:t>
      </w:r>
      <w:r w:rsidR="00841929" w:rsidRPr="00CA5B65">
        <w:rPr>
          <w:rFonts w:asciiTheme="minorHAnsi" w:hAnsiTheme="minorHAnsi" w:cs="BookAntiqua"/>
          <w:i/>
          <w:sz w:val="22"/>
          <w:szCs w:val="22"/>
        </w:rPr>
        <w:t xml:space="preserve">tablecidos, </w:t>
      </w:r>
      <w:r w:rsidRPr="00CA5B65">
        <w:rPr>
          <w:rFonts w:asciiTheme="minorHAnsi" w:hAnsiTheme="minorHAnsi" w:cs="BookAntiqua"/>
          <w:i/>
          <w:sz w:val="22"/>
          <w:szCs w:val="22"/>
        </w:rPr>
        <w:t>el trámite no es procedente</w:t>
      </w:r>
      <w:r w:rsidR="00841929" w:rsidRPr="00CA5B65">
        <w:rPr>
          <w:rFonts w:asciiTheme="minorHAnsi" w:hAnsiTheme="minorHAnsi" w:cs="BookAntiqua"/>
          <w:i/>
          <w:sz w:val="22"/>
          <w:szCs w:val="22"/>
        </w:rPr>
        <w:t xml:space="preserve">, </w:t>
      </w:r>
      <w:r w:rsidRPr="00CA5B65">
        <w:rPr>
          <w:rFonts w:asciiTheme="minorHAnsi" w:hAnsiTheme="minorHAnsi" w:cs="BookAntiqua"/>
          <w:i/>
          <w:sz w:val="22"/>
          <w:szCs w:val="22"/>
        </w:rPr>
        <w:t>aún cuando</w:t>
      </w:r>
      <w:r w:rsidR="00841929" w:rsidRPr="00CA5B65">
        <w:rPr>
          <w:rFonts w:asciiTheme="minorHAnsi" w:hAnsiTheme="minorHAnsi" w:cs="BookAntiqua"/>
          <w:i/>
          <w:sz w:val="22"/>
          <w:szCs w:val="22"/>
        </w:rPr>
        <w:t xml:space="preserve"> la superficie legal cumpla dichos parámetros.</w:t>
      </w:r>
    </w:p>
    <w:p w:rsidR="00841929" w:rsidRPr="00CA5B65" w:rsidRDefault="00841929" w:rsidP="00080DC1">
      <w:pPr>
        <w:pBdr>
          <w:top w:val="single" w:sz="4" w:space="0" w:color="auto"/>
          <w:left w:val="single" w:sz="4" w:space="5" w:color="auto"/>
          <w:bottom w:val="single" w:sz="4" w:space="1" w:color="auto"/>
          <w:right w:val="single" w:sz="4" w:space="4" w:color="auto"/>
        </w:pBdr>
        <w:spacing w:line="276" w:lineRule="auto"/>
        <w:jc w:val="both"/>
        <w:rPr>
          <w:rFonts w:asciiTheme="minorHAnsi" w:hAnsiTheme="minorHAnsi" w:cs="BookAntiqua"/>
          <w:i/>
          <w:sz w:val="22"/>
          <w:szCs w:val="22"/>
        </w:rPr>
      </w:pPr>
    </w:p>
    <w:p w:rsidR="00841929" w:rsidRPr="00CA5B65" w:rsidRDefault="00841929" w:rsidP="00080DC1">
      <w:pPr>
        <w:pBdr>
          <w:top w:val="single" w:sz="4" w:space="0" w:color="auto"/>
          <w:left w:val="single" w:sz="4" w:space="5" w:color="auto"/>
          <w:bottom w:val="single" w:sz="4" w:space="1" w:color="auto"/>
          <w:right w:val="single" w:sz="4" w:space="4" w:color="auto"/>
        </w:pBdr>
        <w:spacing w:line="276" w:lineRule="auto"/>
        <w:jc w:val="both"/>
        <w:rPr>
          <w:rFonts w:asciiTheme="minorHAnsi" w:hAnsiTheme="minorHAnsi" w:cs="BookAntiqua"/>
          <w:i/>
          <w:sz w:val="22"/>
          <w:szCs w:val="22"/>
        </w:rPr>
      </w:pPr>
      <w:r w:rsidRPr="00CA5B65">
        <w:rPr>
          <w:rFonts w:asciiTheme="minorHAnsi" w:hAnsiTheme="minorHAnsi" w:cs="BookAntiqua"/>
          <w:i/>
          <w:sz w:val="22"/>
          <w:szCs w:val="22"/>
        </w:rPr>
        <w:t>Si la diferencia</w:t>
      </w:r>
      <w:r w:rsidRPr="00CA5B65">
        <w:rPr>
          <w:rFonts w:asciiTheme="minorHAnsi" w:hAnsiTheme="minorHAnsi" w:cs="BookAntiqua"/>
          <w:sz w:val="22"/>
          <w:szCs w:val="22"/>
        </w:rPr>
        <w:t xml:space="preserve"> </w:t>
      </w:r>
      <w:r w:rsidRPr="00CA5B65">
        <w:rPr>
          <w:rFonts w:asciiTheme="minorHAnsi" w:hAnsiTheme="minorHAnsi" w:cs="BookAntiqua"/>
          <w:i/>
          <w:sz w:val="22"/>
          <w:szCs w:val="22"/>
        </w:rPr>
        <w:t>entre la superficie legal y la superficie real resulta ser mayor a los márgenes de tol</w:t>
      </w:r>
      <w:r w:rsidRPr="00CA5B65">
        <w:rPr>
          <w:rFonts w:asciiTheme="minorHAnsi" w:hAnsiTheme="minorHAnsi" w:cs="BookAntiqua"/>
          <w:i/>
          <w:sz w:val="22"/>
          <w:szCs w:val="22"/>
        </w:rPr>
        <w:t>e</w:t>
      </w:r>
      <w:r w:rsidRPr="00CA5B65">
        <w:rPr>
          <w:rFonts w:asciiTheme="minorHAnsi" w:hAnsiTheme="minorHAnsi" w:cs="BookAntiqua"/>
          <w:i/>
          <w:sz w:val="22"/>
          <w:szCs w:val="22"/>
        </w:rPr>
        <w:t>rancia establecidos por el GAMLP, el trámite es improcedente, debiendo el administrado solicitante realizar el saneamiento del predio, de forma previa a cursar una nueva solicitud.</w:t>
      </w:r>
    </w:p>
    <w:p w:rsidR="00147066" w:rsidRPr="00CA5B65" w:rsidRDefault="00147066" w:rsidP="00080DC1">
      <w:pPr>
        <w:pBdr>
          <w:top w:val="single" w:sz="4" w:space="0" w:color="auto"/>
          <w:left w:val="single" w:sz="4" w:space="5" w:color="auto"/>
          <w:bottom w:val="single" w:sz="4" w:space="1" w:color="auto"/>
          <w:right w:val="single" w:sz="4" w:space="4" w:color="auto"/>
        </w:pBdr>
        <w:spacing w:line="276" w:lineRule="auto"/>
        <w:jc w:val="both"/>
        <w:rPr>
          <w:rFonts w:asciiTheme="minorHAnsi" w:hAnsiTheme="minorHAnsi" w:cs="BookAntiqua"/>
          <w:i/>
          <w:sz w:val="22"/>
          <w:szCs w:val="22"/>
        </w:rPr>
      </w:pPr>
    </w:p>
    <w:p w:rsidR="00147066" w:rsidRPr="00CA5B65" w:rsidRDefault="00147066" w:rsidP="00080DC1">
      <w:pPr>
        <w:pBdr>
          <w:top w:val="single" w:sz="4" w:space="0" w:color="auto"/>
          <w:left w:val="single" w:sz="4" w:space="5" w:color="auto"/>
          <w:bottom w:val="single" w:sz="4" w:space="1" w:color="auto"/>
          <w:right w:val="single" w:sz="4" w:space="4" w:color="auto"/>
        </w:pBdr>
        <w:spacing w:line="276" w:lineRule="auto"/>
        <w:jc w:val="both"/>
        <w:rPr>
          <w:rFonts w:asciiTheme="minorHAnsi" w:hAnsiTheme="minorHAnsi" w:cs="BookAntiqua"/>
          <w:i/>
          <w:sz w:val="22"/>
          <w:szCs w:val="22"/>
        </w:rPr>
      </w:pPr>
      <w:r w:rsidRPr="00CA5B65">
        <w:rPr>
          <w:rFonts w:asciiTheme="minorHAnsi" w:hAnsiTheme="minorHAnsi" w:cs="BookAntiqua"/>
          <w:i/>
          <w:sz w:val="22"/>
          <w:szCs w:val="22"/>
        </w:rPr>
        <w:t>Si existiese superficie afectada por trazo de vía, ésta deberá ser identificada y graficada en el Plano de División y Partición, además de ser cuantificada en el Cuadro de Relación de Superficies.</w:t>
      </w:r>
    </w:p>
    <w:p w:rsidR="00841929" w:rsidRPr="00CA5B65" w:rsidRDefault="00841929" w:rsidP="00080DC1">
      <w:pPr>
        <w:pBdr>
          <w:top w:val="single" w:sz="4" w:space="0" w:color="auto"/>
          <w:left w:val="single" w:sz="4" w:space="5" w:color="auto"/>
          <w:bottom w:val="single" w:sz="4" w:space="1" w:color="auto"/>
          <w:right w:val="single" w:sz="4" w:space="4" w:color="auto"/>
        </w:pBdr>
        <w:spacing w:line="276" w:lineRule="auto"/>
        <w:jc w:val="both"/>
        <w:rPr>
          <w:rFonts w:asciiTheme="minorHAnsi" w:hAnsiTheme="minorHAnsi" w:cs="BookAntiqua"/>
          <w:i/>
          <w:sz w:val="22"/>
          <w:szCs w:val="22"/>
        </w:rPr>
      </w:pPr>
    </w:p>
    <w:p w:rsidR="00841929" w:rsidRPr="00CA5B65" w:rsidRDefault="00841929" w:rsidP="00080DC1">
      <w:pPr>
        <w:pBdr>
          <w:top w:val="single" w:sz="4" w:space="0" w:color="auto"/>
          <w:left w:val="single" w:sz="4" w:space="5" w:color="auto"/>
          <w:bottom w:val="single" w:sz="4" w:space="1" w:color="auto"/>
          <w:right w:val="single" w:sz="4" w:space="4" w:color="auto"/>
        </w:pBdr>
        <w:spacing w:line="276" w:lineRule="auto"/>
        <w:jc w:val="both"/>
        <w:rPr>
          <w:rFonts w:asciiTheme="minorHAnsi" w:hAnsiTheme="minorHAnsi" w:cs="BookAntiqua"/>
          <w:i/>
          <w:sz w:val="22"/>
          <w:szCs w:val="22"/>
        </w:rPr>
      </w:pPr>
      <w:r w:rsidRPr="00CA5B65">
        <w:rPr>
          <w:rFonts w:asciiTheme="minorHAnsi" w:hAnsiTheme="minorHAnsi" w:cs="BookAntiqua"/>
          <w:i/>
          <w:sz w:val="22"/>
          <w:szCs w:val="22"/>
        </w:rPr>
        <w:t>La nomenclatura a utilizar para la identificación de los lotes se realizará con números que identifiquen cada lote resultante del trámite de división y  partición.</w:t>
      </w:r>
    </w:p>
    <w:p w:rsidR="00371F30" w:rsidRPr="00CA5B65" w:rsidRDefault="00371F30" w:rsidP="00080DC1">
      <w:pPr>
        <w:pBdr>
          <w:top w:val="single" w:sz="4" w:space="0" w:color="auto"/>
          <w:left w:val="single" w:sz="4" w:space="5" w:color="auto"/>
          <w:bottom w:val="single" w:sz="4" w:space="1" w:color="auto"/>
          <w:right w:val="single" w:sz="4" w:space="4" w:color="auto"/>
        </w:pBdr>
        <w:spacing w:line="276" w:lineRule="auto"/>
        <w:jc w:val="both"/>
        <w:rPr>
          <w:rFonts w:asciiTheme="minorHAnsi" w:hAnsiTheme="minorHAnsi" w:cs="BookAntiqua"/>
          <w:i/>
          <w:sz w:val="22"/>
          <w:szCs w:val="22"/>
        </w:rPr>
      </w:pPr>
    </w:p>
    <w:p w:rsidR="00371F30" w:rsidRPr="00CA5B65" w:rsidRDefault="00371F30" w:rsidP="00371F30">
      <w:pPr>
        <w:pBdr>
          <w:top w:val="single" w:sz="4" w:space="0" w:color="auto"/>
          <w:left w:val="single" w:sz="4" w:space="5" w:color="auto"/>
          <w:bottom w:val="single" w:sz="4" w:space="1" w:color="auto"/>
          <w:right w:val="single" w:sz="4" w:space="4" w:color="auto"/>
        </w:pBdr>
        <w:spacing w:line="276" w:lineRule="auto"/>
        <w:jc w:val="both"/>
        <w:rPr>
          <w:rFonts w:asciiTheme="minorHAnsi" w:hAnsiTheme="minorHAnsi" w:cs="BookAntiqua"/>
          <w:i/>
          <w:sz w:val="22"/>
          <w:szCs w:val="22"/>
        </w:rPr>
      </w:pPr>
      <w:r w:rsidRPr="00CA5B65">
        <w:rPr>
          <w:rFonts w:asciiTheme="minorHAnsi" w:hAnsiTheme="minorHAnsi" w:cs="BookAntiqua"/>
          <w:i/>
          <w:sz w:val="22"/>
          <w:szCs w:val="22"/>
        </w:rPr>
        <w:t>Debe tomarse en cuenta lo siguiente:</w:t>
      </w:r>
    </w:p>
    <w:p w:rsidR="00371F30" w:rsidRPr="00CA5B65" w:rsidRDefault="00371F30" w:rsidP="00371F30">
      <w:pPr>
        <w:pBdr>
          <w:top w:val="single" w:sz="4" w:space="0" w:color="auto"/>
          <w:left w:val="single" w:sz="4" w:space="5" w:color="auto"/>
          <w:bottom w:val="single" w:sz="4" w:space="1" w:color="auto"/>
          <w:right w:val="single" w:sz="4" w:space="4" w:color="auto"/>
        </w:pBdr>
        <w:spacing w:line="276" w:lineRule="auto"/>
        <w:jc w:val="both"/>
        <w:rPr>
          <w:rFonts w:asciiTheme="minorHAnsi" w:hAnsiTheme="minorHAnsi" w:cs="BookAntiqua"/>
          <w:i/>
          <w:sz w:val="22"/>
          <w:szCs w:val="22"/>
        </w:rPr>
      </w:pPr>
    </w:p>
    <w:p w:rsidR="00371F30" w:rsidRPr="00CA5B65" w:rsidRDefault="00371F30" w:rsidP="00371F30">
      <w:pPr>
        <w:pStyle w:val="Prrafodelista"/>
        <w:numPr>
          <w:ilvl w:val="0"/>
          <w:numId w:val="24"/>
        </w:numPr>
        <w:pBdr>
          <w:top w:val="single" w:sz="4" w:space="0" w:color="auto"/>
          <w:left w:val="single" w:sz="4" w:space="5" w:color="auto"/>
          <w:bottom w:val="single" w:sz="4" w:space="1" w:color="auto"/>
          <w:right w:val="single" w:sz="4" w:space="4" w:color="auto"/>
        </w:pBdr>
        <w:spacing w:line="276" w:lineRule="auto"/>
        <w:ind w:left="426" w:hanging="426"/>
        <w:jc w:val="both"/>
        <w:rPr>
          <w:rFonts w:asciiTheme="minorHAnsi" w:hAnsiTheme="minorHAnsi" w:cs="BookAntiqua"/>
          <w:i/>
          <w:sz w:val="22"/>
          <w:szCs w:val="22"/>
        </w:rPr>
      </w:pPr>
      <w:r w:rsidRPr="00CA5B65">
        <w:rPr>
          <w:rFonts w:ascii="Calibri" w:hAnsi="Calibri"/>
          <w:i/>
          <w:sz w:val="22"/>
          <w:szCs w:val="22"/>
        </w:rPr>
        <w:t>De acuerdo a la normativa vigente, la División y Partición se realiza de acuerdo a la Superficie Legal del predio objeto de la solicitud. En el entendido de que pueden existir diferencias entre la superficie legal y la superficie real, ésta también debe cumplir con el parámetro mínimo de Área de Lote Edificable (ALE) establecido en la normativa vigente.</w:t>
      </w:r>
    </w:p>
    <w:p w:rsidR="00371F30" w:rsidRPr="00CA5B65" w:rsidRDefault="00371F30" w:rsidP="00371F30">
      <w:pPr>
        <w:pStyle w:val="Prrafodelista"/>
        <w:numPr>
          <w:ilvl w:val="0"/>
          <w:numId w:val="24"/>
        </w:numPr>
        <w:pBdr>
          <w:top w:val="single" w:sz="4" w:space="0" w:color="auto"/>
          <w:left w:val="single" w:sz="4" w:space="5" w:color="auto"/>
          <w:bottom w:val="single" w:sz="4" w:space="1" w:color="auto"/>
          <w:right w:val="single" w:sz="4" w:space="4" w:color="auto"/>
        </w:pBdr>
        <w:spacing w:line="276" w:lineRule="auto"/>
        <w:ind w:left="426" w:hanging="426"/>
        <w:jc w:val="both"/>
        <w:rPr>
          <w:rFonts w:asciiTheme="minorHAnsi" w:hAnsiTheme="minorHAnsi" w:cs="BookAntiqua"/>
          <w:i/>
          <w:sz w:val="22"/>
          <w:szCs w:val="22"/>
        </w:rPr>
      </w:pPr>
      <w:r w:rsidRPr="00CA5B65">
        <w:rPr>
          <w:rFonts w:ascii="Calibri" w:hAnsi="Calibri"/>
          <w:i/>
          <w:sz w:val="22"/>
          <w:szCs w:val="22"/>
        </w:rPr>
        <w:t>Se asume como superficie útil del predio el área resultante de la verificación y aplicación de tr</w:t>
      </w:r>
      <w:r w:rsidRPr="00CA5B65">
        <w:rPr>
          <w:rFonts w:ascii="Calibri" w:hAnsi="Calibri"/>
          <w:i/>
          <w:sz w:val="22"/>
          <w:szCs w:val="22"/>
        </w:rPr>
        <w:t>a</w:t>
      </w:r>
      <w:r w:rsidRPr="00CA5B65">
        <w:rPr>
          <w:rFonts w:ascii="Calibri" w:hAnsi="Calibri"/>
          <w:i/>
          <w:sz w:val="22"/>
          <w:szCs w:val="22"/>
        </w:rPr>
        <w:t>zos viales y otras afectaciones urbanas definidas en planimetrías e instrumentos de administr</w:t>
      </w:r>
      <w:r w:rsidRPr="00CA5B65">
        <w:rPr>
          <w:rFonts w:ascii="Calibri" w:hAnsi="Calibri"/>
          <w:i/>
          <w:sz w:val="22"/>
          <w:szCs w:val="22"/>
        </w:rPr>
        <w:t>a</w:t>
      </w:r>
      <w:r w:rsidRPr="00CA5B65">
        <w:rPr>
          <w:rFonts w:ascii="Calibri" w:hAnsi="Calibri"/>
          <w:i/>
          <w:sz w:val="22"/>
          <w:szCs w:val="22"/>
        </w:rPr>
        <w:t>ción territorial.</w:t>
      </w:r>
    </w:p>
    <w:p w:rsidR="00371F30" w:rsidRPr="00CA5B65" w:rsidRDefault="00371F30" w:rsidP="00371F30">
      <w:pPr>
        <w:pStyle w:val="Prrafodelista"/>
        <w:numPr>
          <w:ilvl w:val="0"/>
          <w:numId w:val="24"/>
        </w:numPr>
        <w:pBdr>
          <w:top w:val="single" w:sz="4" w:space="0" w:color="auto"/>
          <w:left w:val="single" w:sz="4" w:space="5" w:color="auto"/>
          <w:bottom w:val="single" w:sz="4" w:space="1" w:color="auto"/>
          <w:right w:val="single" w:sz="4" w:space="4" w:color="auto"/>
        </w:pBdr>
        <w:spacing w:line="276" w:lineRule="auto"/>
        <w:ind w:left="426" w:hanging="426"/>
        <w:jc w:val="both"/>
        <w:rPr>
          <w:rFonts w:asciiTheme="minorHAnsi" w:hAnsiTheme="minorHAnsi" w:cs="BookAntiqua"/>
          <w:i/>
          <w:sz w:val="22"/>
          <w:szCs w:val="22"/>
        </w:rPr>
      </w:pPr>
      <w:r w:rsidRPr="00CA5B65">
        <w:rPr>
          <w:rFonts w:ascii="Calibri" w:hAnsi="Calibri"/>
          <w:i/>
          <w:sz w:val="22"/>
          <w:szCs w:val="22"/>
        </w:rPr>
        <w:t>Para la procedencia de la División y Partición, la diferencia entre la superficie legal y la superficie real debe encontrarse en el rango de tolerancia definido por el GAMLP.</w:t>
      </w:r>
    </w:p>
    <w:p w:rsidR="00371F30" w:rsidRPr="00CA5B65" w:rsidRDefault="00371F30" w:rsidP="00371F30">
      <w:pPr>
        <w:pStyle w:val="Prrafodelista"/>
        <w:numPr>
          <w:ilvl w:val="0"/>
          <w:numId w:val="24"/>
        </w:numPr>
        <w:pBdr>
          <w:top w:val="single" w:sz="4" w:space="0" w:color="auto"/>
          <w:left w:val="single" w:sz="4" w:space="5" w:color="auto"/>
          <w:bottom w:val="single" w:sz="4" w:space="1" w:color="auto"/>
          <w:right w:val="single" w:sz="4" w:space="4" w:color="auto"/>
        </w:pBdr>
        <w:spacing w:line="276" w:lineRule="auto"/>
        <w:ind w:left="426" w:hanging="426"/>
        <w:jc w:val="both"/>
        <w:rPr>
          <w:rFonts w:asciiTheme="minorHAnsi" w:hAnsiTheme="minorHAnsi" w:cs="BookAntiqua"/>
          <w:i/>
          <w:sz w:val="22"/>
          <w:szCs w:val="22"/>
        </w:rPr>
      </w:pPr>
      <w:r w:rsidRPr="00CA5B65">
        <w:rPr>
          <w:rFonts w:ascii="Calibri" w:hAnsi="Calibri"/>
          <w:i/>
          <w:sz w:val="22"/>
          <w:szCs w:val="22"/>
        </w:rPr>
        <w:lastRenderedPageBreak/>
        <w:t>El Frente Mínimo de Lote (FML) existente debe cumplir con el parámetro mínimo definido en la normativa vigente para la División y Partición.</w:t>
      </w:r>
    </w:p>
    <w:p w:rsidR="00371F30" w:rsidRPr="00CA5B65" w:rsidRDefault="00371F30" w:rsidP="00371F30">
      <w:pPr>
        <w:pStyle w:val="Prrafodelista"/>
        <w:numPr>
          <w:ilvl w:val="0"/>
          <w:numId w:val="24"/>
        </w:numPr>
        <w:pBdr>
          <w:top w:val="single" w:sz="4" w:space="0" w:color="auto"/>
          <w:left w:val="single" w:sz="4" w:space="5" w:color="auto"/>
          <w:bottom w:val="single" w:sz="4" w:space="1" w:color="auto"/>
          <w:right w:val="single" w:sz="4" w:space="4" w:color="auto"/>
        </w:pBdr>
        <w:spacing w:line="276" w:lineRule="auto"/>
        <w:ind w:left="426" w:hanging="426"/>
        <w:jc w:val="both"/>
        <w:rPr>
          <w:rFonts w:asciiTheme="minorHAnsi" w:hAnsiTheme="minorHAnsi" w:cs="BookAntiqua"/>
          <w:i/>
          <w:sz w:val="22"/>
          <w:szCs w:val="22"/>
        </w:rPr>
      </w:pPr>
      <w:r w:rsidRPr="00CA5B65">
        <w:rPr>
          <w:rFonts w:ascii="Calibri" w:hAnsi="Calibri"/>
          <w:i/>
          <w:sz w:val="22"/>
          <w:szCs w:val="22"/>
        </w:rPr>
        <w:t>Deben cumplirse de manera obligatoria los parámetros de ALE y FML en las nuevas unidades catastrales generadas por la División y Partición.</w:t>
      </w:r>
    </w:p>
    <w:p w:rsidR="00371F30" w:rsidRPr="00CA5B65" w:rsidRDefault="00371F30" w:rsidP="00371F30">
      <w:pPr>
        <w:pStyle w:val="Prrafodelista"/>
        <w:spacing w:line="276" w:lineRule="auto"/>
        <w:ind w:left="720"/>
        <w:jc w:val="both"/>
        <w:rPr>
          <w:rFonts w:asciiTheme="minorHAnsi" w:hAnsiTheme="minorHAnsi" w:cstheme="minorHAnsi"/>
          <w:sz w:val="22"/>
          <w:szCs w:val="22"/>
        </w:rPr>
      </w:pPr>
    </w:p>
    <w:p w:rsidR="00B23C7D" w:rsidRPr="00CA5B65" w:rsidRDefault="00B23C7D" w:rsidP="00880D26">
      <w:pPr>
        <w:pStyle w:val="Prrafodelista"/>
        <w:numPr>
          <w:ilvl w:val="0"/>
          <w:numId w:val="10"/>
        </w:numPr>
        <w:spacing w:line="276" w:lineRule="auto"/>
        <w:jc w:val="both"/>
        <w:rPr>
          <w:rFonts w:asciiTheme="minorHAnsi" w:hAnsiTheme="minorHAnsi" w:cstheme="minorHAnsi"/>
          <w:sz w:val="22"/>
          <w:szCs w:val="22"/>
        </w:rPr>
      </w:pPr>
      <w:r w:rsidRPr="00CA5B65">
        <w:rPr>
          <w:rFonts w:asciiTheme="minorHAnsi" w:hAnsiTheme="minorHAnsi" w:cstheme="minorHAnsi"/>
          <w:sz w:val="22"/>
          <w:szCs w:val="22"/>
        </w:rPr>
        <w:t>Verifica que el predio objeto del trámite no tenga restricciones de tipo administrativo, técnico y/o legal que impidan su administración.</w:t>
      </w:r>
    </w:p>
    <w:p w:rsidR="00B23C7D" w:rsidRPr="00CA5B65" w:rsidRDefault="00B23C7D" w:rsidP="006E5D8C">
      <w:pPr>
        <w:pStyle w:val="Prrafodelista"/>
        <w:spacing w:line="276" w:lineRule="auto"/>
        <w:rPr>
          <w:rFonts w:asciiTheme="minorHAnsi" w:hAnsiTheme="minorHAnsi" w:cstheme="minorHAnsi"/>
          <w:sz w:val="22"/>
          <w:szCs w:val="22"/>
        </w:rPr>
      </w:pPr>
    </w:p>
    <w:p w:rsidR="00B23C7D" w:rsidRPr="00CA5B65" w:rsidRDefault="00DB5248" w:rsidP="00880D26">
      <w:pPr>
        <w:pStyle w:val="Prrafodelista"/>
        <w:numPr>
          <w:ilvl w:val="0"/>
          <w:numId w:val="10"/>
        </w:numPr>
        <w:spacing w:line="276" w:lineRule="auto"/>
        <w:jc w:val="both"/>
        <w:rPr>
          <w:rFonts w:asciiTheme="minorHAnsi" w:hAnsiTheme="minorHAnsi" w:cstheme="minorHAnsi"/>
          <w:sz w:val="22"/>
          <w:szCs w:val="22"/>
        </w:rPr>
      </w:pPr>
      <w:r w:rsidRPr="00CA5B65">
        <w:rPr>
          <w:rFonts w:asciiTheme="minorHAnsi" w:hAnsiTheme="minorHAnsi" w:cstheme="minorHAnsi"/>
          <w:sz w:val="22"/>
          <w:szCs w:val="22"/>
        </w:rPr>
        <w:t xml:space="preserve">De existir </w:t>
      </w:r>
      <w:r w:rsidR="00331238" w:rsidRPr="00CA5B65">
        <w:rPr>
          <w:rFonts w:asciiTheme="minorHAnsi" w:hAnsiTheme="minorHAnsi" w:cstheme="minorHAnsi"/>
          <w:sz w:val="22"/>
          <w:szCs w:val="22"/>
        </w:rPr>
        <w:t>deficiencias que sea posible subsanar, plantea y describe las observaciones que c</w:t>
      </w:r>
      <w:r w:rsidR="00331238" w:rsidRPr="00CA5B65">
        <w:rPr>
          <w:rFonts w:asciiTheme="minorHAnsi" w:hAnsiTheme="minorHAnsi" w:cstheme="minorHAnsi"/>
          <w:sz w:val="22"/>
          <w:szCs w:val="22"/>
        </w:rPr>
        <w:t>o</w:t>
      </w:r>
      <w:r w:rsidR="00331238" w:rsidRPr="00CA5B65">
        <w:rPr>
          <w:rFonts w:asciiTheme="minorHAnsi" w:hAnsiTheme="minorHAnsi" w:cstheme="minorHAnsi"/>
          <w:sz w:val="22"/>
          <w:szCs w:val="22"/>
        </w:rPr>
        <w:t>rresponda</w:t>
      </w:r>
      <w:r w:rsidR="004B378A" w:rsidRPr="00CA5B65">
        <w:rPr>
          <w:rFonts w:asciiTheme="minorHAnsi" w:hAnsiTheme="minorHAnsi" w:cstheme="minorHAnsi"/>
          <w:sz w:val="22"/>
          <w:szCs w:val="22"/>
        </w:rPr>
        <w:t xml:space="preserve"> en el </w:t>
      </w:r>
      <w:r w:rsidRPr="00CA5B65">
        <w:rPr>
          <w:rFonts w:asciiTheme="minorHAnsi" w:hAnsiTheme="minorHAnsi" w:cstheme="minorHAnsi"/>
          <w:sz w:val="22"/>
          <w:szCs w:val="22"/>
        </w:rPr>
        <w:t xml:space="preserve">Informe </w:t>
      </w:r>
      <w:r w:rsidR="004B378A" w:rsidRPr="00CA5B65">
        <w:rPr>
          <w:rFonts w:asciiTheme="minorHAnsi" w:hAnsiTheme="minorHAnsi" w:cstheme="minorHAnsi"/>
          <w:sz w:val="22"/>
          <w:szCs w:val="22"/>
        </w:rPr>
        <w:t>de</w:t>
      </w:r>
      <w:r w:rsidRPr="00CA5B65">
        <w:rPr>
          <w:rFonts w:asciiTheme="minorHAnsi" w:hAnsiTheme="minorHAnsi" w:cstheme="minorHAnsi"/>
          <w:sz w:val="22"/>
          <w:szCs w:val="22"/>
        </w:rPr>
        <w:t xml:space="preserve"> Revisión de Planos</w:t>
      </w:r>
      <w:r w:rsidR="00331238" w:rsidRPr="00CA5B65">
        <w:rPr>
          <w:rFonts w:asciiTheme="minorHAnsi" w:hAnsiTheme="minorHAnsi" w:cstheme="minorHAnsi"/>
          <w:sz w:val="22"/>
          <w:szCs w:val="22"/>
        </w:rPr>
        <w:t>.</w:t>
      </w:r>
    </w:p>
    <w:p w:rsidR="00331238" w:rsidRPr="00CA5B65" w:rsidRDefault="00331238" w:rsidP="006E5D8C">
      <w:pPr>
        <w:pStyle w:val="Prrafodelista"/>
        <w:spacing w:line="276" w:lineRule="auto"/>
        <w:rPr>
          <w:rFonts w:asciiTheme="minorHAnsi" w:hAnsiTheme="minorHAnsi" w:cstheme="minorHAnsi"/>
          <w:sz w:val="22"/>
          <w:szCs w:val="22"/>
        </w:rPr>
      </w:pPr>
    </w:p>
    <w:p w:rsidR="00331238" w:rsidRPr="00CA5B65" w:rsidRDefault="00331238" w:rsidP="00880D26">
      <w:pPr>
        <w:pStyle w:val="Prrafodelista"/>
        <w:numPr>
          <w:ilvl w:val="0"/>
          <w:numId w:val="10"/>
        </w:numPr>
        <w:spacing w:line="276" w:lineRule="auto"/>
        <w:jc w:val="both"/>
        <w:rPr>
          <w:rFonts w:asciiTheme="minorHAnsi" w:hAnsiTheme="minorHAnsi" w:cstheme="minorHAnsi"/>
          <w:sz w:val="22"/>
          <w:szCs w:val="22"/>
        </w:rPr>
      </w:pPr>
      <w:r w:rsidRPr="00CA5B65">
        <w:rPr>
          <w:rFonts w:asciiTheme="minorHAnsi" w:hAnsiTheme="minorHAnsi" w:cstheme="minorHAnsi"/>
          <w:sz w:val="22"/>
          <w:szCs w:val="22"/>
        </w:rPr>
        <w:t xml:space="preserve">De existir situaciones restrictivas que impidan la realización del trámite, plantea y describe las razones que determinen su rechazo a través del Informe </w:t>
      </w:r>
      <w:r w:rsidR="004B378A" w:rsidRPr="00CA5B65">
        <w:rPr>
          <w:rFonts w:asciiTheme="minorHAnsi" w:hAnsiTheme="minorHAnsi" w:cstheme="minorHAnsi"/>
          <w:sz w:val="22"/>
          <w:szCs w:val="22"/>
        </w:rPr>
        <w:t>de</w:t>
      </w:r>
      <w:r w:rsidRPr="00CA5B65">
        <w:rPr>
          <w:rFonts w:asciiTheme="minorHAnsi" w:hAnsiTheme="minorHAnsi" w:cstheme="minorHAnsi"/>
          <w:sz w:val="22"/>
          <w:szCs w:val="22"/>
        </w:rPr>
        <w:t xml:space="preserve"> Revisión de Planos.</w:t>
      </w:r>
    </w:p>
    <w:p w:rsidR="00B84AEE" w:rsidRPr="00CA5B65" w:rsidRDefault="00B84AEE" w:rsidP="006E5D8C">
      <w:pPr>
        <w:pStyle w:val="Prrafodelista"/>
        <w:spacing w:line="276" w:lineRule="auto"/>
        <w:rPr>
          <w:rFonts w:asciiTheme="minorHAnsi" w:hAnsiTheme="minorHAnsi" w:cstheme="minorHAnsi"/>
          <w:sz w:val="22"/>
          <w:szCs w:val="22"/>
        </w:rPr>
      </w:pPr>
    </w:p>
    <w:p w:rsidR="00B84AEE" w:rsidRPr="00CA5B65" w:rsidRDefault="00B84AEE" w:rsidP="00880D26">
      <w:pPr>
        <w:pStyle w:val="Prrafodelista"/>
        <w:numPr>
          <w:ilvl w:val="0"/>
          <w:numId w:val="10"/>
        </w:numPr>
        <w:spacing w:line="276" w:lineRule="auto"/>
        <w:jc w:val="both"/>
        <w:rPr>
          <w:rFonts w:asciiTheme="minorHAnsi" w:hAnsiTheme="minorHAnsi" w:cstheme="minorHAnsi"/>
          <w:sz w:val="22"/>
          <w:szCs w:val="22"/>
        </w:rPr>
      </w:pPr>
      <w:r w:rsidRPr="00CA5B65">
        <w:rPr>
          <w:rFonts w:ascii="Calibri" w:hAnsi="Calibri"/>
          <w:sz w:val="22"/>
          <w:szCs w:val="22"/>
        </w:rPr>
        <w:t xml:space="preserve">En caso de no existir observaciones y ser procedente la aprobación de la División y Partición solicitada, elabora el Informe </w:t>
      </w:r>
      <w:r w:rsidR="004B378A" w:rsidRPr="00CA5B65">
        <w:rPr>
          <w:rFonts w:ascii="Calibri" w:hAnsi="Calibri"/>
          <w:sz w:val="22"/>
          <w:szCs w:val="22"/>
        </w:rPr>
        <w:t>de Revisión de Planos</w:t>
      </w:r>
      <w:r w:rsidR="003906D1" w:rsidRPr="00CA5B65">
        <w:rPr>
          <w:rFonts w:ascii="Calibri" w:hAnsi="Calibri"/>
          <w:sz w:val="22"/>
          <w:szCs w:val="22"/>
        </w:rPr>
        <w:t xml:space="preserve">, recomendando la aprobación del </w:t>
      </w:r>
      <w:r w:rsidR="009C6F91" w:rsidRPr="00CA5B65">
        <w:rPr>
          <w:rFonts w:ascii="Calibri" w:hAnsi="Calibri"/>
          <w:sz w:val="22"/>
          <w:szCs w:val="22"/>
        </w:rPr>
        <w:t xml:space="preserve"> </w:t>
      </w:r>
      <w:r w:rsidR="003906D1" w:rsidRPr="00CA5B65">
        <w:rPr>
          <w:rFonts w:ascii="Calibri" w:hAnsi="Calibri"/>
          <w:sz w:val="22"/>
          <w:szCs w:val="22"/>
        </w:rPr>
        <w:t>trám</w:t>
      </w:r>
      <w:r w:rsidR="003906D1" w:rsidRPr="00CA5B65">
        <w:rPr>
          <w:rFonts w:ascii="Calibri" w:hAnsi="Calibri"/>
          <w:sz w:val="22"/>
          <w:szCs w:val="22"/>
        </w:rPr>
        <w:t>i</w:t>
      </w:r>
      <w:r w:rsidR="003906D1" w:rsidRPr="00CA5B65">
        <w:rPr>
          <w:rFonts w:ascii="Calibri" w:hAnsi="Calibri"/>
          <w:sz w:val="22"/>
          <w:szCs w:val="22"/>
        </w:rPr>
        <w:t>te</w:t>
      </w:r>
      <w:r w:rsidRPr="00CA5B65">
        <w:rPr>
          <w:rFonts w:ascii="Calibri" w:hAnsi="Calibri"/>
          <w:sz w:val="22"/>
          <w:szCs w:val="22"/>
        </w:rPr>
        <w:t>.</w:t>
      </w:r>
    </w:p>
    <w:p w:rsidR="00F6603A" w:rsidRPr="00CA5B65" w:rsidRDefault="00F6603A" w:rsidP="00F6603A">
      <w:pPr>
        <w:pStyle w:val="Prrafodelista"/>
        <w:rPr>
          <w:rFonts w:asciiTheme="minorHAnsi" w:hAnsiTheme="minorHAnsi" w:cstheme="minorHAnsi"/>
          <w:sz w:val="22"/>
          <w:szCs w:val="22"/>
        </w:rPr>
      </w:pPr>
    </w:p>
    <w:p w:rsidR="00F6603A" w:rsidRPr="00CA5B65" w:rsidRDefault="00F6603A" w:rsidP="00F6603A">
      <w:pPr>
        <w:pStyle w:val="Prrafodelista"/>
        <w:numPr>
          <w:ilvl w:val="0"/>
          <w:numId w:val="10"/>
        </w:numPr>
        <w:spacing w:line="276" w:lineRule="auto"/>
        <w:jc w:val="both"/>
        <w:rPr>
          <w:rFonts w:asciiTheme="minorHAnsi" w:hAnsiTheme="minorHAnsi" w:cstheme="minorHAnsi"/>
          <w:sz w:val="22"/>
          <w:szCs w:val="22"/>
        </w:rPr>
      </w:pPr>
      <w:r w:rsidRPr="00CA5B65">
        <w:rPr>
          <w:rFonts w:ascii="Calibri" w:hAnsi="Calibri"/>
          <w:sz w:val="22"/>
          <w:szCs w:val="22"/>
        </w:rPr>
        <w:t>Realiza el cálculo  del importe a cancelar en el Sistema</w:t>
      </w:r>
      <w:r w:rsidR="003117D9" w:rsidRPr="00CA5B65">
        <w:rPr>
          <w:rFonts w:ascii="Calibri" w:hAnsi="Calibri"/>
          <w:sz w:val="22"/>
          <w:szCs w:val="22"/>
        </w:rPr>
        <w:t>,</w:t>
      </w:r>
      <w:r w:rsidRPr="00CA5B65">
        <w:rPr>
          <w:rFonts w:ascii="Calibri" w:hAnsi="Calibri"/>
          <w:sz w:val="22"/>
          <w:szCs w:val="22"/>
        </w:rPr>
        <w:t xml:space="preserve"> mismo que debe ser consignado en el </w:t>
      </w:r>
      <w:r w:rsidR="003117D9" w:rsidRPr="00CA5B65">
        <w:rPr>
          <w:rFonts w:ascii="Calibri" w:hAnsi="Calibri"/>
          <w:sz w:val="22"/>
          <w:szCs w:val="22"/>
        </w:rPr>
        <w:t xml:space="preserve">Informe </w:t>
      </w:r>
      <w:r w:rsidRPr="00CA5B65">
        <w:rPr>
          <w:rFonts w:ascii="Calibri" w:hAnsi="Calibri"/>
          <w:sz w:val="22"/>
          <w:szCs w:val="22"/>
        </w:rPr>
        <w:t xml:space="preserve">de </w:t>
      </w:r>
      <w:r w:rsidR="003117D9" w:rsidRPr="00CA5B65">
        <w:rPr>
          <w:rFonts w:ascii="Calibri" w:hAnsi="Calibri"/>
          <w:sz w:val="22"/>
          <w:szCs w:val="22"/>
        </w:rPr>
        <w:t xml:space="preserve">Revisión </w:t>
      </w:r>
      <w:r w:rsidR="00522AD7" w:rsidRPr="00CA5B65">
        <w:rPr>
          <w:rFonts w:ascii="Calibri" w:hAnsi="Calibri"/>
          <w:sz w:val="22"/>
          <w:szCs w:val="22"/>
        </w:rPr>
        <w:t>de Planos</w:t>
      </w:r>
      <w:r w:rsidRPr="00CA5B65">
        <w:rPr>
          <w:rFonts w:ascii="Calibri" w:hAnsi="Calibri"/>
          <w:sz w:val="22"/>
          <w:szCs w:val="22"/>
        </w:rPr>
        <w:t xml:space="preserve">, considerando las tasas de aprobación vigentes para </w:t>
      </w:r>
      <w:r w:rsidR="003117D9" w:rsidRPr="00CA5B65">
        <w:rPr>
          <w:rFonts w:ascii="Calibri" w:hAnsi="Calibri"/>
          <w:sz w:val="22"/>
          <w:szCs w:val="22"/>
        </w:rPr>
        <w:t>este serv</w:t>
      </w:r>
      <w:r w:rsidR="003117D9" w:rsidRPr="00CA5B65">
        <w:rPr>
          <w:rFonts w:ascii="Calibri" w:hAnsi="Calibri"/>
          <w:sz w:val="22"/>
          <w:szCs w:val="22"/>
        </w:rPr>
        <w:t>i</w:t>
      </w:r>
      <w:r w:rsidR="003117D9" w:rsidRPr="00CA5B65">
        <w:rPr>
          <w:rFonts w:ascii="Calibri" w:hAnsi="Calibri"/>
          <w:sz w:val="22"/>
          <w:szCs w:val="22"/>
        </w:rPr>
        <w:t>cio</w:t>
      </w:r>
      <w:r w:rsidRPr="00CA5B65">
        <w:rPr>
          <w:rFonts w:ascii="Calibri" w:hAnsi="Calibri"/>
          <w:sz w:val="22"/>
          <w:szCs w:val="22"/>
        </w:rPr>
        <w:t>.</w:t>
      </w:r>
    </w:p>
    <w:p w:rsidR="00331238" w:rsidRPr="00CA5B65" w:rsidRDefault="00331238" w:rsidP="006E5D8C">
      <w:pPr>
        <w:pStyle w:val="Prrafodelista"/>
        <w:spacing w:line="276" w:lineRule="auto"/>
        <w:rPr>
          <w:rFonts w:asciiTheme="minorHAnsi" w:hAnsiTheme="minorHAnsi" w:cstheme="minorHAnsi"/>
          <w:sz w:val="22"/>
          <w:szCs w:val="22"/>
        </w:rPr>
      </w:pPr>
    </w:p>
    <w:p w:rsidR="00331238" w:rsidRPr="00CA5B65" w:rsidRDefault="002936F1" w:rsidP="00880D26">
      <w:pPr>
        <w:pStyle w:val="Prrafodelista"/>
        <w:numPr>
          <w:ilvl w:val="0"/>
          <w:numId w:val="10"/>
        </w:numPr>
        <w:spacing w:line="276" w:lineRule="auto"/>
        <w:jc w:val="both"/>
        <w:rPr>
          <w:rFonts w:asciiTheme="minorHAnsi" w:hAnsiTheme="minorHAnsi" w:cstheme="minorHAnsi"/>
          <w:sz w:val="22"/>
          <w:szCs w:val="22"/>
        </w:rPr>
      </w:pPr>
      <w:r w:rsidRPr="00CA5B65">
        <w:rPr>
          <w:rFonts w:asciiTheme="minorHAnsi" w:hAnsiTheme="minorHAnsi" w:cstheme="minorHAnsi"/>
          <w:sz w:val="22"/>
          <w:szCs w:val="22"/>
        </w:rPr>
        <w:t xml:space="preserve">Para cualquiera de los tres resultados (observación, rechazo, aprobación), </w:t>
      </w:r>
      <w:r w:rsidR="00043A96" w:rsidRPr="00CA5B65">
        <w:rPr>
          <w:rFonts w:asciiTheme="minorHAnsi" w:hAnsiTheme="minorHAnsi" w:cstheme="minorHAnsi"/>
          <w:sz w:val="22"/>
          <w:szCs w:val="22"/>
        </w:rPr>
        <w:t xml:space="preserve">realiza y suscribe </w:t>
      </w:r>
      <w:r w:rsidRPr="00CA5B65">
        <w:rPr>
          <w:rFonts w:asciiTheme="minorHAnsi" w:hAnsiTheme="minorHAnsi" w:cstheme="minorHAnsi"/>
          <w:sz w:val="22"/>
          <w:szCs w:val="22"/>
        </w:rPr>
        <w:t xml:space="preserve">el </w:t>
      </w:r>
      <w:r w:rsidR="001A4D81" w:rsidRPr="00CA5B65">
        <w:rPr>
          <w:rFonts w:asciiTheme="minorHAnsi" w:hAnsiTheme="minorHAnsi" w:cstheme="minorHAnsi"/>
          <w:sz w:val="22"/>
          <w:szCs w:val="22"/>
        </w:rPr>
        <w:t>Informe de Revisión de Planos</w:t>
      </w:r>
      <w:r w:rsidRPr="00CA5B65">
        <w:rPr>
          <w:rFonts w:asciiTheme="minorHAnsi" w:hAnsiTheme="minorHAnsi" w:cstheme="minorHAnsi"/>
          <w:sz w:val="22"/>
          <w:szCs w:val="22"/>
        </w:rPr>
        <w:t xml:space="preserve"> </w:t>
      </w:r>
      <w:r w:rsidR="001A4D81" w:rsidRPr="00CA5B65">
        <w:rPr>
          <w:rFonts w:asciiTheme="minorHAnsi" w:hAnsiTheme="minorHAnsi" w:cstheme="minorHAnsi"/>
          <w:sz w:val="22"/>
          <w:szCs w:val="22"/>
        </w:rPr>
        <w:t xml:space="preserve">en dos ejemplares, </w:t>
      </w:r>
      <w:r w:rsidRPr="00CA5B65">
        <w:rPr>
          <w:rFonts w:asciiTheme="minorHAnsi" w:hAnsiTheme="minorHAnsi" w:cstheme="minorHAnsi"/>
          <w:sz w:val="22"/>
          <w:szCs w:val="22"/>
        </w:rPr>
        <w:t xml:space="preserve">en un plazo no mayor a </w:t>
      </w:r>
      <w:r w:rsidR="00A0604B" w:rsidRPr="00CA5B65">
        <w:rPr>
          <w:rFonts w:asciiTheme="minorHAnsi" w:hAnsiTheme="minorHAnsi" w:cstheme="minorHAnsi"/>
          <w:sz w:val="22"/>
          <w:szCs w:val="22"/>
        </w:rPr>
        <w:t>cuatro (4</w:t>
      </w:r>
      <w:r w:rsidRPr="00CA5B65">
        <w:rPr>
          <w:rFonts w:asciiTheme="minorHAnsi" w:hAnsiTheme="minorHAnsi" w:cstheme="minorHAnsi"/>
          <w:sz w:val="22"/>
          <w:szCs w:val="22"/>
        </w:rPr>
        <w:t>) días hábiles computables desde la fecha de la inspección técnica.</w:t>
      </w:r>
    </w:p>
    <w:p w:rsidR="004C69A5" w:rsidRPr="00CA5B65" w:rsidRDefault="004C69A5" w:rsidP="006E5D8C">
      <w:pPr>
        <w:pStyle w:val="Prrafodelista"/>
        <w:spacing w:line="276" w:lineRule="auto"/>
        <w:rPr>
          <w:rFonts w:asciiTheme="minorHAnsi" w:hAnsiTheme="minorHAnsi" w:cstheme="minorHAnsi"/>
          <w:sz w:val="22"/>
          <w:szCs w:val="22"/>
        </w:rPr>
      </w:pPr>
    </w:p>
    <w:p w:rsidR="004C69A5" w:rsidRPr="00CA5B65" w:rsidRDefault="004C69A5" w:rsidP="00880D26">
      <w:pPr>
        <w:pStyle w:val="Prrafodelista"/>
        <w:numPr>
          <w:ilvl w:val="0"/>
          <w:numId w:val="10"/>
        </w:numPr>
        <w:spacing w:line="276" w:lineRule="auto"/>
        <w:jc w:val="both"/>
        <w:rPr>
          <w:rFonts w:asciiTheme="minorHAnsi" w:hAnsiTheme="minorHAnsi" w:cstheme="minorHAnsi"/>
          <w:sz w:val="22"/>
          <w:szCs w:val="22"/>
        </w:rPr>
      </w:pPr>
      <w:r w:rsidRPr="00CA5B65">
        <w:rPr>
          <w:rFonts w:asciiTheme="minorHAnsi" w:hAnsiTheme="minorHAnsi" w:cstheme="minorHAnsi"/>
          <w:sz w:val="22"/>
          <w:szCs w:val="22"/>
        </w:rPr>
        <w:t xml:space="preserve">Remite el trámite con el </w:t>
      </w:r>
      <w:r w:rsidR="001A4D81" w:rsidRPr="00CA5B65">
        <w:rPr>
          <w:rFonts w:asciiTheme="minorHAnsi" w:hAnsiTheme="minorHAnsi" w:cstheme="minorHAnsi"/>
          <w:sz w:val="22"/>
          <w:szCs w:val="22"/>
        </w:rPr>
        <w:t>Informe de Revisión de Planos</w:t>
      </w:r>
      <w:r w:rsidRPr="00CA5B65">
        <w:rPr>
          <w:rFonts w:asciiTheme="minorHAnsi" w:hAnsiTheme="minorHAnsi" w:cstheme="minorHAnsi"/>
          <w:sz w:val="22"/>
          <w:szCs w:val="22"/>
        </w:rPr>
        <w:t xml:space="preserve"> al Jefe de la UAT</w:t>
      </w:r>
      <w:r w:rsidR="00A416C0" w:rsidRPr="00CA5B65">
        <w:rPr>
          <w:rFonts w:asciiTheme="minorHAnsi" w:hAnsiTheme="minorHAnsi" w:cstheme="minorHAnsi"/>
          <w:sz w:val="22"/>
          <w:szCs w:val="22"/>
        </w:rPr>
        <w:t xml:space="preserve"> o al Coordinador de </w:t>
      </w:r>
      <w:r w:rsidR="003E43DB" w:rsidRPr="004366CA">
        <w:rPr>
          <w:rFonts w:asciiTheme="minorHAnsi" w:hAnsiTheme="minorHAnsi" w:cstheme="minorHAnsi"/>
          <w:sz w:val="22"/>
          <w:szCs w:val="22"/>
        </w:rPr>
        <w:t xml:space="preserve">la </w:t>
      </w:r>
      <w:r w:rsidR="003E43DB" w:rsidRPr="003E43DB">
        <w:rPr>
          <w:rFonts w:asciiTheme="minorHAnsi" w:hAnsiTheme="minorHAnsi" w:cstheme="minorHAnsi"/>
          <w:sz w:val="22"/>
          <w:szCs w:val="22"/>
        </w:rPr>
        <w:t>plataforma desconcentrada de la DATC expresamente habilitada al efecto, según</w:t>
      </w:r>
      <w:r w:rsidR="003E43DB" w:rsidRPr="004366CA">
        <w:rPr>
          <w:rFonts w:asciiTheme="minorHAnsi" w:hAnsiTheme="minorHAnsi" w:cstheme="minorHAnsi"/>
          <w:sz w:val="22"/>
          <w:szCs w:val="22"/>
        </w:rPr>
        <w:t xml:space="preserve"> corre</w:t>
      </w:r>
      <w:r w:rsidR="003E43DB" w:rsidRPr="004366CA">
        <w:rPr>
          <w:rFonts w:asciiTheme="minorHAnsi" w:hAnsiTheme="minorHAnsi" w:cstheme="minorHAnsi"/>
          <w:sz w:val="22"/>
          <w:szCs w:val="22"/>
        </w:rPr>
        <w:t>s</w:t>
      </w:r>
      <w:r w:rsidR="003E43DB" w:rsidRPr="004366CA">
        <w:rPr>
          <w:rFonts w:asciiTheme="minorHAnsi" w:hAnsiTheme="minorHAnsi" w:cstheme="minorHAnsi"/>
          <w:sz w:val="22"/>
          <w:szCs w:val="22"/>
        </w:rPr>
        <w:t>ponda</w:t>
      </w:r>
      <w:r w:rsidRPr="00CA5B65">
        <w:rPr>
          <w:rFonts w:asciiTheme="minorHAnsi" w:hAnsiTheme="minorHAnsi" w:cstheme="minorHAnsi"/>
          <w:sz w:val="22"/>
          <w:szCs w:val="22"/>
        </w:rPr>
        <w:t>, para su análisis y visto bueno.</w:t>
      </w:r>
    </w:p>
    <w:p w:rsidR="00371F30" w:rsidRPr="00CA5B65" w:rsidRDefault="00371F30" w:rsidP="006E5D8C">
      <w:pPr>
        <w:spacing w:line="276" w:lineRule="auto"/>
        <w:jc w:val="both"/>
        <w:rPr>
          <w:rFonts w:ascii="Calibri" w:hAnsi="Calibri"/>
          <w:sz w:val="22"/>
          <w:szCs w:val="22"/>
        </w:rPr>
      </w:pPr>
    </w:p>
    <w:p w:rsidR="003E3CC6" w:rsidRPr="00CA5B65" w:rsidRDefault="00FF76AA" w:rsidP="006E5D8C">
      <w:pPr>
        <w:pBdr>
          <w:top w:val="single" w:sz="4" w:space="1" w:color="auto"/>
          <w:left w:val="single" w:sz="4" w:space="5" w:color="auto"/>
          <w:bottom w:val="single" w:sz="4" w:space="1" w:color="auto"/>
          <w:right w:val="single" w:sz="4" w:space="4" w:color="auto"/>
        </w:pBdr>
        <w:shd w:val="clear" w:color="auto" w:fill="99CCFF"/>
        <w:spacing w:line="276" w:lineRule="auto"/>
        <w:jc w:val="both"/>
        <w:rPr>
          <w:rFonts w:ascii="Calibri" w:hAnsi="Calibri"/>
          <w:b/>
          <w:i/>
          <w:sz w:val="22"/>
          <w:szCs w:val="22"/>
        </w:rPr>
      </w:pPr>
      <w:r w:rsidRPr="00CA5B65">
        <w:rPr>
          <w:rFonts w:ascii="Calibri" w:hAnsi="Calibri"/>
          <w:b/>
          <w:i/>
          <w:sz w:val="22"/>
          <w:szCs w:val="22"/>
        </w:rPr>
        <w:t xml:space="preserve">Nota </w:t>
      </w:r>
      <w:r w:rsidR="00371F30" w:rsidRPr="00CA5B65">
        <w:rPr>
          <w:rFonts w:ascii="Calibri" w:hAnsi="Calibri"/>
          <w:b/>
          <w:i/>
          <w:sz w:val="22"/>
          <w:szCs w:val="22"/>
        </w:rPr>
        <w:t>3</w:t>
      </w:r>
    </w:p>
    <w:p w:rsidR="003E3CC6" w:rsidRPr="00CA5B65" w:rsidRDefault="00DF7689" w:rsidP="00880D26">
      <w:pPr>
        <w:numPr>
          <w:ilvl w:val="0"/>
          <w:numId w:val="3"/>
        </w:numPr>
        <w:pBdr>
          <w:top w:val="single" w:sz="4" w:space="1" w:color="auto"/>
          <w:left w:val="single" w:sz="4" w:space="5" w:color="auto"/>
          <w:bottom w:val="single" w:sz="4" w:space="1" w:color="auto"/>
          <w:right w:val="single" w:sz="4" w:space="4" w:color="auto"/>
        </w:pBdr>
        <w:spacing w:line="276" w:lineRule="auto"/>
        <w:jc w:val="both"/>
        <w:rPr>
          <w:rFonts w:ascii="Calibri" w:hAnsi="Calibri"/>
          <w:i/>
          <w:sz w:val="22"/>
          <w:szCs w:val="22"/>
        </w:rPr>
      </w:pPr>
      <w:r w:rsidRPr="00CA5B65">
        <w:rPr>
          <w:rFonts w:ascii="Calibri" w:hAnsi="Calibri"/>
          <w:i/>
          <w:sz w:val="22"/>
          <w:szCs w:val="22"/>
        </w:rPr>
        <w:t xml:space="preserve">Cuando la superficie legal sea mayor a la real o viceversa y dicha diferencia se encuentre dentro de los </w:t>
      </w:r>
      <w:r w:rsidR="00371F30" w:rsidRPr="00CA5B65">
        <w:rPr>
          <w:rFonts w:ascii="Calibri" w:hAnsi="Calibri"/>
          <w:i/>
          <w:sz w:val="22"/>
          <w:szCs w:val="22"/>
        </w:rPr>
        <w:t>márgenes</w:t>
      </w:r>
      <w:r w:rsidRPr="00CA5B65">
        <w:rPr>
          <w:rFonts w:ascii="Calibri" w:hAnsi="Calibri"/>
          <w:i/>
          <w:sz w:val="22"/>
          <w:szCs w:val="22"/>
        </w:rPr>
        <w:t xml:space="preserve"> de tolerancia establecidos, esta situación deberá describirse en el Informe de R</w:t>
      </w:r>
      <w:r w:rsidRPr="00CA5B65">
        <w:rPr>
          <w:rFonts w:ascii="Calibri" w:hAnsi="Calibri"/>
          <w:i/>
          <w:sz w:val="22"/>
          <w:szCs w:val="22"/>
        </w:rPr>
        <w:t>e</w:t>
      </w:r>
      <w:r w:rsidRPr="00CA5B65">
        <w:rPr>
          <w:rFonts w:ascii="Calibri" w:hAnsi="Calibri"/>
          <w:i/>
          <w:sz w:val="22"/>
          <w:szCs w:val="22"/>
        </w:rPr>
        <w:t>visión de Planos y reflejarse en la Resolución Administrativa de aprobación.</w:t>
      </w:r>
    </w:p>
    <w:p w:rsidR="00DF7689" w:rsidRPr="00CA5B65" w:rsidRDefault="00DF7689" w:rsidP="00880D26">
      <w:pPr>
        <w:numPr>
          <w:ilvl w:val="0"/>
          <w:numId w:val="3"/>
        </w:numPr>
        <w:pBdr>
          <w:top w:val="single" w:sz="4" w:space="1" w:color="auto"/>
          <w:left w:val="single" w:sz="4" w:space="5" w:color="auto"/>
          <w:bottom w:val="single" w:sz="4" w:space="1" w:color="auto"/>
          <w:right w:val="single" w:sz="4" w:space="4" w:color="auto"/>
        </w:pBdr>
        <w:spacing w:line="276" w:lineRule="auto"/>
        <w:jc w:val="both"/>
        <w:rPr>
          <w:rFonts w:ascii="Calibri" w:hAnsi="Calibri"/>
          <w:i/>
          <w:sz w:val="22"/>
          <w:szCs w:val="22"/>
        </w:rPr>
      </w:pPr>
      <w:r w:rsidRPr="00CA5B65">
        <w:rPr>
          <w:rFonts w:ascii="Calibri" w:hAnsi="Calibri"/>
          <w:i/>
          <w:sz w:val="22"/>
          <w:szCs w:val="22"/>
        </w:rPr>
        <w:t>Para la aprobación de la División y Partición de Predios no se requiere que las edificaciones exi</w:t>
      </w:r>
      <w:r w:rsidRPr="00CA5B65">
        <w:rPr>
          <w:rFonts w:ascii="Calibri" w:hAnsi="Calibri"/>
          <w:i/>
          <w:sz w:val="22"/>
          <w:szCs w:val="22"/>
        </w:rPr>
        <w:t>s</w:t>
      </w:r>
      <w:r w:rsidRPr="00CA5B65">
        <w:rPr>
          <w:rFonts w:ascii="Calibri" w:hAnsi="Calibri"/>
          <w:i/>
          <w:sz w:val="22"/>
          <w:szCs w:val="22"/>
        </w:rPr>
        <w:t>tentes en el lote cumplan con los parámetros de edificación, ya que esa es una condición para la aprobación de Planos “As Built”, no para la División y Partición de Predios.</w:t>
      </w:r>
    </w:p>
    <w:p w:rsidR="00375722" w:rsidRDefault="00375722" w:rsidP="00880D26">
      <w:pPr>
        <w:numPr>
          <w:ilvl w:val="0"/>
          <w:numId w:val="3"/>
        </w:numPr>
        <w:pBdr>
          <w:top w:val="single" w:sz="4" w:space="1" w:color="auto"/>
          <w:left w:val="single" w:sz="4" w:space="5" w:color="auto"/>
          <w:bottom w:val="single" w:sz="4" w:space="1" w:color="auto"/>
          <w:right w:val="single" w:sz="4" w:space="4" w:color="auto"/>
        </w:pBdr>
        <w:spacing w:line="276" w:lineRule="auto"/>
        <w:jc w:val="both"/>
        <w:rPr>
          <w:rFonts w:ascii="Calibri" w:hAnsi="Calibri"/>
          <w:i/>
          <w:sz w:val="22"/>
          <w:szCs w:val="22"/>
        </w:rPr>
      </w:pPr>
      <w:r w:rsidRPr="00CA5B65">
        <w:rPr>
          <w:rFonts w:ascii="Calibri" w:hAnsi="Calibri"/>
          <w:i/>
          <w:sz w:val="22"/>
          <w:szCs w:val="22"/>
        </w:rPr>
        <w:t>No son objeto de División y Partición:</w:t>
      </w:r>
    </w:p>
    <w:p w:rsidR="00E97BCB" w:rsidRPr="00CA5B65" w:rsidRDefault="00E97BCB" w:rsidP="00E97BCB">
      <w:pPr>
        <w:pBdr>
          <w:top w:val="single" w:sz="4" w:space="1" w:color="auto"/>
          <w:left w:val="single" w:sz="4" w:space="5" w:color="auto"/>
          <w:bottom w:val="single" w:sz="4" w:space="1" w:color="auto"/>
          <w:right w:val="single" w:sz="4" w:space="4" w:color="auto"/>
        </w:pBdr>
        <w:spacing w:line="276" w:lineRule="auto"/>
        <w:jc w:val="both"/>
        <w:rPr>
          <w:rFonts w:ascii="Calibri" w:hAnsi="Calibri"/>
          <w:i/>
          <w:sz w:val="22"/>
          <w:szCs w:val="22"/>
        </w:rPr>
      </w:pPr>
    </w:p>
    <w:p w:rsidR="00375722" w:rsidRPr="00CA5B65" w:rsidRDefault="00375722" w:rsidP="006E5D8C">
      <w:pPr>
        <w:pBdr>
          <w:top w:val="single" w:sz="4" w:space="1" w:color="auto"/>
          <w:left w:val="single" w:sz="4" w:space="5" w:color="auto"/>
          <w:bottom w:val="single" w:sz="4" w:space="1" w:color="auto"/>
          <w:right w:val="single" w:sz="4" w:space="4" w:color="auto"/>
        </w:pBdr>
        <w:spacing w:line="276" w:lineRule="auto"/>
        <w:ind w:firstLine="360"/>
        <w:jc w:val="both"/>
        <w:rPr>
          <w:rFonts w:ascii="Calibri" w:hAnsi="Calibri"/>
          <w:i/>
          <w:sz w:val="22"/>
          <w:szCs w:val="22"/>
        </w:rPr>
      </w:pPr>
      <w:r w:rsidRPr="00CA5B65">
        <w:rPr>
          <w:rFonts w:ascii="Calibri" w:hAnsi="Calibri"/>
          <w:i/>
          <w:sz w:val="22"/>
          <w:szCs w:val="22"/>
        </w:rPr>
        <w:lastRenderedPageBreak/>
        <w:t>- Predios ubicados en el Centro Histórico y Áreas Patrimoniales.</w:t>
      </w:r>
    </w:p>
    <w:p w:rsidR="00644722" w:rsidRPr="00CA5B65" w:rsidRDefault="00375722" w:rsidP="006E5D8C">
      <w:pPr>
        <w:pBdr>
          <w:top w:val="single" w:sz="4" w:space="1" w:color="auto"/>
          <w:left w:val="single" w:sz="4" w:space="5" w:color="auto"/>
          <w:bottom w:val="single" w:sz="4" w:space="1" w:color="auto"/>
          <w:right w:val="single" w:sz="4" w:space="4" w:color="auto"/>
        </w:pBdr>
        <w:spacing w:line="276" w:lineRule="auto"/>
        <w:ind w:firstLine="360"/>
        <w:jc w:val="both"/>
        <w:rPr>
          <w:rFonts w:ascii="Calibri" w:hAnsi="Calibri"/>
          <w:i/>
          <w:sz w:val="22"/>
          <w:szCs w:val="22"/>
        </w:rPr>
      </w:pPr>
      <w:r w:rsidRPr="00CA5B65">
        <w:rPr>
          <w:rFonts w:ascii="Calibri" w:hAnsi="Calibri"/>
          <w:i/>
          <w:sz w:val="22"/>
          <w:szCs w:val="22"/>
        </w:rPr>
        <w:t>- Predios ubicados en Áreas de Preservación y Tratamiento Ecológico–Paisajístico, Forestal y C</w:t>
      </w:r>
      <w:r w:rsidRPr="00CA5B65">
        <w:rPr>
          <w:rFonts w:ascii="Calibri" w:hAnsi="Calibri"/>
          <w:i/>
          <w:sz w:val="22"/>
          <w:szCs w:val="22"/>
        </w:rPr>
        <w:t>o</w:t>
      </w:r>
      <w:r w:rsidRPr="00CA5B65">
        <w:rPr>
          <w:rFonts w:ascii="Calibri" w:hAnsi="Calibri"/>
          <w:i/>
          <w:sz w:val="22"/>
          <w:szCs w:val="22"/>
        </w:rPr>
        <w:t>rredores Verdes.</w:t>
      </w:r>
    </w:p>
    <w:p w:rsidR="00375722" w:rsidRPr="00CA5B65" w:rsidRDefault="00644722" w:rsidP="006E5D8C">
      <w:pPr>
        <w:pBdr>
          <w:top w:val="single" w:sz="4" w:space="1" w:color="auto"/>
          <w:left w:val="single" w:sz="4" w:space="5" w:color="auto"/>
          <w:bottom w:val="single" w:sz="4" w:space="1" w:color="auto"/>
          <w:right w:val="single" w:sz="4" w:space="4" w:color="auto"/>
        </w:pBdr>
        <w:spacing w:line="276" w:lineRule="auto"/>
        <w:ind w:firstLine="360"/>
        <w:jc w:val="both"/>
        <w:rPr>
          <w:rFonts w:ascii="Calibri" w:hAnsi="Calibri"/>
          <w:i/>
          <w:sz w:val="22"/>
          <w:szCs w:val="22"/>
        </w:rPr>
      </w:pPr>
      <w:r w:rsidRPr="00CA5B65">
        <w:rPr>
          <w:rFonts w:ascii="Calibri" w:hAnsi="Calibri"/>
          <w:i/>
          <w:sz w:val="22"/>
          <w:szCs w:val="22"/>
        </w:rPr>
        <w:t xml:space="preserve">- Predios ubicados </w:t>
      </w:r>
      <w:r w:rsidR="00375722" w:rsidRPr="00CA5B65">
        <w:rPr>
          <w:rFonts w:ascii="Calibri" w:hAnsi="Calibri"/>
          <w:i/>
          <w:sz w:val="22"/>
          <w:szCs w:val="22"/>
        </w:rPr>
        <w:t>en Rellenos Sanitarios, Áreas de Equipamiento, Vías y Áreas de Derecho de Vía.</w:t>
      </w:r>
    </w:p>
    <w:p w:rsidR="00644722" w:rsidRPr="00CA5B65" w:rsidRDefault="00375722" w:rsidP="006E5D8C">
      <w:pPr>
        <w:pBdr>
          <w:top w:val="single" w:sz="4" w:space="1" w:color="auto"/>
          <w:left w:val="single" w:sz="4" w:space="5" w:color="auto"/>
          <w:bottom w:val="single" w:sz="4" w:space="1" w:color="auto"/>
          <w:right w:val="single" w:sz="4" w:space="4" w:color="auto"/>
        </w:pBdr>
        <w:spacing w:line="276" w:lineRule="auto"/>
        <w:ind w:firstLine="360"/>
        <w:jc w:val="both"/>
        <w:rPr>
          <w:rFonts w:ascii="Calibri" w:hAnsi="Calibri"/>
          <w:i/>
          <w:sz w:val="22"/>
          <w:szCs w:val="22"/>
        </w:rPr>
      </w:pPr>
      <w:r w:rsidRPr="00CA5B65">
        <w:rPr>
          <w:rFonts w:ascii="Calibri" w:hAnsi="Calibri"/>
          <w:i/>
          <w:sz w:val="22"/>
          <w:szCs w:val="22"/>
        </w:rPr>
        <w:t xml:space="preserve">- </w:t>
      </w:r>
      <w:r w:rsidR="00644722" w:rsidRPr="00CA5B65">
        <w:rPr>
          <w:rFonts w:ascii="Calibri" w:hAnsi="Calibri"/>
          <w:i/>
          <w:sz w:val="22"/>
          <w:szCs w:val="22"/>
        </w:rPr>
        <w:t>Predios</w:t>
      </w:r>
      <w:r w:rsidRPr="00CA5B65">
        <w:rPr>
          <w:rFonts w:ascii="Calibri" w:hAnsi="Calibri"/>
          <w:i/>
          <w:sz w:val="22"/>
          <w:szCs w:val="22"/>
        </w:rPr>
        <w:t xml:space="preserve"> que afecten o comprometan la Propiedad Municipal.</w:t>
      </w:r>
    </w:p>
    <w:p w:rsidR="00644722" w:rsidRPr="00CA5B65" w:rsidRDefault="00644722" w:rsidP="00880D26">
      <w:pPr>
        <w:numPr>
          <w:ilvl w:val="0"/>
          <w:numId w:val="3"/>
        </w:numPr>
        <w:pBdr>
          <w:top w:val="single" w:sz="4" w:space="1" w:color="auto"/>
          <w:left w:val="single" w:sz="4" w:space="5" w:color="auto"/>
          <w:bottom w:val="single" w:sz="4" w:space="1" w:color="auto"/>
          <w:right w:val="single" w:sz="4" w:space="4" w:color="auto"/>
        </w:pBdr>
        <w:spacing w:line="276" w:lineRule="auto"/>
        <w:jc w:val="both"/>
        <w:rPr>
          <w:rFonts w:ascii="Calibri" w:hAnsi="Calibri"/>
          <w:i/>
          <w:sz w:val="22"/>
          <w:szCs w:val="22"/>
        </w:rPr>
      </w:pPr>
      <w:r w:rsidRPr="00CA5B65">
        <w:rPr>
          <w:rFonts w:ascii="Calibri" w:hAnsi="Calibri"/>
          <w:i/>
          <w:sz w:val="22"/>
          <w:szCs w:val="22"/>
        </w:rPr>
        <w:t>No existen reingresos del mismo trámite; en caso de que éste contenga observaciones subsan</w:t>
      </w:r>
      <w:r w:rsidRPr="00CA5B65">
        <w:rPr>
          <w:rFonts w:ascii="Calibri" w:hAnsi="Calibri"/>
          <w:i/>
          <w:sz w:val="22"/>
          <w:szCs w:val="22"/>
        </w:rPr>
        <w:t>a</w:t>
      </w:r>
      <w:r w:rsidRPr="00CA5B65">
        <w:rPr>
          <w:rFonts w:ascii="Calibri" w:hAnsi="Calibri"/>
          <w:i/>
          <w:sz w:val="22"/>
          <w:szCs w:val="22"/>
        </w:rPr>
        <w:t>bles que no sean ajustadas por el administrado dentro de los plazos establecidos, se procede a su devolución, mediante procedimiento y conductos formales.</w:t>
      </w:r>
    </w:p>
    <w:p w:rsidR="003E3CC6" w:rsidRPr="00CA5B65" w:rsidRDefault="003E3CC6" w:rsidP="00880D26">
      <w:pPr>
        <w:numPr>
          <w:ilvl w:val="0"/>
          <w:numId w:val="3"/>
        </w:numPr>
        <w:pBdr>
          <w:top w:val="single" w:sz="4" w:space="1" w:color="auto"/>
          <w:left w:val="single" w:sz="4" w:space="5" w:color="auto"/>
          <w:bottom w:val="single" w:sz="4" w:space="1" w:color="auto"/>
          <w:right w:val="single" w:sz="4" w:space="4" w:color="auto"/>
        </w:pBdr>
        <w:spacing w:line="276" w:lineRule="auto"/>
        <w:jc w:val="both"/>
        <w:rPr>
          <w:rFonts w:ascii="Calibri" w:hAnsi="Calibri"/>
          <w:i/>
          <w:sz w:val="22"/>
          <w:szCs w:val="22"/>
        </w:rPr>
      </w:pPr>
      <w:r w:rsidRPr="00CA5B65">
        <w:rPr>
          <w:rFonts w:ascii="Calibri" w:hAnsi="Calibri"/>
          <w:i/>
          <w:sz w:val="22"/>
          <w:szCs w:val="22"/>
        </w:rPr>
        <w:t xml:space="preserve">Para la presentación de los ajustes y correcciones a </w:t>
      </w:r>
      <w:r w:rsidR="003508F0" w:rsidRPr="00CA5B65">
        <w:rPr>
          <w:rFonts w:ascii="Calibri" w:hAnsi="Calibri"/>
          <w:i/>
          <w:sz w:val="22"/>
          <w:szCs w:val="22"/>
        </w:rPr>
        <w:t xml:space="preserve">los proyectos </w:t>
      </w:r>
      <w:r w:rsidR="004B4B23" w:rsidRPr="00CA5B65">
        <w:rPr>
          <w:rFonts w:ascii="Calibri" w:hAnsi="Calibri"/>
          <w:i/>
          <w:sz w:val="22"/>
          <w:szCs w:val="22"/>
        </w:rPr>
        <w:t xml:space="preserve">de División y Partición </w:t>
      </w:r>
      <w:r w:rsidR="003508F0" w:rsidRPr="00CA5B65">
        <w:rPr>
          <w:rFonts w:ascii="Calibri" w:hAnsi="Calibri"/>
          <w:i/>
          <w:sz w:val="22"/>
          <w:szCs w:val="22"/>
        </w:rPr>
        <w:t>que se hubiesen cerrado con</w:t>
      </w:r>
      <w:r w:rsidRPr="00CA5B65">
        <w:rPr>
          <w:rFonts w:ascii="Calibri" w:hAnsi="Calibri"/>
          <w:i/>
          <w:sz w:val="22"/>
          <w:szCs w:val="22"/>
        </w:rPr>
        <w:t xml:space="preserve"> observaciones, el administrado </w:t>
      </w:r>
      <w:r w:rsidR="003508F0" w:rsidRPr="00CA5B65">
        <w:rPr>
          <w:rFonts w:ascii="Calibri" w:hAnsi="Calibri"/>
          <w:i/>
          <w:sz w:val="22"/>
          <w:szCs w:val="22"/>
        </w:rPr>
        <w:t>solicitante debe</w:t>
      </w:r>
      <w:r w:rsidRPr="00CA5B65">
        <w:rPr>
          <w:rFonts w:ascii="Calibri" w:hAnsi="Calibri"/>
          <w:i/>
          <w:sz w:val="22"/>
          <w:szCs w:val="22"/>
        </w:rPr>
        <w:t xml:space="preserve"> generar un nuevo trámite, mismo que se anexará al historial de</w:t>
      </w:r>
      <w:r w:rsidR="004B4B23" w:rsidRPr="00CA5B65">
        <w:rPr>
          <w:rFonts w:ascii="Calibri" w:hAnsi="Calibri"/>
          <w:i/>
          <w:sz w:val="22"/>
          <w:szCs w:val="22"/>
        </w:rPr>
        <w:t xml:space="preserve"> trámites del predio. </w:t>
      </w:r>
    </w:p>
    <w:p w:rsidR="003E3CC6" w:rsidRPr="00CA5B65" w:rsidRDefault="003E3CC6" w:rsidP="006E5D8C">
      <w:pPr>
        <w:autoSpaceDE w:val="0"/>
        <w:autoSpaceDN w:val="0"/>
        <w:adjustRightInd w:val="0"/>
        <w:spacing w:line="276" w:lineRule="auto"/>
        <w:contextualSpacing/>
        <w:jc w:val="both"/>
        <w:rPr>
          <w:rFonts w:asciiTheme="minorHAnsi" w:hAnsiTheme="minorHAnsi" w:cs="BookAntiqua"/>
          <w:sz w:val="22"/>
          <w:szCs w:val="22"/>
        </w:rPr>
      </w:pPr>
    </w:p>
    <w:p w:rsidR="00243B77" w:rsidRPr="00CA5B65" w:rsidRDefault="00A0604B" w:rsidP="006E5D8C">
      <w:pPr>
        <w:spacing w:line="276" w:lineRule="auto"/>
        <w:jc w:val="both"/>
        <w:rPr>
          <w:rFonts w:asciiTheme="minorHAnsi" w:hAnsiTheme="minorHAnsi" w:cstheme="minorHAnsi"/>
          <w:sz w:val="22"/>
          <w:szCs w:val="22"/>
        </w:rPr>
      </w:pPr>
      <w:r w:rsidRPr="00CA5B65">
        <w:rPr>
          <w:rFonts w:asciiTheme="minorHAnsi" w:hAnsiTheme="minorHAnsi" w:cstheme="minorHAnsi"/>
          <w:sz w:val="22"/>
          <w:szCs w:val="22"/>
        </w:rPr>
        <w:t>Tiempo de Realización: seis (6</w:t>
      </w:r>
      <w:r w:rsidR="00243B77" w:rsidRPr="00CA5B65">
        <w:rPr>
          <w:rFonts w:asciiTheme="minorHAnsi" w:hAnsiTheme="minorHAnsi" w:cstheme="minorHAnsi"/>
          <w:sz w:val="22"/>
          <w:szCs w:val="22"/>
        </w:rPr>
        <w:t>) días hábiles.</w:t>
      </w:r>
    </w:p>
    <w:p w:rsidR="00243B77" w:rsidRPr="00CA5B65" w:rsidRDefault="00243B77" w:rsidP="006E5D8C">
      <w:pPr>
        <w:spacing w:line="276" w:lineRule="auto"/>
        <w:jc w:val="both"/>
        <w:rPr>
          <w:rFonts w:asciiTheme="minorHAnsi" w:hAnsiTheme="minorHAnsi" w:cstheme="minorHAnsi"/>
          <w:sz w:val="22"/>
          <w:szCs w:val="22"/>
        </w:rPr>
      </w:pPr>
      <w:r w:rsidRPr="00CA5B65">
        <w:rPr>
          <w:rFonts w:asciiTheme="minorHAnsi" w:hAnsiTheme="minorHAnsi" w:cstheme="minorHAnsi"/>
          <w:sz w:val="22"/>
          <w:szCs w:val="22"/>
        </w:rPr>
        <w:t>Productos:</w:t>
      </w:r>
    </w:p>
    <w:p w:rsidR="00243B77" w:rsidRPr="00CA5B65" w:rsidRDefault="00243B77" w:rsidP="006E5D8C">
      <w:pPr>
        <w:spacing w:line="276" w:lineRule="auto"/>
        <w:jc w:val="both"/>
        <w:rPr>
          <w:rFonts w:asciiTheme="minorHAnsi" w:hAnsiTheme="minorHAnsi" w:cstheme="minorHAnsi"/>
          <w:sz w:val="22"/>
          <w:szCs w:val="22"/>
        </w:rPr>
      </w:pPr>
    </w:p>
    <w:p w:rsidR="00243B77" w:rsidRPr="00CA5B65" w:rsidRDefault="00243B77" w:rsidP="00880D26">
      <w:pPr>
        <w:pStyle w:val="Prrafodelista"/>
        <w:numPr>
          <w:ilvl w:val="0"/>
          <w:numId w:val="11"/>
        </w:numPr>
        <w:spacing w:line="276" w:lineRule="auto"/>
        <w:jc w:val="both"/>
        <w:rPr>
          <w:rFonts w:asciiTheme="minorHAnsi" w:hAnsiTheme="minorHAnsi" w:cstheme="minorHAnsi"/>
          <w:sz w:val="22"/>
          <w:szCs w:val="22"/>
        </w:rPr>
      </w:pPr>
      <w:r w:rsidRPr="00CA5B65">
        <w:rPr>
          <w:rFonts w:asciiTheme="minorHAnsi" w:hAnsiTheme="minorHAnsi" w:cstheme="minorHAnsi"/>
          <w:sz w:val="22"/>
          <w:szCs w:val="22"/>
        </w:rPr>
        <w:t xml:space="preserve">FUAT </w:t>
      </w:r>
      <w:r w:rsidR="004B4B23" w:rsidRPr="00CA5B65">
        <w:rPr>
          <w:rFonts w:asciiTheme="minorHAnsi" w:hAnsiTheme="minorHAnsi" w:cstheme="minorHAnsi"/>
          <w:sz w:val="22"/>
          <w:szCs w:val="22"/>
        </w:rPr>
        <w:t xml:space="preserve"> llenado </w:t>
      </w:r>
      <w:r w:rsidRPr="00CA5B65">
        <w:rPr>
          <w:rFonts w:asciiTheme="minorHAnsi" w:hAnsiTheme="minorHAnsi" w:cstheme="minorHAnsi"/>
          <w:sz w:val="22"/>
          <w:szCs w:val="22"/>
        </w:rPr>
        <w:t>y firmado.</w:t>
      </w:r>
    </w:p>
    <w:p w:rsidR="00243B77" w:rsidRPr="00CA5B65" w:rsidRDefault="00243B77" w:rsidP="006E5D8C">
      <w:pPr>
        <w:spacing w:line="276" w:lineRule="auto"/>
        <w:jc w:val="both"/>
        <w:rPr>
          <w:rFonts w:asciiTheme="minorHAnsi" w:hAnsiTheme="minorHAnsi" w:cstheme="minorHAnsi"/>
          <w:sz w:val="22"/>
          <w:szCs w:val="22"/>
        </w:rPr>
      </w:pPr>
    </w:p>
    <w:p w:rsidR="00243B77" w:rsidRPr="00CA5B65" w:rsidRDefault="00243B77" w:rsidP="00880D26">
      <w:pPr>
        <w:pStyle w:val="Prrafodelista"/>
        <w:numPr>
          <w:ilvl w:val="0"/>
          <w:numId w:val="11"/>
        </w:numPr>
        <w:spacing w:line="276" w:lineRule="auto"/>
        <w:jc w:val="both"/>
        <w:rPr>
          <w:rFonts w:asciiTheme="minorHAnsi" w:hAnsiTheme="minorHAnsi" w:cstheme="minorHAnsi"/>
          <w:sz w:val="22"/>
          <w:szCs w:val="22"/>
        </w:rPr>
      </w:pPr>
      <w:r w:rsidRPr="00CA5B65">
        <w:rPr>
          <w:rFonts w:asciiTheme="minorHAnsi" w:hAnsiTheme="minorHAnsi" w:cstheme="minorHAnsi"/>
          <w:sz w:val="22"/>
          <w:szCs w:val="22"/>
        </w:rPr>
        <w:t xml:space="preserve">Carpeta </w:t>
      </w:r>
      <w:r w:rsidR="00274294" w:rsidRPr="00CA5B65">
        <w:rPr>
          <w:rFonts w:asciiTheme="minorHAnsi" w:hAnsiTheme="minorHAnsi" w:cstheme="minorHAnsi"/>
          <w:sz w:val="22"/>
          <w:szCs w:val="22"/>
        </w:rPr>
        <w:t>de trámite</w:t>
      </w:r>
      <w:r w:rsidRPr="00CA5B65">
        <w:rPr>
          <w:rFonts w:asciiTheme="minorHAnsi" w:hAnsiTheme="minorHAnsi" w:cstheme="minorHAnsi"/>
          <w:sz w:val="22"/>
          <w:szCs w:val="22"/>
        </w:rPr>
        <w:t xml:space="preserve"> con todos los requisitos documentarios.</w:t>
      </w:r>
    </w:p>
    <w:p w:rsidR="00243B77" w:rsidRPr="00CA5B65" w:rsidRDefault="00243B77" w:rsidP="006E5D8C">
      <w:pPr>
        <w:pStyle w:val="Prrafodelista"/>
        <w:spacing w:line="276" w:lineRule="auto"/>
        <w:jc w:val="both"/>
        <w:rPr>
          <w:rFonts w:asciiTheme="minorHAnsi" w:hAnsiTheme="minorHAnsi" w:cstheme="minorHAnsi"/>
          <w:sz w:val="22"/>
          <w:szCs w:val="22"/>
        </w:rPr>
      </w:pPr>
    </w:p>
    <w:p w:rsidR="00243B77" w:rsidRPr="00CA5B65" w:rsidRDefault="00243B77" w:rsidP="00880D26">
      <w:pPr>
        <w:pStyle w:val="Prrafodelista"/>
        <w:numPr>
          <w:ilvl w:val="0"/>
          <w:numId w:val="11"/>
        </w:numPr>
        <w:spacing w:line="276" w:lineRule="auto"/>
        <w:jc w:val="both"/>
        <w:rPr>
          <w:rFonts w:asciiTheme="minorHAnsi" w:hAnsiTheme="minorHAnsi" w:cstheme="minorHAnsi"/>
          <w:sz w:val="22"/>
          <w:szCs w:val="22"/>
        </w:rPr>
      </w:pPr>
      <w:r w:rsidRPr="00CA5B65">
        <w:rPr>
          <w:rFonts w:asciiTheme="minorHAnsi" w:hAnsiTheme="minorHAnsi" w:cstheme="minorHAnsi"/>
          <w:sz w:val="22"/>
          <w:szCs w:val="22"/>
        </w:rPr>
        <w:t xml:space="preserve">Informe de </w:t>
      </w:r>
      <w:r w:rsidR="004B378A" w:rsidRPr="00CA5B65">
        <w:rPr>
          <w:rFonts w:asciiTheme="minorHAnsi" w:hAnsiTheme="minorHAnsi" w:cstheme="minorHAnsi"/>
          <w:sz w:val="22"/>
          <w:szCs w:val="22"/>
        </w:rPr>
        <w:t>Revisión de Planos</w:t>
      </w:r>
      <w:r w:rsidRPr="00CA5B65">
        <w:rPr>
          <w:rFonts w:asciiTheme="minorHAnsi" w:hAnsiTheme="minorHAnsi" w:cstheme="minorHAnsi"/>
          <w:sz w:val="22"/>
          <w:szCs w:val="22"/>
        </w:rPr>
        <w:t>, con cualquiera de los tres resultados posibles (aprobación, o</w:t>
      </w:r>
      <w:r w:rsidRPr="00CA5B65">
        <w:rPr>
          <w:rFonts w:asciiTheme="minorHAnsi" w:hAnsiTheme="minorHAnsi" w:cstheme="minorHAnsi"/>
          <w:sz w:val="22"/>
          <w:szCs w:val="22"/>
        </w:rPr>
        <w:t>b</w:t>
      </w:r>
      <w:r w:rsidRPr="00CA5B65">
        <w:rPr>
          <w:rFonts w:asciiTheme="minorHAnsi" w:hAnsiTheme="minorHAnsi" w:cstheme="minorHAnsi"/>
          <w:sz w:val="22"/>
          <w:szCs w:val="22"/>
        </w:rPr>
        <w:t>servación o rechazo).</w:t>
      </w:r>
    </w:p>
    <w:p w:rsidR="00A421FC" w:rsidRPr="00CA5B65" w:rsidRDefault="00A421FC" w:rsidP="00A421FC">
      <w:pPr>
        <w:spacing w:line="276" w:lineRule="auto"/>
        <w:jc w:val="both"/>
        <w:rPr>
          <w:rFonts w:ascii="Calibri" w:hAnsi="Calibri"/>
          <w:sz w:val="22"/>
          <w:szCs w:val="22"/>
        </w:rPr>
      </w:pPr>
    </w:p>
    <w:p w:rsidR="00A421FC" w:rsidRPr="00CA5B65" w:rsidRDefault="00A421FC" w:rsidP="00A421FC">
      <w:pPr>
        <w:pBdr>
          <w:top w:val="single" w:sz="4" w:space="1" w:color="auto"/>
          <w:left w:val="single" w:sz="4" w:space="5" w:color="auto"/>
          <w:bottom w:val="single" w:sz="4" w:space="1" w:color="auto"/>
          <w:right w:val="single" w:sz="4" w:space="4" w:color="auto"/>
        </w:pBdr>
        <w:shd w:val="clear" w:color="auto" w:fill="99CCFF"/>
        <w:spacing w:line="276" w:lineRule="auto"/>
        <w:jc w:val="both"/>
        <w:rPr>
          <w:rFonts w:ascii="Calibri" w:hAnsi="Calibri"/>
          <w:b/>
          <w:i/>
          <w:sz w:val="22"/>
          <w:szCs w:val="22"/>
        </w:rPr>
      </w:pPr>
      <w:r w:rsidRPr="00CA5B65">
        <w:rPr>
          <w:rFonts w:ascii="Calibri" w:hAnsi="Calibri"/>
          <w:b/>
          <w:i/>
          <w:sz w:val="22"/>
          <w:szCs w:val="22"/>
        </w:rPr>
        <w:t>Nota 4</w:t>
      </w:r>
    </w:p>
    <w:p w:rsidR="00A421FC" w:rsidRPr="00CA5B65" w:rsidRDefault="00A421FC" w:rsidP="00A421FC">
      <w:pPr>
        <w:pBdr>
          <w:top w:val="single" w:sz="4" w:space="1" w:color="auto"/>
          <w:left w:val="single" w:sz="4" w:space="5" w:color="auto"/>
          <w:bottom w:val="single" w:sz="4" w:space="1" w:color="auto"/>
          <w:right w:val="single" w:sz="4" w:space="4" w:color="auto"/>
        </w:pBdr>
        <w:spacing w:line="276" w:lineRule="auto"/>
        <w:jc w:val="both"/>
        <w:rPr>
          <w:rFonts w:ascii="Calibri" w:hAnsi="Calibri"/>
          <w:i/>
          <w:sz w:val="22"/>
          <w:szCs w:val="22"/>
        </w:rPr>
      </w:pPr>
      <w:r w:rsidRPr="00CA5B65">
        <w:rPr>
          <w:rFonts w:ascii="Calibri" w:hAnsi="Calibri"/>
          <w:i/>
          <w:sz w:val="22"/>
          <w:szCs w:val="22"/>
        </w:rPr>
        <w:t>En caso que el usuario solicitante ceda de manera libre y voluntaria áreas destinadas a vías u otros espacios públicos, se requerirá del mismo la presentación de la Minuta de Cesión respectiva, a fin que la misma sea remitida a las instancias correspondientes del GAMLP para su registro como propiedad municipal.</w:t>
      </w:r>
    </w:p>
    <w:p w:rsidR="00A421FC" w:rsidRPr="00CA5B65" w:rsidRDefault="00A421FC" w:rsidP="00A421FC">
      <w:pPr>
        <w:pBdr>
          <w:top w:val="single" w:sz="4" w:space="1" w:color="auto"/>
          <w:left w:val="single" w:sz="4" w:space="5" w:color="auto"/>
          <w:bottom w:val="single" w:sz="4" w:space="1" w:color="auto"/>
          <w:right w:val="single" w:sz="4" w:space="4" w:color="auto"/>
        </w:pBdr>
        <w:spacing w:line="276" w:lineRule="auto"/>
        <w:jc w:val="both"/>
        <w:rPr>
          <w:rFonts w:ascii="Calibri" w:hAnsi="Calibri"/>
          <w:i/>
          <w:sz w:val="22"/>
          <w:szCs w:val="22"/>
        </w:rPr>
      </w:pPr>
    </w:p>
    <w:p w:rsidR="00A421FC" w:rsidRPr="00CA5B65" w:rsidRDefault="00A421FC" w:rsidP="00A421FC">
      <w:pPr>
        <w:pBdr>
          <w:top w:val="single" w:sz="4" w:space="1" w:color="auto"/>
          <w:left w:val="single" w:sz="4" w:space="5" w:color="auto"/>
          <w:bottom w:val="single" w:sz="4" w:space="1" w:color="auto"/>
          <w:right w:val="single" w:sz="4" w:space="4" w:color="auto"/>
        </w:pBdr>
        <w:spacing w:line="276" w:lineRule="auto"/>
        <w:jc w:val="both"/>
        <w:rPr>
          <w:rFonts w:ascii="Calibri" w:hAnsi="Calibri"/>
          <w:i/>
          <w:sz w:val="22"/>
          <w:szCs w:val="22"/>
        </w:rPr>
      </w:pPr>
      <w:r w:rsidRPr="00CA5B65">
        <w:rPr>
          <w:rFonts w:ascii="Calibri" w:hAnsi="Calibri"/>
          <w:i/>
          <w:sz w:val="22"/>
          <w:szCs w:val="22"/>
        </w:rPr>
        <w:t>Los casos que  presenten características no contempladas en el proceso del trámite, deben ser puestos a consideración de la Dirección de Administración Territorial y Catastral (DATC), a objeto de que se asuma las definiciones que corresponda en la atención de casos similares.</w:t>
      </w:r>
    </w:p>
    <w:p w:rsidR="00A421FC" w:rsidRPr="00CA5B65" w:rsidRDefault="00A421FC" w:rsidP="006E5D8C">
      <w:pPr>
        <w:spacing w:line="276" w:lineRule="auto"/>
        <w:jc w:val="both"/>
        <w:rPr>
          <w:rFonts w:ascii="Calibri" w:hAnsi="Calibri"/>
          <w:b/>
          <w:sz w:val="22"/>
          <w:szCs w:val="22"/>
        </w:rPr>
      </w:pPr>
    </w:p>
    <w:p w:rsidR="00FF76AA" w:rsidRPr="00CA5B65" w:rsidRDefault="00FF76AA" w:rsidP="006E5D8C">
      <w:pPr>
        <w:pBdr>
          <w:top w:val="single" w:sz="4" w:space="1" w:color="auto"/>
          <w:left w:val="single" w:sz="4" w:space="4" w:color="auto"/>
          <w:bottom w:val="single" w:sz="4" w:space="1" w:color="auto"/>
          <w:right w:val="single" w:sz="4" w:space="4" w:color="auto"/>
        </w:pBdr>
        <w:shd w:val="clear" w:color="auto" w:fill="CCFFFF"/>
        <w:spacing w:line="276" w:lineRule="auto"/>
        <w:jc w:val="both"/>
        <w:rPr>
          <w:rFonts w:ascii="Calibri" w:hAnsi="Calibri"/>
          <w:b/>
          <w:sz w:val="22"/>
          <w:szCs w:val="22"/>
        </w:rPr>
      </w:pPr>
      <w:r w:rsidRPr="00CA5B65">
        <w:rPr>
          <w:rFonts w:ascii="Calibri" w:hAnsi="Calibri"/>
          <w:b/>
          <w:sz w:val="22"/>
          <w:szCs w:val="22"/>
        </w:rPr>
        <w:t>03</w:t>
      </w:r>
      <w:r w:rsidRPr="00CA5B65">
        <w:rPr>
          <w:rFonts w:ascii="Calibri" w:hAnsi="Calibri"/>
          <w:b/>
          <w:sz w:val="22"/>
          <w:szCs w:val="22"/>
        </w:rPr>
        <w:tab/>
        <w:t>Paso 3: Revisión y validación de</w:t>
      </w:r>
      <w:r w:rsidR="00A059E5" w:rsidRPr="00CA5B65">
        <w:rPr>
          <w:rFonts w:ascii="Calibri" w:hAnsi="Calibri"/>
          <w:b/>
          <w:sz w:val="22"/>
          <w:szCs w:val="22"/>
        </w:rPr>
        <w:t>l</w:t>
      </w:r>
      <w:r w:rsidRPr="00CA5B65">
        <w:rPr>
          <w:rFonts w:ascii="Calibri" w:hAnsi="Calibri"/>
          <w:b/>
          <w:sz w:val="22"/>
          <w:szCs w:val="22"/>
        </w:rPr>
        <w:t xml:space="preserve"> </w:t>
      </w:r>
      <w:r w:rsidR="00A059E5" w:rsidRPr="00CA5B65">
        <w:rPr>
          <w:rFonts w:ascii="Calibri" w:hAnsi="Calibri"/>
          <w:b/>
          <w:sz w:val="22"/>
          <w:szCs w:val="22"/>
        </w:rPr>
        <w:t xml:space="preserve">Informe de </w:t>
      </w:r>
      <w:r w:rsidR="004B378A" w:rsidRPr="00CA5B65">
        <w:rPr>
          <w:rFonts w:ascii="Calibri" w:hAnsi="Calibri"/>
          <w:b/>
          <w:sz w:val="22"/>
          <w:szCs w:val="22"/>
        </w:rPr>
        <w:t>Revisión de Planos</w:t>
      </w:r>
    </w:p>
    <w:p w:rsidR="00FF76AA" w:rsidRPr="00CA5B65" w:rsidRDefault="00FF76AA" w:rsidP="006E5D8C">
      <w:pPr>
        <w:spacing w:line="276" w:lineRule="auto"/>
        <w:jc w:val="both"/>
        <w:rPr>
          <w:rFonts w:ascii="Calibri" w:hAnsi="Calibri"/>
          <w:sz w:val="22"/>
          <w:szCs w:val="22"/>
        </w:rPr>
      </w:pPr>
    </w:p>
    <w:p w:rsidR="00FF76AA" w:rsidRPr="00CA5B65" w:rsidRDefault="00FF76AA" w:rsidP="006E5D8C">
      <w:pPr>
        <w:spacing w:line="276" w:lineRule="auto"/>
        <w:jc w:val="both"/>
        <w:rPr>
          <w:rFonts w:ascii="Calibri" w:hAnsi="Calibri"/>
          <w:bCs/>
          <w:iCs/>
          <w:sz w:val="22"/>
          <w:szCs w:val="22"/>
        </w:rPr>
      </w:pPr>
      <w:r w:rsidRPr="00CA5B65">
        <w:rPr>
          <w:rFonts w:ascii="Calibri" w:hAnsi="Calibri"/>
          <w:bCs/>
          <w:iCs/>
          <w:sz w:val="22"/>
          <w:szCs w:val="22"/>
        </w:rPr>
        <w:t xml:space="preserve">Responsable: Jefe de la Unidad de Administración Territorial de la Subalcaldía </w:t>
      </w:r>
      <w:r w:rsidR="00B3259A" w:rsidRPr="00CA5B65">
        <w:rPr>
          <w:rFonts w:ascii="Calibri" w:hAnsi="Calibri"/>
          <w:bCs/>
          <w:iCs/>
          <w:sz w:val="22"/>
          <w:szCs w:val="22"/>
        </w:rPr>
        <w:t xml:space="preserve">o Coordinador de la </w:t>
      </w:r>
      <w:r w:rsidR="00F84F8C" w:rsidRPr="00F84F8C">
        <w:rPr>
          <w:rFonts w:ascii="Calibri" w:hAnsi="Calibri"/>
          <w:bCs/>
          <w:iCs/>
          <w:sz w:val="22"/>
          <w:szCs w:val="22"/>
        </w:rPr>
        <w:t>plataforma desconcentrada de la DATC expresamente habilitada al efecto, según corre</w:t>
      </w:r>
      <w:r w:rsidR="00F84F8C" w:rsidRPr="004366CA">
        <w:rPr>
          <w:rFonts w:asciiTheme="minorHAnsi" w:hAnsiTheme="minorHAnsi" w:cstheme="minorHAnsi"/>
          <w:sz w:val="22"/>
          <w:szCs w:val="22"/>
        </w:rPr>
        <w:t>sponda</w:t>
      </w:r>
      <w:r w:rsidR="00B3259A" w:rsidRPr="00CA5B65">
        <w:rPr>
          <w:rFonts w:ascii="Calibri" w:hAnsi="Calibri"/>
          <w:bCs/>
          <w:iCs/>
          <w:sz w:val="22"/>
          <w:szCs w:val="22"/>
        </w:rPr>
        <w:t>.</w:t>
      </w:r>
    </w:p>
    <w:p w:rsidR="00FF76AA" w:rsidRPr="00CA5B65" w:rsidRDefault="00FF76AA" w:rsidP="006E5D8C">
      <w:pPr>
        <w:spacing w:line="276" w:lineRule="auto"/>
        <w:jc w:val="both"/>
        <w:rPr>
          <w:rFonts w:ascii="Calibri" w:hAnsi="Calibri"/>
          <w:bCs/>
          <w:iCs/>
          <w:sz w:val="22"/>
          <w:szCs w:val="22"/>
        </w:rPr>
      </w:pPr>
    </w:p>
    <w:p w:rsidR="00FF76AA" w:rsidRPr="00CA5B65" w:rsidRDefault="00FF76AA" w:rsidP="006E5D8C">
      <w:pPr>
        <w:tabs>
          <w:tab w:val="left" w:pos="0"/>
        </w:tabs>
        <w:spacing w:line="276" w:lineRule="auto"/>
        <w:jc w:val="both"/>
        <w:rPr>
          <w:rFonts w:ascii="Calibri" w:hAnsi="Calibri"/>
          <w:b/>
          <w:sz w:val="22"/>
          <w:szCs w:val="22"/>
        </w:rPr>
      </w:pPr>
      <w:r w:rsidRPr="00CA5B65">
        <w:rPr>
          <w:rFonts w:ascii="Calibri" w:hAnsi="Calibri"/>
          <w:bCs/>
          <w:iCs/>
          <w:sz w:val="22"/>
          <w:szCs w:val="22"/>
        </w:rPr>
        <w:t>Tareas a realizar:</w:t>
      </w:r>
    </w:p>
    <w:p w:rsidR="00FF76AA" w:rsidRPr="00CA5B65" w:rsidRDefault="00FF76AA" w:rsidP="006E5D8C">
      <w:pPr>
        <w:tabs>
          <w:tab w:val="left" w:pos="0"/>
        </w:tabs>
        <w:spacing w:line="276" w:lineRule="auto"/>
        <w:jc w:val="both"/>
        <w:rPr>
          <w:rFonts w:ascii="Calibri" w:hAnsi="Calibri"/>
          <w:b/>
          <w:sz w:val="22"/>
          <w:szCs w:val="22"/>
        </w:rPr>
      </w:pPr>
    </w:p>
    <w:p w:rsidR="00043104" w:rsidRPr="00CA5B65" w:rsidRDefault="00FF76AA" w:rsidP="00880D26">
      <w:pPr>
        <w:pStyle w:val="Prrafodelista"/>
        <w:numPr>
          <w:ilvl w:val="0"/>
          <w:numId w:val="12"/>
        </w:numPr>
        <w:spacing w:line="276" w:lineRule="auto"/>
        <w:jc w:val="both"/>
        <w:rPr>
          <w:rFonts w:asciiTheme="minorHAnsi" w:hAnsiTheme="minorHAnsi" w:cstheme="minorHAnsi"/>
          <w:sz w:val="22"/>
          <w:szCs w:val="22"/>
        </w:rPr>
      </w:pPr>
      <w:r w:rsidRPr="00CA5B65">
        <w:rPr>
          <w:rFonts w:asciiTheme="minorHAnsi" w:hAnsiTheme="minorHAnsi" w:cstheme="minorHAnsi"/>
          <w:sz w:val="22"/>
          <w:szCs w:val="22"/>
        </w:rPr>
        <w:lastRenderedPageBreak/>
        <w:t xml:space="preserve">Revisa  </w:t>
      </w:r>
      <w:r w:rsidR="00043104" w:rsidRPr="00CA5B65">
        <w:rPr>
          <w:rFonts w:asciiTheme="minorHAnsi" w:hAnsiTheme="minorHAnsi" w:cstheme="minorHAnsi"/>
          <w:sz w:val="22"/>
          <w:szCs w:val="22"/>
        </w:rPr>
        <w:t xml:space="preserve">el </w:t>
      </w:r>
      <w:r w:rsidR="00522AD7" w:rsidRPr="00CA5B65">
        <w:rPr>
          <w:rFonts w:asciiTheme="minorHAnsi" w:hAnsiTheme="minorHAnsi" w:cstheme="minorHAnsi"/>
          <w:sz w:val="22"/>
          <w:szCs w:val="22"/>
        </w:rPr>
        <w:t>Informe de Revisión de Planos</w:t>
      </w:r>
      <w:r w:rsidR="00043104" w:rsidRPr="00CA5B65">
        <w:rPr>
          <w:rFonts w:asciiTheme="minorHAnsi" w:hAnsiTheme="minorHAnsi" w:cstheme="minorHAnsi"/>
          <w:sz w:val="22"/>
          <w:szCs w:val="22"/>
        </w:rPr>
        <w:t xml:space="preserve"> emitido por el Técnico de </w:t>
      </w:r>
      <w:r w:rsidR="00D15501" w:rsidRPr="00CA5B65">
        <w:rPr>
          <w:rFonts w:asciiTheme="minorHAnsi" w:hAnsiTheme="minorHAnsi" w:cstheme="minorHAnsi"/>
          <w:sz w:val="22"/>
          <w:szCs w:val="22"/>
        </w:rPr>
        <w:t>Administración Territorial</w:t>
      </w:r>
      <w:r w:rsidR="0042312D" w:rsidRPr="00CA5B65">
        <w:rPr>
          <w:rFonts w:asciiTheme="minorHAnsi" w:hAnsiTheme="minorHAnsi" w:cstheme="minorHAnsi"/>
          <w:sz w:val="22"/>
          <w:szCs w:val="22"/>
        </w:rPr>
        <w:t xml:space="preserve"> </w:t>
      </w:r>
      <w:r w:rsidR="00043104" w:rsidRPr="00CA5B65">
        <w:rPr>
          <w:rFonts w:asciiTheme="minorHAnsi" w:hAnsiTheme="minorHAnsi" w:cstheme="minorHAnsi"/>
          <w:sz w:val="22"/>
          <w:szCs w:val="22"/>
        </w:rPr>
        <w:t>(pr</w:t>
      </w:r>
      <w:r w:rsidR="00043104" w:rsidRPr="00CA5B65">
        <w:rPr>
          <w:rFonts w:asciiTheme="minorHAnsi" w:hAnsiTheme="minorHAnsi" w:cstheme="minorHAnsi"/>
          <w:sz w:val="22"/>
          <w:szCs w:val="22"/>
        </w:rPr>
        <w:t>o</w:t>
      </w:r>
      <w:r w:rsidR="00043104" w:rsidRPr="00CA5B65">
        <w:rPr>
          <w:rFonts w:asciiTheme="minorHAnsi" w:hAnsiTheme="minorHAnsi" w:cstheme="minorHAnsi"/>
          <w:sz w:val="22"/>
          <w:szCs w:val="22"/>
        </w:rPr>
        <w:t>cedencia de la aprobación de la División y Partición, observación o rechazo).</w:t>
      </w:r>
    </w:p>
    <w:p w:rsidR="00FF76AA" w:rsidRPr="00CA5B65" w:rsidRDefault="00FF76AA" w:rsidP="006E5D8C">
      <w:pPr>
        <w:pStyle w:val="Prrafodelista"/>
        <w:spacing w:line="276" w:lineRule="auto"/>
        <w:ind w:left="360"/>
        <w:jc w:val="both"/>
        <w:rPr>
          <w:rFonts w:asciiTheme="minorHAnsi" w:hAnsiTheme="minorHAnsi" w:cstheme="minorHAnsi"/>
          <w:sz w:val="22"/>
          <w:szCs w:val="22"/>
        </w:rPr>
      </w:pPr>
    </w:p>
    <w:p w:rsidR="00FF76AA" w:rsidRPr="00CA5B65" w:rsidRDefault="00522AD7" w:rsidP="00880D26">
      <w:pPr>
        <w:pStyle w:val="Prrafodelista"/>
        <w:numPr>
          <w:ilvl w:val="0"/>
          <w:numId w:val="12"/>
        </w:numPr>
        <w:spacing w:line="276" w:lineRule="auto"/>
        <w:jc w:val="both"/>
        <w:rPr>
          <w:rFonts w:asciiTheme="minorHAnsi" w:hAnsiTheme="minorHAnsi" w:cstheme="minorHAnsi"/>
          <w:sz w:val="22"/>
          <w:szCs w:val="22"/>
        </w:rPr>
      </w:pPr>
      <w:r w:rsidRPr="00CA5B65">
        <w:rPr>
          <w:rFonts w:asciiTheme="minorHAnsi" w:hAnsiTheme="minorHAnsi" w:cstheme="minorHAnsi"/>
          <w:sz w:val="22"/>
          <w:szCs w:val="22"/>
        </w:rPr>
        <w:t>De existir observaciones al Informe de Revisión de Planos, instruye al Técnico encargado del pr</w:t>
      </w:r>
      <w:r w:rsidRPr="00CA5B65">
        <w:rPr>
          <w:rFonts w:asciiTheme="minorHAnsi" w:hAnsiTheme="minorHAnsi" w:cstheme="minorHAnsi"/>
          <w:sz w:val="22"/>
          <w:szCs w:val="22"/>
        </w:rPr>
        <w:t>o</w:t>
      </w:r>
      <w:r w:rsidRPr="00CA5B65">
        <w:rPr>
          <w:rFonts w:asciiTheme="minorHAnsi" w:hAnsiTheme="minorHAnsi" w:cstheme="minorHAnsi"/>
          <w:sz w:val="22"/>
          <w:szCs w:val="22"/>
        </w:rPr>
        <w:t>cesamiento del trámite la corrección inmediata de las mismas.</w:t>
      </w:r>
    </w:p>
    <w:p w:rsidR="00FF76AA" w:rsidRPr="00CA5B65" w:rsidRDefault="00FF76AA" w:rsidP="006E5D8C">
      <w:pPr>
        <w:spacing w:line="276" w:lineRule="auto"/>
        <w:jc w:val="both"/>
        <w:rPr>
          <w:rFonts w:asciiTheme="minorHAnsi" w:hAnsiTheme="minorHAnsi" w:cstheme="minorHAnsi"/>
          <w:sz w:val="22"/>
          <w:szCs w:val="22"/>
        </w:rPr>
      </w:pPr>
    </w:p>
    <w:p w:rsidR="00FF76AA" w:rsidRPr="00CA5B65" w:rsidRDefault="00FF76AA" w:rsidP="00080DC1">
      <w:pPr>
        <w:pStyle w:val="Prrafodelista"/>
        <w:numPr>
          <w:ilvl w:val="0"/>
          <w:numId w:val="12"/>
        </w:numPr>
        <w:spacing w:line="276" w:lineRule="auto"/>
        <w:jc w:val="both"/>
        <w:rPr>
          <w:rFonts w:asciiTheme="minorHAnsi" w:hAnsiTheme="minorHAnsi" w:cstheme="minorHAnsi"/>
          <w:sz w:val="22"/>
          <w:szCs w:val="22"/>
        </w:rPr>
      </w:pPr>
      <w:r w:rsidRPr="00CA5B65">
        <w:rPr>
          <w:rFonts w:asciiTheme="minorHAnsi" w:hAnsiTheme="minorHAnsi" w:cstheme="minorHAnsi"/>
          <w:sz w:val="22"/>
          <w:szCs w:val="22"/>
        </w:rPr>
        <w:t xml:space="preserve">De no existir observaciones, procede </w:t>
      </w:r>
      <w:r w:rsidR="00522AD7" w:rsidRPr="00CA5B65">
        <w:rPr>
          <w:rFonts w:asciiTheme="minorHAnsi" w:hAnsiTheme="minorHAnsi" w:cstheme="minorHAnsi"/>
          <w:sz w:val="22"/>
          <w:szCs w:val="22"/>
        </w:rPr>
        <w:t>al visado</w:t>
      </w:r>
      <w:r w:rsidRPr="00CA5B65">
        <w:rPr>
          <w:rFonts w:asciiTheme="minorHAnsi" w:hAnsiTheme="minorHAnsi" w:cstheme="minorHAnsi"/>
          <w:sz w:val="22"/>
          <w:szCs w:val="22"/>
        </w:rPr>
        <w:t xml:space="preserve"> del </w:t>
      </w:r>
      <w:r w:rsidR="00A059E5" w:rsidRPr="00CA5B65">
        <w:rPr>
          <w:rFonts w:asciiTheme="minorHAnsi" w:hAnsiTheme="minorHAnsi" w:cstheme="minorHAnsi"/>
          <w:sz w:val="22"/>
          <w:szCs w:val="22"/>
        </w:rPr>
        <w:t xml:space="preserve">Informe de </w:t>
      </w:r>
      <w:r w:rsidR="004B378A" w:rsidRPr="00CA5B65">
        <w:rPr>
          <w:rFonts w:asciiTheme="minorHAnsi" w:hAnsiTheme="minorHAnsi" w:cstheme="minorHAnsi"/>
          <w:sz w:val="22"/>
          <w:szCs w:val="22"/>
        </w:rPr>
        <w:t>Revisión de Planos</w:t>
      </w:r>
      <w:r w:rsidR="009C6F91" w:rsidRPr="00CA5B65">
        <w:rPr>
          <w:rFonts w:asciiTheme="minorHAnsi" w:hAnsiTheme="minorHAnsi" w:cstheme="minorHAnsi"/>
          <w:sz w:val="22"/>
          <w:szCs w:val="22"/>
        </w:rPr>
        <w:t>.</w:t>
      </w:r>
    </w:p>
    <w:p w:rsidR="005A16A6" w:rsidRPr="00CA5B65" w:rsidRDefault="005A16A6" w:rsidP="005A16A6">
      <w:pPr>
        <w:spacing w:line="276" w:lineRule="auto"/>
        <w:jc w:val="both"/>
        <w:rPr>
          <w:rFonts w:asciiTheme="minorHAnsi" w:hAnsiTheme="minorHAnsi" w:cstheme="minorHAnsi"/>
          <w:sz w:val="22"/>
          <w:szCs w:val="22"/>
        </w:rPr>
      </w:pPr>
    </w:p>
    <w:p w:rsidR="00FF76AA" w:rsidRPr="00CA5B65" w:rsidRDefault="005A16A6" w:rsidP="00880D26">
      <w:pPr>
        <w:pStyle w:val="Prrafodelista"/>
        <w:numPr>
          <w:ilvl w:val="0"/>
          <w:numId w:val="12"/>
        </w:numPr>
        <w:spacing w:line="276" w:lineRule="auto"/>
        <w:jc w:val="both"/>
        <w:rPr>
          <w:rFonts w:asciiTheme="minorHAnsi" w:hAnsiTheme="minorHAnsi" w:cstheme="minorHAnsi"/>
          <w:sz w:val="22"/>
          <w:szCs w:val="22"/>
        </w:rPr>
      </w:pPr>
      <w:r w:rsidRPr="00CA5B65">
        <w:rPr>
          <w:rFonts w:asciiTheme="minorHAnsi" w:hAnsiTheme="minorHAnsi" w:cstheme="minorHAnsi"/>
          <w:sz w:val="22"/>
          <w:szCs w:val="22"/>
        </w:rPr>
        <w:t>En caso de ser procedente la aprobación del trámite, remite la carpeta del mismo y toda la doc</w:t>
      </w:r>
      <w:r w:rsidRPr="00CA5B65">
        <w:rPr>
          <w:rFonts w:asciiTheme="minorHAnsi" w:hAnsiTheme="minorHAnsi" w:cstheme="minorHAnsi"/>
          <w:sz w:val="22"/>
          <w:szCs w:val="22"/>
        </w:rPr>
        <w:t>u</w:t>
      </w:r>
      <w:r w:rsidRPr="00CA5B65">
        <w:rPr>
          <w:rFonts w:asciiTheme="minorHAnsi" w:hAnsiTheme="minorHAnsi" w:cstheme="minorHAnsi"/>
          <w:sz w:val="22"/>
          <w:szCs w:val="22"/>
        </w:rPr>
        <w:t>mentación adjunta al  Asesor Legal de la Subalcaldía o de la instancia municipal correspondiente, para la elaboración de la respe</w:t>
      </w:r>
      <w:r w:rsidR="00522AD7" w:rsidRPr="00CA5B65">
        <w:rPr>
          <w:rFonts w:asciiTheme="minorHAnsi" w:hAnsiTheme="minorHAnsi" w:cstheme="minorHAnsi"/>
          <w:sz w:val="22"/>
          <w:szCs w:val="22"/>
        </w:rPr>
        <w:t>c</w:t>
      </w:r>
      <w:r w:rsidRPr="00CA5B65">
        <w:rPr>
          <w:rFonts w:asciiTheme="minorHAnsi" w:hAnsiTheme="minorHAnsi" w:cstheme="minorHAnsi"/>
          <w:sz w:val="22"/>
          <w:szCs w:val="22"/>
        </w:rPr>
        <w:t>tiva Resolución Administrativa.</w:t>
      </w:r>
    </w:p>
    <w:p w:rsidR="00E540BD" w:rsidRPr="00CA5B65" w:rsidRDefault="00E540BD" w:rsidP="00E540BD">
      <w:pPr>
        <w:pStyle w:val="Prrafodelista"/>
        <w:rPr>
          <w:rFonts w:asciiTheme="minorHAnsi" w:hAnsiTheme="minorHAnsi" w:cstheme="minorHAnsi"/>
          <w:sz w:val="16"/>
          <w:szCs w:val="16"/>
        </w:rPr>
      </w:pPr>
    </w:p>
    <w:p w:rsidR="00E540BD" w:rsidRPr="00CA5B65" w:rsidRDefault="005A16A6" w:rsidP="00E540BD">
      <w:pPr>
        <w:pStyle w:val="Prrafodelista"/>
        <w:numPr>
          <w:ilvl w:val="0"/>
          <w:numId w:val="12"/>
        </w:numPr>
        <w:spacing w:line="276" w:lineRule="auto"/>
        <w:jc w:val="both"/>
        <w:rPr>
          <w:rFonts w:asciiTheme="minorHAnsi" w:hAnsiTheme="minorHAnsi" w:cstheme="minorHAnsi"/>
          <w:sz w:val="22"/>
          <w:szCs w:val="22"/>
        </w:rPr>
      </w:pPr>
      <w:r w:rsidRPr="00CA5B65">
        <w:rPr>
          <w:rFonts w:asciiTheme="minorHAnsi" w:hAnsiTheme="minorHAnsi" w:cstheme="minorHAnsi"/>
          <w:sz w:val="22"/>
          <w:szCs w:val="22"/>
        </w:rPr>
        <w:t xml:space="preserve">En caso de que la conclusión del trámite sea de observación o rechazo, remite la carpeta </w:t>
      </w:r>
      <w:r w:rsidR="00522AD7" w:rsidRPr="00CA5B65">
        <w:rPr>
          <w:rFonts w:asciiTheme="minorHAnsi" w:hAnsiTheme="minorHAnsi" w:cstheme="minorHAnsi"/>
          <w:sz w:val="22"/>
          <w:szCs w:val="22"/>
        </w:rPr>
        <w:t>de trámite</w:t>
      </w:r>
      <w:r w:rsidRPr="00CA5B65">
        <w:rPr>
          <w:rFonts w:asciiTheme="minorHAnsi" w:hAnsiTheme="minorHAnsi" w:cstheme="minorHAnsi"/>
          <w:sz w:val="22"/>
          <w:szCs w:val="22"/>
        </w:rPr>
        <w:t xml:space="preserve"> con los informes generados a la Plataforma de Atención, para su respectiva devolución y entrega al administrado solicitante.</w:t>
      </w:r>
    </w:p>
    <w:p w:rsidR="00FF76AA" w:rsidRPr="00CA5B65" w:rsidRDefault="00FF76AA" w:rsidP="006E5D8C">
      <w:pPr>
        <w:tabs>
          <w:tab w:val="left" w:pos="3810"/>
        </w:tabs>
        <w:spacing w:line="276" w:lineRule="auto"/>
        <w:jc w:val="both"/>
        <w:rPr>
          <w:rFonts w:ascii="Calibri" w:hAnsi="Calibri"/>
          <w:sz w:val="22"/>
          <w:szCs w:val="22"/>
        </w:rPr>
      </w:pPr>
    </w:p>
    <w:p w:rsidR="00FF76AA" w:rsidRPr="00CA5B65" w:rsidRDefault="00FF76AA" w:rsidP="006E5D8C">
      <w:pPr>
        <w:spacing w:line="276" w:lineRule="auto"/>
        <w:jc w:val="both"/>
        <w:rPr>
          <w:rFonts w:asciiTheme="minorHAnsi" w:hAnsiTheme="minorHAnsi" w:cstheme="minorHAnsi"/>
          <w:sz w:val="22"/>
          <w:szCs w:val="22"/>
        </w:rPr>
      </w:pPr>
      <w:r w:rsidRPr="00CA5B65">
        <w:rPr>
          <w:rFonts w:asciiTheme="minorHAnsi" w:hAnsiTheme="minorHAnsi" w:cstheme="minorHAnsi"/>
          <w:sz w:val="22"/>
          <w:szCs w:val="22"/>
        </w:rPr>
        <w:t>Tiempo de Realización: un (1) día hábil.</w:t>
      </w:r>
    </w:p>
    <w:p w:rsidR="00FF76AA" w:rsidRPr="00CA5B65" w:rsidRDefault="00FF76AA" w:rsidP="006E5D8C">
      <w:pPr>
        <w:spacing w:line="276" w:lineRule="auto"/>
        <w:jc w:val="both"/>
        <w:rPr>
          <w:rFonts w:asciiTheme="minorHAnsi" w:hAnsiTheme="minorHAnsi" w:cstheme="minorHAnsi"/>
          <w:sz w:val="22"/>
          <w:szCs w:val="22"/>
        </w:rPr>
      </w:pPr>
    </w:p>
    <w:p w:rsidR="00FF76AA" w:rsidRPr="00CA5B65" w:rsidRDefault="00FF76AA" w:rsidP="006E5D8C">
      <w:pPr>
        <w:spacing w:line="276" w:lineRule="auto"/>
        <w:jc w:val="both"/>
        <w:rPr>
          <w:rFonts w:asciiTheme="minorHAnsi" w:hAnsiTheme="minorHAnsi" w:cstheme="minorHAnsi"/>
          <w:sz w:val="22"/>
          <w:szCs w:val="22"/>
        </w:rPr>
      </w:pPr>
      <w:r w:rsidRPr="00CA5B65">
        <w:rPr>
          <w:rFonts w:asciiTheme="minorHAnsi" w:hAnsiTheme="minorHAnsi" w:cstheme="minorHAnsi"/>
          <w:sz w:val="22"/>
          <w:szCs w:val="22"/>
        </w:rPr>
        <w:t>Productos:</w:t>
      </w:r>
    </w:p>
    <w:p w:rsidR="00FF76AA" w:rsidRPr="00CA5B65" w:rsidRDefault="00FF76AA" w:rsidP="006E5D8C">
      <w:pPr>
        <w:spacing w:line="276" w:lineRule="auto"/>
        <w:jc w:val="both"/>
        <w:rPr>
          <w:rFonts w:asciiTheme="minorHAnsi" w:hAnsiTheme="minorHAnsi" w:cstheme="minorHAnsi"/>
          <w:sz w:val="22"/>
          <w:szCs w:val="22"/>
        </w:rPr>
      </w:pPr>
    </w:p>
    <w:p w:rsidR="00FF76AA" w:rsidRPr="00CA5B65" w:rsidRDefault="00FF76AA" w:rsidP="00880D26">
      <w:pPr>
        <w:pStyle w:val="Prrafodelista"/>
        <w:numPr>
          <w:ilvl w:val="0"/>
          <w:numId w:val="13"/>
        </w:numPr>
        <w:spacing w:line="276" w:lineRule="auto"/>
        <w:jc w:val="both"/>
        <w:rPr>
          <w:rFonts w:asciiTheme="minorHAnsi" w:hAnsiTheme="minorHAnsi" w:cstheme="minorHAnsi"/>
          <w:sz w:val="22"/>
          <w:szCs w:val="22"/>
        </w:rPr>
      </w:pPr>
      <w:r w:rsidRPr="00CA5B65">
        <w:rPr>
          <w:rFonts w:asciiTheme="minorHAnsi" w:hAnsiTheme="minorHAnsi" w:cstheme="minorHAnsi"/>
          <w:sz w:val="22"/>
          <w:szCs w:val="22"/>
        </w:rPr>
        <w:t xml:space="preserve">FUAT </w:t>
      </w:r>
      <w:r w:rsidR="004B4B23" w:rsidRPr="00CA5B65">
        <w:rPr>
          <w:rFonts w:asciiTheme="minorHAnsi" w:hAnsiTheme="minorHAnsi" w:cstheme="minorHAnsi"/>
          <w:sz w:val="22"/>
          <w:szCs w:val="22"/>
        </w:rPr>
        <w:t xml:space="preserve">llenado </w:t>
      </w:r>
      <w:r w:rsidRPr="00CA5B65">
        <w:rPr>
          <w:rFonts w:asciiTheme="minorHAnsi" w:hAnsiTheme="minorHAnsi" w:cstheme="minorHAnsi"/>
          <w:sz w:val="22"/>
          <w:szCs w:val="22"/>
        </w:rPr>
        <w:t>y firmado.</w:t>
      </w:r>
    </w:p>
    <w:p w:rsidR="00FF76AA" w:rsidRPr="00CA5B65" w:rsidRDefault="00FF76AA" w:rsidP="006E5D8C">
      <w:pPr>
        <w:spacing w:line="276" w:lineRule="auto"/>
        <w:jc w:val="both"/>
        <w:rPr>
          <w:rFonts w:asciiTheme="minorHAnsi" w:hAnsiTheme="minorHAnsi" w:cstheme="minorHAnsi"/>
          <w:sz w:val="22"/>
          <w:szCs w:val="22"/>
        </w:rPr>
      </w:pPr>
    </w:p>
    <w:p w:rsidR="00FF76AA" w:rsidRPr="00CA5B65" w:rsidRDefault="00812A79" w:rsidP="00080DC1">
      <w:pPr>
        <w:pStyle w:val="Prrafodelista"/>
        <w:numPr>
          <w:ilvl w:val="0"/>
          <w:numId w:val="13"/>
        </w:numPr>
        <w:spacing w:line="276" w:lineRule="auto"/>
        <w:jc w:val="both"/>
        <w:rPr>
          <w:rFonts w:asciiTheme="minorHAnsi" w:hAnsiTheme="minorHAnsi" w:cstheme="minorHAnsi"/>
          <w:sz w:val="22"/>
          <w:szCs w:val="22"/>
        </w:rPr>
      </w:pPr>
      <w:r w:rsidRPr="00CA5B65">
        <w:rPr>
          <w:rFonts w:asciiTheme="minorHAnsi" w:hAnsiTheme="minorHAnsi" w:cstheme="minorHAnsi"/>
          <w:sz w:val="22"/>
          <w:szCs w:val="22"/>
        </w:rPr>
        <w:t>Carpeta de trámite con todos los requisitos documentarios</w:t>
      </w:r>
      <w:r w:rsidR="005C3964" w:rsidRPr="00CA5B65">
        <w:rPr>
          <w:rFonts w:asciiTheme="minorHAnsi" w:hAnsiTheme="minorHAnsi" w:cstheme="minorHAnsi"/>
          <w:sz w:val="22"/>
          <w:szCs w:val="22"/>
        </w:rPr>
        <w:t>.</w:t>
      </w:r>
    </w:p>
    <w:p w:rsidR="00812A79" w:rsidRPr="00CA5B65" w:rsidRDefault="00812A79" w:rsidP="00812A79">
      <w:pPr>
        <w:spacing w:line="276" w:lineRule="auto"/>
        <w:jc w:val="both"/>
        <w:rPr>
          <w:rFonts w:asciiTheme="minorHAnsi" w:hAnsiTheme="minorHAnsi" w:cstheme="minorHAnsi"/>
          <w:sz w:val="22"/>
          <w:szCs w:val="22"/>
        </w:rPr>
      </w:pPr>
    </w:p>
    <w:p w:rsidR="00FF76AA" w:rsidRPr="00CA5B65" w:rsidRDefault="00FF76AA" w:rsidP="00880D26">
      <w:pPr>
        <w:pStyle w:val="Prrafodelista"/>
        <w:numPr>
          <w:ilvl w:val="0"/>
          <w:numId w:val="13"/>
        </w:numPr>
        <w:tabs>
          <w:tab w:val="left" w:pos="3810"/>
        </w:tabs>
        <w:spacing w:line="276" w:lineRule="auto"/>
        <w:jc w:val="both"/>
        <w:rPr>
          <w:rFonts w:ascii="Calibri" w:hAnsi="Calibri"/>
          <w:sz w:val="22"/>
          <w:szCs w:val="22"/>
        </w:rPr>
      </w:pPr>
      <w:r w:rsidRPr="00CA5B65">
        <w:rPr>
          <w:rFonts w:asciiTheme="minorHAnsi" w:hAnsiTheme="minorHAnsi" w:cstheme="minorHAnsi"/>
          <w:sz w:val="22"/>
          <w:szCs w:val="22"/>
        </w:rPr>
        <w:t xml:space="preserve">Informe de </w:t>
      </w:r>
      <w:r w:rsidR="004B378A" w:rsidRPr="00CA5B65">
        <w:rPr>
          <w:rFonts w:asciiTheme="minorHAnsi" w:hAnsiTheme="minorHAnsi" w:cstheme="minorHAnsi"/>
          <w:sz w:val="22"/>
          <w:szCs w:val="22"/>
        </w:rPr>
        <w:t>Revisión de Planos</w:t>
      </w:r>
      <w:r w:rsidRPr="00CA5B65">
        <w:rPr>
          <w:rFonts w:asciiTheme="minorHAnsi" w:hAnsiTheme="minorHAnsi" w:cstheme="minorHAnsi"/>
          <w:sz w:val="22"/>
          <w:szCs w:val="22"/>
        </w:rPr>
        <w:t>, con cualquiera de los tres resultados posibles (procedencia de aproba</w:t>
      </w:r>
      <w:r w:rsidR="00862773" w:rsidRPr="00CA5B65">
        <w:rPr>
          <w:rFonts w:asciiTheme="minorHAnsi" w:hAnsiTheme="minorHAnsi" w:cstheme="minorHAnsi"/>
          <w:sz w:val="22"/>
          <w:szCs w:val="22"/>
        </w:rPr>
        <w:t>ción</w:t>
      </w:r>
      <w:r w:rsidRPr="00CA5B65">
        <w:rPr>
          <w:rFonts w:asciiTheme="minorHAnsi" w:hAnsiTheme="minorHAnsi" w:cstheme="minorHAnsi"/>
          <w:sz w:val="22"/>
          <w:szCs w:val="22"/>
        </w:rPr>
        <w:t>, observación o rechazo), firmado</w:t>
      </w:r>
      <w:r w:rsidR="00747857" w:rsidRPr="00CA5B65">
        <w:rPr>
          <w:rFonts w:asciiTheme="minorHAnsi" w:hAnsiTheme="minorHAnsi" w:cstheme="minorHAnsi"/>
          <w:sz w:val="22"/>
          <w:szCs w:val="22"/>
        </w:rPr>
        <w:t xml:space="preserve"> por el Técnico de </w:t>
      </w:r>
      <w:r w:rsidR="00D15501" w:rsidRPr="00CA5B65">
        <w:rPr>
          <w:rFonts w:asciiTheme="minorHAnsi" w:hAnsiTheme="minorHAnsi" w:cstheme="minorHAnsi"/>
          <w:sz w:val="22"/>
          <w:szCs w:val="22"/>
        </w:rPr>
        <w:t>Administración Territorial</w:t>
      </w:r>
      <w:r w:rsidR="0042312D" w:rsidRPr="00CA5B65">
        <w:rPr>
          <w:rFonts w:asciiTheme="minorHAnsi" w:hAnsiTheme="minorHAnsi" w:cstheme="minorHAnsi"/>
          <w:sz w:val="22"/>
          <w:szCs w:val="22"/>
        </w:rPr>
        <w:t xml:space="preserve"> </w:t>
      </w:r>
      <w:r w:rsidRPr="00CA5B65">
        <w:rPr>
          <w:rFonts w:asciiTheme="minorHAnsi" w:hAnsiTheme="minorHAnsi" w:cstheme="minorHAnsi"/>
          <w:sz w:val="22"/>
          <w:szCs w:val="22"/>
        </w:rPr>
        <w:t xml:space="preserve">y </w:t>
      </w:r>
      <w:r w:rsidR="00862773" w:rsidRPr="00CA5B65">
        <w:rPr>
          <w:rFonts w:asciiTheme="minorHAnsi" w:hAnsiTheme="minorHAnsi" w:cstheme="minorHAnsi"/>
          <w:sz w:val="22"/>
          <w:szCs w:val="22"/>
        </w:rPr>
        <w:t>con visto bueno</w:t>
      </w:r>
      <w:r w:rsidR="00747857" w:rsidRPr="00CA5B65">
        <w:rPr>
          <w:rFonts w:asciiTheme="minorHAnsi" w:hAnsiTheme="minorHAnsi" w:cstheme="minorHAnsi"/>
          <w:sz w:val="22"/>
          <w:szCs w:val="22"/>
        </w:rPr>
        <w:t xml:space="preserve"> del Jefe de la UAT</w:t>
      </w:r>
      <w:r w:rsidR="0042312D" w:rsidRPr="00CA5B65">
        <w:rPr>
          <w:rFonts w:asciiTheme="minorHAnsi" w:hAnsiTheme="minorHAnsi" w:cstheme="minorHAnsi"/>
          <w:sz w:val="22"/>
          <w:szCs w:val="22"/>
        </w:rPr>
        <w:t xml:space="preserve"> o </w:t>
      </w:r>
      <w:r w:rsidR="00812A79" w:rsidRPr="00CA5B65">
        <w:rPr>
          <w:rFonts w:asciiTheme="minorHAnsi" w:hAnsiTheme="minorHAnsi" w:cstheme="minorHAnsi"/>
          <w:sz w:val="22"/>
          <w:szCs w:val="22"/>
        </w:rPr>
        <w:t xml:space="preserve">del Coordinador de la </w:t>
      </w:r>
      <w:r w:rsidR="007C3B99" w:rsidRPr="007C3B99">
        <w:rPr>
          <w:rFonts w:asciiTheme="minorHAnsi" w:hAnsiTheme="minorHAnsi" w:cstheme="minorHAnsi"/>
          <w:sz w:val="22"/>
          <w:szCs w:val="22"/>
        </w:rPr>
        <w:t>plataforma desconcentrada de la DATC expresamente habilitada al efecto, según</w:t>
      </w:r>
      <w:r w:rsidR="007C3B99" w:rsidRPr="004366CA">
        <w:rPr>
          <w:rFonts w:asciiTheme="minorHAnsi" w:hAnsiTheme="minorHAnsi" w:cstheme="minorHAnsi"/>
          <w:sz w:val="22"/>
          <w:szCs w:val="22"/>
        </w:rPr>
        <w:t xml:space="preserve"> corresponda</w:t>
      </w:r>
      <w:r w:rsidRPr="00CA5B65">
        <w:rPr>
          <w:rFonts w:asciiTheme="minorHAnsi" w:hAnsiTheme="minorHAnsi" w:cstheme="minorHAnsi"/>
          <w:sz w:val="22"/>
          <w:szCs w:val="22"/>
        </w:rPr>
        <w:t>.</w:t>
      </w:r>
    </w:p>
    <w:p w:rsidR="006A2112" w:rsidRPr="00CA5B65" w:rsidRDefault="006A2112" w:rsidP="006E5D8C">
      <w:pPr>
        <w:spacing w:line="276" w:lineRule="auto"/>
        <w:jc w:val="both"/>
        <w:rPr>
          <w:rFonts w:ascii="Calibri" w:hAnsi="Calibri"/>
          <w:sz w:val="22"/>
          <w:szCs w:val="22"/>
        </w:rPr>
      </w:pPr>
    </w:p>
    <w:p w:rsidR="006A2112" w:rsidRPr="00CA5B65" w:rsidRDefault="006A2112" w:rsidP="006E5D8C">
      <w:pPr>
        <w:pBdr>
          <w:top w:val="single" w:sz="4" w:space="1" w:color="auto"/>
          <w:left w:val="single" w:sz="4" w:space="4" w:color="auto"/>
          <w:bottom w:val="single" w:sz="4" w:space="1" w:color="auto"/>
          <w:right w:val="single" w:sz="4" w:space="4" w:color="auto"/>
        </w:pBdr>
        <w:shd w:val="clear" w:color="auto" w:fill="CCFFFF"/>
        <w:spacing w:line="276" w:lineRule="auto"/>
        <w:jc w:val="both"/>
        <w:rPr>
          <w:rFonts w:ascii="Calibri" w:hAnsi="Calibri"/>
          <w:b/>
          <w:sz w:val="22"/>
          <w:szCs w:val="22"/>
        </w:rPr>
      </w:pPr>
      <w:r w:rsidRPr="00CA5B65">
        <w:rPr>
          <w:rFonts w:ascii="Calibri" w:hAnsi="Calibri"/>
          <w:b/>
          <w:sz w:val="22"/>
          <w:szCs w:val="22"/>
        </w:rPr>
        <w:t>04</w:t>
      </w:r>
      <w:r w:rsidRPr="00CA5B65">
        <w:rPr>
          <w:rFonts w:ascii="Calibri" w:hAnsi="Calibri"/>
          <w:b/>
          <w:sz w:val="22"/>
          <w:szCs w:val="22"/>
        </w:rPr>
        <w:tab/>
        <w:t>Paso 4: Emisi</w:t>
      </w:r>
      <w:r w:rsidR="00C74B52" w:rsidRPr="00CA5B65">
        <w:rPr>
          <w:rFonts w:ascii="Calibri" w:hAnsi="Calibri"/>
          <w:b/>
          <w:sz w:val="22"/>
          <w:szCs w:val="22"/>
        </w:rPr>
        <w:t>ón de Resolución Administrativa</w:t>
      </w:r>
    </w:p>
    <w:p w:rsidR="006A2112" w:rsidRPr="00CA5B65" w:rsidRDefault="006A2112" w:rsidP="006E5D8C">
      <w:pPr>
        <w:spacing w:line="276" w:lineRule="auto"/>
        <w:jc w:val="both"/>
        <w:rPr>
          <w:rFonts w:ascii="Calibri" w:hAnsi="Calibri"/>
          <w:sz w:val="22"/>
          <w:szCs w:val="22"/>
        </w:rPr>
      </w:pPr>
    </w:p>
    <w:p w:rsidR="006A2112" w:rsidRPr="00CA5B65" w:rsidRDefault="006A2112" w:rsidP="006E5D8C">
      <w:pPr>
        <w:spacing w:line="276" w:lineRule="auto"/>
        <w:jc w:val="both"/>
        <w:rPr>
          <w:rFonts w:ascii="Calibri" w:hAnsi="Calibri"/>
          <w:bCs/>
          <w:iCs/>
          <w:sz w:val="22"/>
          <w:szCs w:val="22"/>
        </w:rPr>
      </w:pPr>
      <w:r w:rsidRPr="00CA5B65">
        <w:rPr>
          <w:rFonts w:ascii="Calibri" w:hAnsi="Calibri"/>
          <w:bCs/>
          <w:iCs/>
          <w:sz w:val="22"/>
          <w:szCs w:val="22"/>
        </w:rPr>
        <w:t xml:space="preserve">Responsable: </w:t>
      </w:r>
      <w:r w:rsidR="000A22AD" w:rsidRPr="00CA5B65">
        <w:rPr>
          <w:rFonts w:ascii="Calibri" w:hAnsi="Calibri"/>
          <w:bCs/>
          <w:iCs/>
          <w:sz w:val="22"/>
          <w:szCs w:val="22"/>
        </w:rPr>
        <w:t xml:space="preserve">Asesor Legal </w:t>
      </w:r>
      <w:r w:rsidRPr="00CA5B65">
        <w:rPr>
          <w:rFonts w:ascii="Calibri" w:hAnsi="Calibri"/>
          <w:bCs/>
          <w:iCs/>
          <w:sz w:val="22"/>
          <w:szCs w:val="22"/>
        </w:rPr>
        <w:t xml:space="preserve">de la Subalcaldía </w:t>
      </w:r>
      <w:r w:rsidR="00B3259A" w:rsidRPr="00CA5B65">
        <w:rPr>
          <w:rFonts w:ascii="Calibri" w:hAnsi="Calibri"/>
          <w:bCs/>
          <w:iCs/>
          <w:sz w:val="22"/>
          <w:szCs w:val="22"/>
        </w:rPr>
        <w:t>o de la instancia municipal correspondiente.</w:t>
      </w:r>
    </w:p>
    <w:p w:rsidR="006A2112" w:rsidRPr="00CA5B65" w:rsidRDefault="006A2112" w:rsidP="006E5D8C">
      <w:pPr>
        <w:spacing w:line="276" w:lineRule="auto"/>
        <w:jc w:val="both"/>
        <w:rPr>
          <w:rFonts w:ascii="Calibri" w:hAnsi="Calibri"/>
          <w:bCs/>
          <w:iCs/>
          <w:sz w:val="22"/>
          <w:szCs w:val="22"/>
        </w:rPr>
      </w:pPr>
    </w:p>
    <w:p w:rsidR="006A2112" w:rsidRPr="00CA5B65" w:rsidRDefault="006A2112" w:rsidP="006E5D8C">
      <w:pPr>
        <w:tabs>
          <w:tab w:val="left" w:pos="0"/>
        </w:tabs>
        <w:spacing w:line="276" w:lineRule="auto"/>
        <w:jc w:val="both"/>
        <w:rPr>
          <w:rFonts w:ascii="Calibri" w:hAnsi="Calibri"/>
          <w:b/>
          <w:sz w:val="22"/>
          <w:szCs w:val="22"/>
        </w:rPr>
      </w:pPr>
      <w:r w:rsidRPr="00CA5B65">
        <w:rPr>
          <w:rFonts w:ascii="Calibri" w:hAnsi="Calibri"/>
          <w:bCs/>
          <w:iCs/>
          <w:sz w:val="22"/>
          <w:szCs w:val="22"/>
        </w:rPr>
        <w:t>Tareas a realizar:</w:t>
      </w:r>
    </w:p>
    <w:p w:rsidR="006A2112" w:rsidRPr="00CA5B65" w:rsidRDefault="006A2112" w:rsidP="006E5D8C">
      <w:pPr>
        <w:tabs>
          <w:tab w:val="left" w:pos="0"/>
        </w:tabs>
        <w:spacing w:line="276" w:lineRule="auto"/>
        <w:jc w:val="both"/>
        <w:rPr>
          <w:rFonts w:ascii="Calibri" w:hAnsi="Calibri"/>
          <w:b/>
          <w:sz w:val="22"/>
          <w:szCs w:val="22"/>
        </w:rPr>
      </w:pPr>
    </w:p>
    <w:p w:rsidR="006A2112" w:rsidRDefault="00501F35" w:rsidP="00880D26">
      <w:pPr>
        <w:pStyle w:val="Prrafodelista"/>
        <w:numPr>
          <w:ilvl w:val="3"/>
          <w:numId w:val="10"/>
        </w:numPr>
        <w:spacing w:line="276" w:lineRule="auto"/>
        <w:ind w:left="709" w:hanging="283"/>
        <w:jc w:val="both"/>
        <w:rPr>
          <w:rFonts w:asciiTheme="minorHAnsi" w:hAnsiTheme="minorHAnsi" w:cstheme="minorHAnsi"/>
          <w:sz w:val="22"/>
          <w:szCs w:val="22"/>
        </w:rPr>
      </w:pPr>
      <w:r>
        <w:rPr>
          <w:rFonts w:asciiTheme="minorHAnsi" w:hAnsiTheme="minorHAnsi" w:cstheme="minorHAnsi"/>
          <w:sz w:val="22"/>
          <w:szCs w:val="22"/>
        </w:rPr>
        <w:t>Revisa todos los antecedentes contenidos en la carpeta de trámite y el Informe de Revisión de Planos, verificando su correspondencia y consistencia legal.</w:t>
      </w:r>
    </w:p>
    <w:p w:rsidR="00501F35" w:rsidRDefault="00501F35" w:rsidP="00501F35">
      <w:pPr>
        <w:pStyle w:val="Prrafodelista"/>
        <w:spacing w:line="276" w:lineRule="auto"/>
        <w:ind w:left="709"/>
        <w:jc w:val="both"/>
        <w:rPr>
          <w:rFonts w:asciiTheme="minorHAnsi" w:hAnsiTheme="minorHAnsi" w:cstheme="minorHAnsi"/>
          <w:sz w:val="22"/>
          <w:szCs w:val="22"/>
        </w:rPr>
      </w:pPr>
    </w:p>
    <w:p w:rsidR="00501F35" w:rsidRDefault="00501F35" w:rsidP="00880D26">
      <w:pPr>
        <w:pStyle w:val="Prrafodelista"/>
        <w:numPr>
          <w:ilvl w:val="3"/>
          <w:numId w:val="10"/>
        </w:numPr>
        <w:spacing w:line="276" w:lineRule="auto"/>
        <w:ind w:left="709" w:hanging="283"/>
        <w:jc w:val="both"/>
        <w:rPr>
          <w:rFonts w:asciiTheme="minorHAnsi" w:hAnsiTheme="minorHAnsi" w:cstheme="minorHAnsi"/>
          <w:sz w:val="22"/>
          <w:szCs w:val="22"/>
        </w:rPr>
      </w:pPr>
      <w:r>
        <w:rPr>
          <w:rFonts w:asciiTheme="minorHAnsi" w:hAnsiTheme="minorHAnsi" w:cstheme="minorHAnsi"/>
          <w:sz w:val="22"/>
          <w:szCs w:val="22"/>
        </w:rPr>
        <w:t xml:space="preserve">En caso de existir datos que no guarden correspondencia entre sí o presenten problemas de consistencia legal, elabora un cuadro de observaciones al Jefe de la UAT o al Coordinador de </w:t>
      </w:r>
      <w:r>
        <w:rPr>
          <w:rFonts w:asciiTheme="minorHAnsi" w:hAnsiTheme="minorHAnsi" w:cstheme="minorHAnsi"/>
          <w:sz w:val="22"/>
          <w:szCs w:val="22"/>
        </w:rPr>
        <w:lastRenderedPageBreak/>
        <w:t>la plataforma desconcentrada de la DATC expresamente habilitada al efecto, según corre</w:t>
      </w:r>
      <w:r>
        <w:rPr>
          <w:rFonts w:asciiTheme="minorHAnsi" w:hAnsiTheme="minorHAnsi" w:cstheme="minorHAnsi"/>
          <w:sz w:val="22"/>
          <w:szCs w:val="22"/>
        </w:rPr>
        <w:t>s</w:t>
      </w:r>
      <w:r>
        <w:rPr>
          <w:rFonts w:asciiTheme="minorHAnsi" w:hAnsiTheme="minorHAnsi" w:cstheme="minorHAnsi"/>
          <w:sz w:val="22"/>
          <w:szCs w:val="22"/>
        </w:rPr>
        <w:t>ponda, describiendo los aspectos observados que necesariamente deberán ser subsanados para dar curso a la aprobación del Fraccionamiento en Propiedad Horizontal.</w:t>
      </w:r>
    </w:p>
    <w:p w:rsidR="00501F35" w:rsidRDefault="00501F35" w:rsidP="00501F35">
      <w:pPr>
        <w:pStyle w:val="Prrafodelista"/>
        <w:spacing w:line="276" w:lineRule="auto"/>
        <w:ind w:left="709"/>
        <w:jc w:val="both"/>
        <w:rPr>
          <w:rFonts w:asciiTheme="minorHAnsi" w:hAnsiTheme="minorHAnsi" w:cstheme="minorHAnsi"/>
          <w:sz w:val="22"/>
          <w:szCs w:val="22"/>
        </w:rPr>
      </w:pPr>
    </w:p>
    <w:p w:rsidR="00501F35" w:rsidRPr="00CA5B65" w:rsidRDefault="00501F35" w:rsidP="00880D26">
      <w:pPr>
        <w:pStyle w:val="Prrafodelista"/>
        <w:numPr>
          <w:ilvl w:val="3"/>
          <w:numId w:val="10"/>
        </w:numPr>
        <w:spacing w:line="276" w:lineRule="auto"/>
        <w:ind w:left="709" w:hanging="283"/>
        <w:jc w:val="both"/>
        <w:rPr>
          <w:rFonts w:asciiTheme="minorHAnsi" w:hAnsiTheme="minorHAnsi" w:cstheme="minorHAnsi"/>
          <w:sz w:val="22"/>
          <w:szCs w:val="22"/>
        </w:rPr>
      </w:pPr>
      <w:r>
        <w:rPr>
          <w:rFonts w:asciiTheme="minorHAnsi" w:hAnsiTheme="minorHAnsi" w:cstheme="minorHAnsi"/>
          <w:sz w:val="22"/>
          <w:szCs w:val="22"/>
        </w:rPr>
        <w:t>En caso de no existir observaciones, redacta la Resolución Administrativa que aprueba el trámite en tres (3) ejemplares originales, con base en el Informe de Revisión de Planos.</w:t>
      </w:r>
    </w:p>
    <w:p w:rsidR="009E3E8F" w:rsidRPr="00CA5B65" w:rsidRDefault="009E3E8F" w:rsidP="006E5D8C">
      <w:pPr>
        <w:pStyle w:val="Prrafodelista"/>
        <w:spacing w:line="276" w:lineRule="auto"/>
        <w:ind w:left="709"/>
        <w:jc w:val="both"/>
        <w:rPr>
          <w:rFonts w:asciiTheme="minorHAnsi" w:hAnsiTheme="minorHAnsi" w:cstheme="minorHAnsi"/>
          <w:sz w:val="22"/>
          <w:szCs w:val="22"/>
        </w:rPr>
      </w:pPr>
    </w:p>
    <w:p w:rsidR="009E3E8F" w:rsidRPr="00CA5B65" w:rsidRDefault="009E3E8F" w:rsidP="00880D26">
      <w:pPr>
        <w:pStyle w:val="Prrafodelista"/>
        <w:numPr>
          <w:ilvl w:val="3"/>
          <w:numId w:val="10"/>
        </w:numPr>
        <w:spacing w:line="276" w:lineRule="auto"/>
        <w:ind w:left="709" w:hanging="283"/>
        <w:jc w:val="both"/>
        <w:rPr>
          <w:rFonts w:asciiTheme="minorHAnsi" w:hAnsiTheme="minorHAnsi" w:cstheme="minorHAnsi"/>
          <w:sz w:val="22"/>
          <w:szCs w:val="22"/>
        </w:rPr>
      </w:pPr>
      <w:r w:rsidRPr="00CA5B65">
        <w:rPr>
          <w:rFonts w:asciiTheme="minorHAnsi" w:hAnsiTheme="minorHAnsi" w:cstheme="minorHAnsi"/>
          <w:sz w:val="22"/>
          <w:szCs w:val="22"/>
        </w:rPr>
        <w:t xml:space="preserve">Remite al Subalcalde </w:t>
      </w:r>
      <w:r w:rsidR="0042312D" w:rsidRPr="00CA5B65">
        <w:rPr>
          <w:rFonts w:asciiTheme="minorHAnsi" w:hAnsiTheme="minorHAnsi" w:cstheme="minorHAnsi"/>
          <w:sz w:val="22"/>
          <w:szCs w:val="22"/>
        </w:rPr>
        <w:t xml:space="preserve">o </w:t>
      </w:r>
      <w:r w:rsidR="00240AA5">
        <w:rPr>
          <w:rFonts w:asciiTheme="minorHAnsi" w:hAnsiTheme="minorHAnsi" w:cstheme="minorHAnsi"/>
          <w:sz w:val="22"/>
          <w:szCs w:val="22"/>
        </w:rPr>
        <w:t xml:space="preserve">Director de la DATC (para los trámites procesados en </w:t>
      </w:r>
      <w:r w:rsidR="00240AA5" w:rsidRPr="00240AA5">
        <w:rPr>
          <w:rFonts w:asciiTheme="minorHAnsi" w:hAnsiTheme="minorHAnsi" w:cstheme="minorHAnsi"/>
          <w:sz w:val="22"/>
          <w:szCs w:val="22"/>
        </w:rPr>
        <w:t>plataforma de</w:t>
      </w:r>
      <w:r w:rsidR="00240AA5" w:rsidRPr="00240AA5">
        <w:rPr>
          <w:rFonts w:asciiTheme="minorHAnsi" w:hAnsiTheme="minorHAnsi" w:cstheme="minorHAnsi"/>
          <w:sz w:val="22"/>
          <w:szCs w:val="22"/>
        </w:rPr>
        <w:t>s</w:t>
      </w:r>
      <w:r w:rsidR="00240AA5" w:rsidRPr="00240AA5">
        <w:rPr>
          <w:rFonts w:asciiTheme="minorHAnsi" w:hAnsiTheme="minorHAnsi" w:cstheme="minorHAnsi"/>
          <w:sz w:val="22"/>
          <w:szCs w:val="22"/>
        </w:rPr>
        <w:t>concentrada de la DATC expresamente habilitada al efecto)</w:t>
      </w:r>
      <w:r w:rsidR="00D15501" w:rsidRPr="00CA5B65">
        <w:rPr>
          <w:rFonts w:asciiTheme="minorHAnsi" w:hAnsiTheme="minorHAnsi" w:cstheme="minorHAnsi"/>
          <w:sz w:val="22"/>
          <w:szCs w:val="22"/>
        </w:rPr>
        <w:t>,</w:t>
      </w:r>
      <w:r w:rsidR="0042312D" w:rsidRPr="00CA5B65">
        <w:rPr>
          <w:rFonts w:asciiTheme="minorHAnsi" w:hAnsiTheme="minorHAnsi" w:cstheme="minorHAnsi"/>
          <w:sz w:val="22"/>
          <w:szCs w:val="22"/>
        </w:rPr>
        <w:t xml:space="preserve"> </w:t>
      </w:r>
      <w:r w:rsidRPr="00CA5B65">
        <w:rPr>
          <w:rFonts w:asciiTheme="minorHAnsi" w:hAnsiTheme="minorHAnsi" w:cstheme="minorHAnsi"/>
          <w:sz w:val="22"/>
          <w:szCs w:val="22"/>
        </w:rPr>
        <w:t>la Resolución Administrativa p</w:t>
      </w:r>
      <w:r w:rsidRPr="00CA5B65">
        <w:rPr>
          <w:rFonts w:asciiTheme="minorHAnsi" w:hAnsiTheme="minorHAnsi" w:cstheme="minorHAnsi"/>
          <w:sz w:val="22"/>
          <w:szCs w:val="22"/>
        </w:rPr>
        <w:t>a</w:t>
      </w:r>
      <w:r w:rsidRPr="00CA5B65">
        <w:rPr>
          <w:rFonts w:asciiTheme="minorHAnsi" w:hAnsiTheme="minorHAnsi" w:cstheme="minorHAnsi"/>
          <w:sz w:val="22"/>
          <w:szCs w:val="22"/>
        </w:rPr>
        <w:t xml:space="preserve">ra su </w:t>
      </w:r>
      <w:r w:rsidR="00A8252E" w:rsidRPr="00CA5B65">
        <w:rPr>
          <w:rFonts w:asciiTheme="minorHAnsi" w:hAnsiTheme="minorHAnsi" w:cstheme="minorHAnsi"/>
          <w:sz w:val="22"/>
          <w:szCs w:val="22"/>
        </w:rPr>
        <w:t>firma.</w:t>
      </w:r>
    </w:p>
    <w:p w:rsidR="009E3E8F" w:rsidRPr="00CA5B65" w:rsidRDefault="009E3E8F" w:rsidP="006E5D8C">
      <w:pPr>
        <w:pStyle w:val="Prrafodelista"/>
        <w:spacing w:line="276" w:lineRule="auto"/>
        <w:rPr>
          <w:rFonts w:asciiTheme="minorHAnsi" w:hAnsiTheme="minorHAnsi" w:cstheme="minorHAnsi"/>
          <w:sz w:val="22"/>
          <w:szCs w:val="22"/>
        </w:rPr>
      </w:pPr>
    </w:p>
    <w:p w:rsidR="00E540BD" w:rsidRPr="00CA5B65" w:rsidRDefault="009E3E8F" w:rsidP="00E540BD">
      <w:pPr>
        <w:pStyle w:val="Prrafodelista"/>
        <w:numPr>
          <w:ilvl w:val="3"/>
          <w:numId w:val="10"/>
        </w:numPr>
        <w:spacing w:line="276" w:lineRule="auto"/>
        <w:ind w:left="709" w:hanging="283"/>
        <w:jc w:val="both"/>
        <w:rPr>
          <w:rFonts w:asciiTheme="minorHAnsi" w:hAnsiTheme="minorHAnsi" w:cstheme="minorHAnsi"/>
          <w:sz w:val="22"/>
          <w:szCs w:val="22"/>
        </w:rPr>
      </w:pPr>
      <w:r w:rsidRPr="00CA5B65">
        <w:rPr>
          <w:rFonts w:asciiTheme="minorHAnsi" w:hAnsiTheme="minorHAnsi" w:cstheme="minorHAnsi"/>
          <w:sz w:val="22"/>
          <w:szCs w:val="22"/>
        </w:rPr>
        <w:t>Una vez firmada la Resolución Administrativa de Aprobación de la División y Partición</w:t>
      </w:r>
      <w:r w:rsidR="0094334C" w:rsidRPr="00CA5B65">
        <w:rPr>
          <w:rFonts w:asciiTheme="minorHAnsi" w:hAnsiTheme="minorHAnsi" w:cstheme="minorHAnsi"/>
          <w:sz w:val="22"/>
          <w:szCs w:val="22"/>
        </w:rPr>
        <w:t xml:space="preserve">, </w:t>
      </w:r>
      <w:r w:rsidRPr="00CA5B65">
        <w:rPr>
          <w:rFonts w:asciiTheme="minorHAnsi" w:hAnsiTheme="minorHAnsi" w:cstheme="minorHAnsi"/>
          <w:sz w:val="22"/>
          <w:szCs w:val="22"/>
        </w:rPr>
        <w:t>remite la carpeta del trámite y toda la documentación adjunta</w:t>
      </w:r>
      <w:r w:rsidR="00375325" w:rsidRPr="00CA5B65">
        <w:rPr>
          <w:rFonts w:asciiTheme="minorHAnsi" w:hAnsiTheme="minorHAnsi" w:cstheme="minorHAnsi"/>
          <w:sz w:val="22"/>
          <w:szCs w:val="22"/>
        </w:rPr>
        <w:t>,</w:t>
      </w:r>
      <w:r w:rsidRPr="00CA5B65">
        <w:rPr>
          <w:rFonts w:asciiTheme="minorHAnsi" w:hAnsiTheme="minorHAnsi" w:cstheme="minorHAnsi"/>
          <w:sz w:val="22"/>
          <w:szCs w:val="22"/>
        </w:rPr>
        <w:t xml:space="preserve"> </w:t>
      </w:r>
      <w:r w:rsidR="00E540BD" w:rsidRPr="00CA5B65">
        <w:rPr>
          <w:rFonts w:asciiTheme="minorHAnsi" w:hAnsiTheme="minorHAnsi" w:cstheme="minorHAnsi"/>
          <w:sz w:val="22"/>
          <w:szCs w:val="22"/>
        </w:rPr>
        <w:t>al Jefe de la UAT</w:t>
      </w:r>
      <w:r w:rsidR="00D15501" w:rsidRPr="00CA5B65">
        <w:rPr>
          <w:rFonts w:asciiTheme="minorHAnsi" w:hAnsiTheme="minorHAnsi" w:cstheme="minorHAnsi"/>
          <w:sz w:val="22"/>
          <w:szCs w:val="22"/>
        </w:rPr>
        <w:t xml:space="preserve"> o al </w:t>
      </w:r>
      <w:r w:rsidR="00812A79" w:rsidRPr="00CA5B65">
        <w:rPr>
          <w:rFonts w:asciiTheme="minorHAnsi" w:hAnsiTheme="minorHAnsi" w:cstheme="minorHAnsi"/>
          <w:sz w:val="22"/>
          <w:szCs w:val="22"/>
        </w:rPr>
        <w:t>Coordinador de</w:t>
      </w:r>
      <w:r w:rsidR="00D15501" w:rsidRPr="00CA5B65">
        <w:rPr>
          <w:rFonts w:asciiTheme="minorHAnsi" w:hAnsiTheme="minorHAnsi" w:cstheme="minorHAnsi"/>
          <w:sz w:val="22"/>
          <w:szCs w:val="22"/>
        </w:rPr>
        <w:t xml:space="preserve"> la </w:t>
      </w:r>
      <w:r w:rsidR="00240AA5" w:rsidRPr="00240AA5">
        <w:rPr>
          <w:rFonts w:asciiTheme="minorHAnsi" w:hAnsiTheme="minorHAnsi" w:cstheme="minorHAnsi"/>
          <w:sz w:val="22"/>
          <w:szCs w:val="22"/>
        </w:rPr>
        <w:t>plataforma desconcentrada de la DATC expresamente habilitada al efecto, según</w:t>
      </w:r>
      <w:r w:rsidR="00240AA5" w:rsidRPr="004366CA">
        <w:rPr>
          <w:rFonts w:asciiTheme="minorHAnsi" w:hAnsiTheme="minorHAnsi" w:cstheme="minorHAnsi"/>
          <w:sz w:val="22"/>
          <w:szCs w:val="22"/>
        </w:rPr>
        <w:t xml:space="preserve"> corre</w:t>
      </w:r>
      <w:r w:rsidR="00240AA5" w:rsidRPr="004366CA">
        <w:rPr>
          <w:rFonts w:asciiTheme="minorHAnsi" w:hAnsiTheme="minorHAnsi" w:cstheme="minorHAnsi"/>
          <w:sz w:val="22"/>
          <w:szCs w:val="22"/>
        </w:rPr>
        <w:t>s</w:t>
      </w:r>
      <w:r w:rsidR="00240AA5" w:rsidRPr="004366CA">
        <w:rPr>
          <w:rFonts w:asciiTheme="minorHAnsi" w:hAnsiTheme="minorHAnsi" w:cstheme="minorHAnsi"/>
          <w:sz w:val="22"/>
          <w:szCs w:val="22"/>
        </w:rPr>
        <w:t>ponda</w:t>
      </w:r>
      <w:r w:rsidR="00E540BD" w:rsidRPr="00CA5B65">
        <w:rPr>
          <w:rFonts w:asciiTheme="minorHAnsi" w:hAnsiTheme="minorHAnsi" w:cstheme="minorHAnsi"/>
          <w:sz w:val="22"/>
          <w:szCs w:val="22"/>
        </w:rPr>
        <w:t xml:space="preserve">, para la firma y sellado de los planos de División y Partición, además del desglose de la documentación de la carpeta de </w:t>
      </w:r>
      <w:r w:rsidR="00812A79" w:rsidRPr="00CA5B65">
        <w:rPr>
          <w:rFonts w:asciiTheme="minorHAnsi" w:hAnsiTheme="minorHAnsi" w:cstheme="minorHAnsi"/>
          <w:sz w:val="22"/>
          <w:szCs w:val="22"/>
        </w:rPr>
        <w:t>trámite</w:t>
      </w:r>
      <w:r w:rsidR="00E540BD" w:rsidRPr="00CA5B65">
        <w:rPr>
          <w:rFonts w:asciiTheme="minorHAnsi" w:hAnsiTheme="minorHAnsi" w:cstheme="minorHAnsi"/>
          <w:sz w:val="22"/>
          <w:szCs w:val="22"/>
        </w:rPr>
        <w:t>.</w:t>
      </w:r>
    </w:p>
    <w:p w:rsidR="00C108F3" w:rsidRPr="00CA5B65" w:rsidRDefault="00C108F3" w:rsidP="006E5D8C">
      <w:pPr>
        <w:spacing w:line="276" w:lineRule="auto"/>
        <w:jc w:val="both"/>
        <w:rPr>
          <w:rFonts w:asciiTheme="minorHAnsi" w:hAnsiTheme="minorHAnsi" w:cstheme="minorHAnsi"/>
          <w:sz w:val="22"/>
          <w:szCs w:val="22"/>
        </w:rPr>
      </w:pPr>
    </w:p>
    <w:p w:rsidR="006A2112" w:rsidRPr="00CA5B65" w:rsidRDefault="006A2112" w:rsidP="006E5D8C">
      <w:pPr>
        <w:spacing w:line="276" w:lineRule="auto"/>
        <w:jc w:val="both"/>
        <w:rPr>
          <w:rFonts w:asciiTheme="minorHAnsi" w:hAnsiTheme="minorHAnsi" w:cstheme="minorHAnsi"/>
          <w:sz w:val="22"/>
          <w:szCs w:val="22"/>
        </w:rPr>
      </w:pPr>
      <w:r w:rsidRPr="00CA5B65">
        <w:rPr>
          <w:rFonts w:asciiTheme="minorHAnsi" w:hAnsiTheme="minorHAnsi" w:cstheme="minorHAnsi"/>
          <w:sz w:val="22"/>
          <w:szCs w:val="22"/>
        </w:rPr>
        <w:t xml:space="preserve">Tiempo de Realización: </w:t>
      </w:r>
      <w:r w:rsidR="00BC7C38" w:rsidRPr="00CA5B65">
        <w:rPr>
          <w:rFonts w:asciiTheme="minorHAnsi" w:hAnsiTheme="minorHAnsi" w:cstheme="minorHAnsi"/>
          <w:sz w:val="22"/>
          <w:szCs w:val="22"/>
        </w:rPr>
        <w:t>dos</w:t>
      </w:r>
      <w:r w:rsidRPr="00CA5B65">
        <w:rPr>
          <w:rFonts w:asciiTheme="minorHAnsi" w:hAnsiTheme="minorHAnsi" w:cstheme="minorHAnsi"/>
          <w:sz w:val="22"/>
          <w:szCs w:val="22"/>
        </w:rPr>
        <w:t xml:space="preserve"> (</w:t>
      </w:r>
      <w:r w:rsidR="00BC7C38" w:rsidRPr="00CA5B65">
        <w:rPr>
          <w:rFonts w:asciiTheme="minorHAnsi" w:hAnsiTheme="minorHAnsi" w:cstheme="minorHAnsi"/>
          <w:sz w:val="22"/>
          <w:szCs w:val="22"/>
        </w:rPr>
        <w:t>2</w:t>
      </w:r>
      <w:r w:rsidRPr="00CA5B65">
        <w:rPr>
          <w:rFonts w:asciiTheme="minorHAnsi" w:hAnsiTheme="minorHAnsi" w:cstheme="minorHAnsi"/>
          <w:sz w:val="22"/>
          <w:szCs w:val="22"/>
        </w:rPr>
        <w:t>) día</w:t>
      </w:r>
      <w:r w:rsidR="00BC7C38" w:rsidRPr="00CA5B65">
        <w:rPr>
          <w:rFonts w:asciiTheme="minorHAnsi" w:hAnsiTheme="minorHAnsi" w:cstheme="minorHAnsi"/>
          <w:sz w:val="22"/>
          <w:szCs w:val="22"/>
        </w:rPr>
        <w:t>s</w:t>
      </w:r>
      <w:r w:rsidRPr="00CA5B65">
        <w:rPr>
          <w:rFonts w:asciiTheme="minorHAnsi" w:hAnsiTheme="minorHAnsi" w:cstheme="minorHAnsi"/>
          <w:sz w:val="22"/>
          <w:szCs w:val="22"/>
        </w:rPr>
        <w:t xml:space="preserve"> hábil</w:t>
      </w:r>
      <w:r w:rsidR="00BC7C38" w:rsidRPr="00CA5B65">
        <w:rPr>
          <w:rFonts w:asciiTheme="minorHAnsi" w:hAnsiTheme="minorHAnsi" w:cstheme="minorHAnsi"/>
          <w:sz w:val="22"/>
          <w:szCs w:val="22"/>
        </w:rPr>
        <w:t>es</w:t>
      </w:r>
      <w:r w:rsidRPr="00CA5B65">
        <w:rPr>
          <w:rFonts w:asciiTheme="minorHAnsi" w:hAnsiTheme="minorHAnsi" w:cstheme="minorHAnsi"/>
          <w:sz w:val="22"/>
          <w:szCs w:val="22"/>
        </w:rPr>
        <w:t>.</w:t>
      </w:r>
    </w:p>
    <w:p w:rsidR="003B4ACA" w:rsidRPr="00CA5B65" w:rsidRDefault="003B4ACA" w:rsidP="006E5D8C">
      <w:pPr>
        <w:spacing w:line="276" w:lineRule="auto"/>
        <w:jc w:val="both"/>
        <w:rPr>
          <w:rFonts w:asciiTheme="minorHAnsi" w:hAnsiTheme="minorHAnsi" w:cstheme="minorHAnsi"/>
          <w:sz w:val="22"/>
          <w:szCs w:val="22"/>
        </w:rPr>
      </w:pPr>
    </w:p>
    <w:p w:rsidR="006A2112" w:rsidRPr="00CA5B65" w:rsidRDefault="006A2112" w:rsidP="006E5D8C">
      <w:pPr>
        <w:spacing w:line="276" w:lineRule="auto"/>
        <w:jc w:val="both"/>
        <w:rPr>
          <w:rFonts w:asciiTheme="minorHAnsi" w:hAnsiTheme="minorHAnsi" w:cstheme="minorHAnsi"/>
          <w:sz w:val="22"/>
          <w:szCs w:val="22"/>
        </w:rPr>
      </w:pPr>
      <w:r w:rsidRPr="00CA5B65">
        <w:rPr>
          <w:rFonts w:asciiTheme="minorHAnsi" w:hAnsiTheme="minorHAnsi" w:cstheme="minorHAnsi"/>
          <w:sz w:val="22"/>
          <w:szCs w:val="22"/>
        </w:rPr>
        <w:t>Productos:</w:t>
      </w:r>
    </w:p>
    <w:p w:rsidR="006A2112" w:rsidRPr="00CA5B65" w:rsidRDefault="006A2112" w:rsidP="006E5D8C">
      <w:pPr>
        <w:spacing w:line="276" w:lineRule="auto"/>
        <w:jc w:val="both"/>
        <w:rPr>
          <w:rFonts w:asciiTheme="minorHAnsi" w:hAnsiTheme="minorHAnsi" w:cstheme="minorHAnsi"/>
          <w:sz w:val="22"/>
          <w:szCs w:val="22"/>
        </w:rPr>
      </w:pPr>
    </w:p>
    <w:p w:rsidR="006A2112" w:rsidRPr="00CA5B65" w:rsidRDefault="006A2112" w:rsidP="00880D26">
      <w:pPr>
        <w:pStyle w:val="Prrafodelista"/>
        <w:numPr>
          <w:ilvl w:val="3"/>
          <w:numId w:val="9"/>
        </w:numPr>
        <w:spacing w:line="276" w:lineRule="auto"/>
        <w:ind w:left="709" w:hanging="283"/>
        <w:jc w:val="both"/>
        <w:rPr>
          <w:rFonts w:asciiTheme="minorHAnsi" w:hAnsiTheme="minorHAnsi" w:cstheme="minorHAnsi"/>
          <w:sz w:val="22"/>
          <w:szCs w:val="22"/>
        </w:rPr>
      </w:pPr>
      <w:r w:rsidRPr="00CA5B65">
        <w:rPr>
          <w:rFonts w:asciiTheme="minorHAnsi" w:hAnsiTheme="minorHAnsi" w:cstheme="minorHAnsi"/>
          <w:sz w:val="22"/>
          <w:szCs w:val="22"/>
        </w:rPr>
        <w:t>FUAT</w:t>
      </w:r>
      <w:r w:rsidR="004B6A3B" w:rsidRPr="00CA5B65">
        <w:rPr>
          <w:rFonts w:asciiTheme="minorHAnsi" w:hAnsiTheme="minorHAnsi" w:cstheme="minorHAnsi"/>
          <w:sz w:val="22"/>
          <w:szCs w:val="22"/>
        </w:rPr>
        <w:t xml:space="preserve"> llenado</w:t>
      </w:r>
      <w:r w:rsidRPr="00CA5B65">
        <w:rPr>
          <w:rFonts w:asciiTheme="minorHAnsi" w:hAnsiTheme="minorHAnsi" w:cstheme="minorHAnsi"/>
          <w:sz w:val="22"/>
          <w:szCs w:val="22"/>
        </w:rPr>
        <w:t xml:space="preserve"> y firmado.</w:t>
      </w:r>
    </w:p>
    <w:p w:rsidR="00DC3734" w:rsidRPr="00CA5B65" w:rsidRDefault="00DC3734" w:rsidP="006E5D8C">
      <w:pPr>
        <w:pStyle w:val="Prrafodelista"/>
        <w:spacing w:line="276" w:lineRule="auto"/>
        <w:ind w:left="709"/>
        <w:jc w:val="both"/>
        <w:rPr>
          <w:rFonts w:asciiTheme="minorHAnsi" w:hAnsiTheme="minorHAnsi" w:cstheme="minorHAnsi"/>
          <w:sz w:val="22"/>
          <w:szCs w:val="22"/>
        </w:rPr>
      </w:pPr>
    </w:p>
    <w:p w:rsidR="005C3964" w:rsidRPr="00CA5B65" w:rsidRDefault="006A2112" w:rsidP="00080DC1">
      <w:pPr>
        <w:pStyle w:val="Prrafodelista"/>
        <w:numPr>
          <w:ilvl w:val="3"/>
          <w:numId w:val="9"/>
        </w:numPr>
        <w:spacing w:line="276" w:lineRule="auto"/>
        <w:ind w:left="709" w:hanging="283"/>
        <w:jc w:val="both"/>
        <w:rPr>
          <w:rFonts w:asciiTheme="minorHAnsi" w:hAnsiTheme="minorHAnsi" w:cstheme="minorHAnsi"/>
          <w:sz w:val="22"/>
          <w:szCs w:val="22"/>
        </w:rPr>
      </w:pPr>
      <w:r w:rsidRPr="00CA5B65">
        <w:rPr>
          <w:rFonts w:asciiTheme="minorHAnsi" w:hAnsiTheme="minorHAnsi" w:cstheme="minorHAnsi"/>
          <w:sz w:val="22"/>
          <w:szCs w:val="22"/>
        </w:rPr>
        <w:t xml:space="preserve">Carpeta </w:t>
      </w:r>
      <w:r w:rsidR="00812A79" w:rsidRPr="00CA5B65">
        <w:rPr>
          <w:rFonts w:asciiTheme="minorHAnsi" w:hAnsiTheme="minorHAnsi" w:cstheme="minorHAnsi"/>
          <w:sz w:val="22"/>
          <w:szCs w:val="22"/>
        </w:rPr>
        <w:t>de trámite</w:t>
      </w:r>
      <w:r w:rsidRPr="00CA5B65">
        <w:rPr>
          <w:rFonts w:asciiTheme="minorHAnsi" w:hAnsiTheme="minorHAnsi" w:cstheme="minorHAnsi"/>
          <w:sz w:val="22"/>
          <w:szCs w:val="22"/>
        </w:rPr>
        <w:t xml:space="preserve"> con todos los requisitos documentarios</w:t>
      </w:r>
      <w:r w:rsidR="00E540BD" w:rsidRPr="00CA5B65">
        <w:rPr>
          <w:rFonts w:asciiTheme="minorHAnsi" w:hAnsiTheme="minorHAnsi" w:cstheme="minorHAnsi"/>
          <w:sz w:val="22"/>
          <w:szCs w:val="22"/>
        </w:rPr>
        <w:t>.</w:t>
      </w:r>
    </w:p>
    <w:p w:rsidR="005C3964" w:rsidRPr="00CA5B65" w:rsidRDefault="005C3964" w:rsidP="005C3964">
      <w:pPr>
        <w:pStyle w:val="Prrafodelista"/>
        <w:rPr>
          <w:rFonts w:asciiTheme="minorHAnsi" w:hAnsiTheme="minorHAnsi" w:cstheme="minorHAnsi"/>
          <w:sz w:val="22"/>
          <w:szCs w:val="22"/>
        </w:rPr>
      </w:pPr>
    </w:p>
    <w:p w:rsidR="002A52E9" w:rsidRPr="00CA5B65" w:rsidRDefault="006A2112" w:rsidP="00080DC1">
      <w:pPr>
        <w:pStyle w:val="Prrafodelista"/>
        <w:numPr>
          <w:ilvl w:val="3"/>
          <w:numId w:val="9"/>
        </w:numPr>
        <w:spacing w:line="276" w:lineRule="auto"/>
        <w:ind w:left="709" w:hanging="283"/>
        <w:jc w:val="both"/>
        <w:rPr>
          <w:rFonts w:asciiTheme="minorHAnsi" w:hAnsiTheme="minorHAnsi" w:cstheme="minorHAnsi"/>
          <w:sz w:val="22"/>
          <w:szCs w:val="22"/>
        </w:rPr>
      </w:pPr>
      <w:r w:rsidRPr="00CA5B65">
        <w:rPr>
          <w:rFonts w:asciiTheme="minorHAnsi" w:hAnsiTheme="minorHAnsi" w:cstheme="minorHAnsi"/>
          <w:sz w:val="22"/>
          <w:szCs w:val="22"/>
        </w:rPr>
        <w:t xml:space="preserve">Informe de </w:t>
      </w:r>
      <w:r w:rsidR="004B378A" w:rsidRPr="00CA5B65">
        <w:rPr>
          <w:rFonts w:asciiTheme="minorHAnsi" w:hAnsiTheme="minorHAnsi" w:cstheme="minorHAnsi"/>
          <w:sz w:val="22"/>
          <w:szCs w:val="22"/>
        </w:rPr>
        <w:t>Revisión de Planos</w:t>
      </w:r>
      <w:r w:rsidRPr="00CA5B65">
        <w:rPr>
          <w:rFonts w:asciiTheme="minorHAnsi" w:hAnsiTheme="minorHAnsi" w:cstheme="minorHAnsi"/>
          <w:sz w:val="22"/>
          <w:szCs w:val="22"/>
        </w:rPr>
        <w:t xml:space="preserve">, con </w:t>
      </w:r>
      <w:r w:rsidR="00BC7C38" w:rsidRPr="00CA5B65">
        <w:rPr>
          <w:rFonts w:asciiTheme="minorHAnsi" w:hAnsiTheme="minorHAnsi" w:cstheme="minorHAnsi"/>
          <w:sz w:val="22"/>
          <w:szCs w:val="22"/>
        </w:rPr>
        <w:t xml:space="preserve">la </w:t>
      </w:r>
      <w:r w:rsidRPr="00CA5B65">
        <w:rPr>
          <w:rFonts w:asciiTheme="minorHAnsi" w:hAnsiTheme="minorHAnsi" w:cstheme="minorHAnsi"/>
          <w:sz w:val="22"/>
          <w:szCs w:val="22"/>
        </w:rPr>
        <w:t>procedencia de aprobación, firmado y con visto bueno.</w:t>
      </w:r>
    </w:p>
    <w:p w:rsidR="00BC7C38" w:rsidRPr="00CA5B65" w:rsidRDefault="00BC7C38" w:rsidP="006E5D8C">
      <w:pPr>
        <w:pStyle w:val="Prrafodelista"/>
        <w:spacing w:line="276" w:lineRule="auto"/>
        <w:ind w:left="709"/>
        <w:jc w:val="both"/>
        <w:rPr>
          <w:rFonts w:asciiTheme="minorHAnsi" w:hAnsiTheme="minorHAnsi" w:cstheme="minorHAnsi"/>
          <w:sz w:val="22"/>
          <w:szCs w:val="22"/>
        </w:rPr>
      </w:pPr>
    </w:p>
    <w:p w:rsidR="00BC7C38" w:rsidRPr="00CA5B65" w:rsidRDefault="00BC7C38" w:rsidP="00880D26">
      <w:pPr>
        <w:pStyle w:val="Prrafodelista"/>
        <w:numPr>
          <w:ilvl w:val="3"/>
          <w:numId w:val="9"/>
        </w:numPr>
        <w:spacing w:line="276" w:lineRule="auto"/>
        <w:ind w:left="709" w:hanging="283"/>
        <w:jc w:val="both"/>
        <w:rPr>
          <w:rFonts w:asciiTheme="minorHAnsi" w:hAnsiTheme="minorHAnsi" w:cstheme="minorHAnsi"/>
          <w:strike/>
          <w:sz w:val="22"/>
          <w:szCs w:val="22"/>
        </w:rPr>
      </w:pPr>
      <w:r w:rsidRPr="00CA5B65">
        <w:rPr>
          <w:rFonts w:asciiTheme="minorHAnsi" w:hAnsiTheme="minorHAnsi" w:cstheme="minorHAnsi"/>
          <w:sz w:val="22"/>
          <w:szCs w:val="22"/>
        </w:rPr>
        <w:t>Resolución Administrativa de Aprobación de la División y Partición, firmada por el Asesor L</w:t>
      </w:r>
      <w:r w:rsidRPr="00CA5B65">
        <w:rPr>
          <w:rFonts w:asciiTheme="minorHAnsi" w:hAnsiTheme="minorHAnsi" w:cstheme="minorHAnsi"/>
          <w:sz w:val="22"/>
          <w:szCs w:val="22"/>
        </w:rPr>
        <w:t>e</w:t>
      </w:r>
      <w:r w:rsidRPr="00CA5B65">
        <w:rPr>
          <w:rFonts w:asciiTheme="minorHAnsi" w:hAnsiTheme="minorHAnsi" w:cstheme="minorHAnsi"/>
          <w:sz w:val="22"/>
          <w:szCs w:val="22"/>
        </w:rPr>
        <w:t xml:space="preserve">gal </w:t>
      </w:r>
      <w:r w:rsidR="003B4ACA" w:rsidRPr="00CA5B65">
        <w:rPr>
          <w:rFonts w:asciiTheme="minorHAnsi" w:hAnsiTheme="minorHAnsi" w:cstheme="minorHAnsi"/>
          <w:sz w:val="22"/>
          <w:szCs w:val="22"/>
        </w:rPr>
        <w:t xml:space="preserve">y el Subalcalde o </w:t>
      </w:r>
      <w:r w:rsidR="002D104A">
        <w:rPr>
          <w:rFonts w:asciiTheme="minorHAnsi" w:hAnsiTheme="minorHAnsi" w:cstheme="minorHAnsi"/>
          <w:sz w:val="22"/>
          <w:szCs w:val="22"/>
        </w:rPr>
        <w:t xml:space="preserve">el Director de la DATC (para los trámites procesados en </w:t>
      </w:r>
      <w:r w:rsidR="002D104A" w:rsidRPr="004366CA">
        <w:rPr>
          <w:rFonts w:asciiTheme="minorHAnsi" w:hAnsiTheme="minorHAnsi" w:cstheme="minorHAnsi"/>
          <w:sz w:val="22"/>
          <w:szCs w:val="22"/>
        </w:rPr>
        <w:t xml:space="preserve">la </w:t>
      </w:r>
      <w:r w:rsidR="002D104A" w:rsidRPr="002D104A">
        <w:rPr>
          <w:rFonts w:asciiTheme="minorHAnsi" w:hAnsiTheme="minorHAnsi" w:cstheme="minorHAnsi"/>
          <w:sz w:val="22"/>
          <w:szCs w:val="22"/>
        </w:rPr>
        <w:t>plataforma desconcentrada de la DATC expresamente habilitada al efecto).</w:t>
      </w:r>
    </w:p>
    <w:p w:rsidR="00E540BD" w:rsidRPr="00CA5B65" w:rsidRDefault="00E540BD" w:rsidP="00E540BD">
      <w:pPr>
        <w:spacing w:line="276" w:lineRule="auto"/>
        <w:jc w:val="both"/>
        <w:rPr>
          <w:rFonts w:ascii="Calibri" w:hAnsi="Calibri"/>
          <w:sz w:val="22"/>
          <w:szCs w:val="22"/>
        </w:rPr>
      </w:pPr>
    </w:p>
    <w:p w:rsidR="00E540BD" w:rsidRPr="00CA5B65" w:rsidRDefault="00E540BD" w:rsidP="00E540BD">
      <w:pPr>
        <w:pBdr>
          <w:top w:val="single" w:sz="4" w:space="1" w:color="auto"/>
          <w:left w:val="single" w:sz="4" w:space="4" w:color="auto"/>
          <w:bottom w:val="single" w:sz="4" w:space="1" w:color="auto"/>
          <w:right w:val="single" w:sz="4" w:space="4" w:color="auto"/>
        </w:pBdr>
        <w:shd w:val="clear" w:color="auto" w:fill="CCFFFF"/>
        <w:spacing w:line="276" w:lineRule="auto"/>
        <w:jc w:val="both"/>
        <w:rPr>
          <w:rFonts w:ascii="Calibri" w:hAnsi="Calibri"/>
          <w:b/>
          <w:sz w:val="22"/>
          <w:szCs w:val="22"/>
        </w:rPr>
      </w:pPr>
      <w:r w:rsidRPr="00CA5B65">
        <w:rPr>
          <w:rFonts w:ascii="Calibri" w:hAnsi="Calibri"/>
          <w:b/>
          <w:sz w:val="22"/>
          <w:szCs w:val="22"/>
        </w:rPr>
        <w:t>05</w:t>
      </w:r>
      <w:r w:rsidRPr="00CA5B65">
        <w:rPr>
          <w:rFonts w:ascii="Calibri" w:hAnsi="Calibri"/>
          <w:b/>
          <w:sz w:val="22"/>
          <w:szCs w:val="22"/>
        </w:rPr>
        <w:tab/>
        <w:t>Paso 5: Firma y sellado de los planos de División y Partición</w:t>
      </w:r>
    </w:p>
    <w:p w:rsidR="00E540BD" w:rsidRPr="00CA5B65" w:rsidRDefault="00E540BD" w:rsidP="00E540BD">
      <w:pPr>
        <w:spacing w:line="276" w:lineRule="auto"/>
        <w:jc w:val="both"/>
        <w:rPr>
          <w:rFonts w:ascii="Calibri" w:hAnsi="Calibri"/>
          <w:sz w:val="22"/>
          <w:szCs w:val="22"/>
        </w:rPr>
      </w:pPr>
    </w:p>
    <w:p w:rsidR="00E540BD" w:rsidRPr="00CA5B65" w:rsidRDefault="00BD3EC8" w:rsidP="00E540BD">
      <w:pPr>
        <w:tabs>
          <w:tab w:val="left" w:pos="0"/>
        </w:tabs>
        <w:spacing w:line="276" w:lineRule="auto"/>
        <w:jc w:val="both"/>
        <w:rPr>
          <w:rFonts w:ascii="Calibri" w:hAnsi="Calibri"/>
          <w:bCs/>
          <w:iCs/>
          <w:sz w:val="22"/>
          <w:szCs w:val="22"/>
        </w:rPr>
      </w:pPr>
      <w:r w:rsidRPr="00CA5B65">
        <w:rPr>
          <w:rFonts w:ascii="Calibri" w:hAnsi="Calibri"/>
          <w:bCs/>
          <w:iCs/>
          <w:sz w:val="22"/>
          <w:szCs w:val="22"/>
        </w:rPr>
        <w:t xml:space="preserve">Responsable: Jefe de la Unidad de Administración Territorial de la Subalcaldía o Coordinador de la </w:t>
      </w:r>
      <w:r w:rsidR="00DF4DA9" w:rsidRPr="00DF4DA9">
        <w:rPr>
          <w:rFonts w:ascii="Calibri" w:hAnsi="Calibri"/>
          <w:bCs/>
          <w:iCs/>
          <w:sz w:val="22"/>
          <w:szCs w:val="22"/>
        </w:rPr>
        <w:t>plataforma desconcentrada de la DATC expresamente habilitada al efecto, según</w:t>
      </w:r>
      <w:r w:rsidR="00DF4DA9" w:rsidRPr="004366CA">
        <w:rPr>
          <w:rFonts w:asciiTheme="minorHAnsi" w:hAnsiTheme="minorHAnsi" w:cstheme="minorHAnsi"/>
          <w:sz w:val="22"/>
          <w:szCs w:val="22"/>
        </w:rPr>
        <w:t xml:space="preserve"> corresponda</w:t>
      </w:r>
      <w:r w:rsidRPr="00CA5B65">
        <w:rPr>
          <w:rFonts w:ascii="Calibri" w:hAnsi="Calibri"/>
          <w:bCs/>
          <w:iCs/>
          <w:sz w:val="22"/>
          <w:szCs w:val="22"/>
        </w:rPr>
        <w:t>.</w:t>
      </w:r>
    </w:p>
    <w:p w:rsidR="007C2723" w:rsidRPr="00CA5B65" w:rsidRDefault="007C2723" w:rsidP="00E540BD">
      <w:pPr>
        <w:tabs>
          <w:tab w:val="left" w:pos="0"/>
        </w:tabs>
        <w:spacing w:line="276" w:lineRule="auto"/>
        <w:jc w:val="both"/>
        <w:rPr>
          <w:rFonts w:ascii="Calibri" w:hAnsi="Calibri"/>
          <w:bCs/>
          <w:iCs/>
          <w:sz w:val="22"/>
          <w:szCs w:val="22"/>
        </w:rPr>
      </w:pPr>
    </w:p>
    <w:p w:rsidR="007C2723" w:rsidRPr="00CA5B65" w:rsidRDefault="007C2723" w:rsidP="00E540BD">
      <w:pPr>
        <w:tabs>
          <w:tab w:val="left" w:pos="0"/>
        </w:tabs>
        <w:spacing w:line="276" w:lineRule="auto"/>
        <w:jc w:val="both"/>
        <w:rPr>
          <w:rFonts w:ascii="Calibri" w:hAnsi="Calibri"/>
          <w:bCs/>
          <w:iCs/>
          <w:sz w:val="22"/>
          <w:szCs w:val="22"/>
        </w:rPr>
      </w:pPr>
      <w:r w:rsidRPr="00CA5B65">
        <w:rPr>
          <w:rFonts w:ascii="Calibri" w:hAnsi="Calibri"/>
          <w:bCs/>
          <w:iCs/>
          <w:sz w:val="22"/>
          <w:szCs w:val="22"/>
        </w:rPr>
        <w:t>Tareas a realizar:</w:t>
      </w:r>
    </w:p>
    <w:p w:rsidR="00E540BD" w:rsidRPr="00CA5B65" w:rsidRDefault="00E540BD" w:rsidP="00E540BD">
      <w:pPr>
        <w:tabs>
          <w:tab w:val="left" w:pos="0"/>
        </w:tabs>
        <w:spacing w:line="276" w:lineRule="auto"/>
        <w:jc w:val="both"/>
        <w:rPr>
          <w:rFonts w:ascii="Calibri" w:hAnsi="Calibri"/>
          <w:b/>
          <w:sz w:val="22"/>
          <w:szCs w:val="22"/>
        </w:rPr>
      </w:pPr>
    </w:p>
    <w:p w:rsidR="00E540BD" w:rsidRPr="00CA5B65" w:rsidRDefault="00E540BD" w:rsidP="00E540BD">
      <w:pPr>
        <w:pStyle w:val="Prrafodelista"/>
        <w:numPr>
          <w:ilvl w:val="0"/>
          <w:numId w:val="14"/>
        </w:numPr>
        <w:spacing w:line="276" w:lineRule="auto"/>
        <w:ind w:left="709" w:hanging="283"/>
        <w:jc w:val="both"/>
        <w:rPr>
          <w:rFonts w:asciiTheme="minorHAnsi" w:hAnsiTheme="minorHAnsi" w:cstheme="minorHAnsi"/>
          <w:sz w:val="22"/>
          <w:szCs w:val="22"/>
        </w:rPr>
      </w:pPr>
      <w:r w:rsidRPr="00CA5B65">
        <w:rPr>
          <w:rFonts w:asciiTheme="minorHAnsi" w:hAnsiTheme="minorHAnsi" w:cstheme="minorHAnsi"/>
          <w:sz w:val="22"/>
          <w:szCs w:val="22"/>
        </w:rPr>
        <w:lastRenderedPageBreak/>
        <w:t xml:space="preserve">Recibe la carpeta </w:t>
      </w:r>
      <w:r w:rsidR="00F07324" w:rsidRPr="00CA5B65">
        <w:rPr>
          <w:rFonts w:asciiTheme="minorHAnsi" w:hAnsiTheme="minorHAnsi" w:cstheme="minorHAnsi"/>
          <w:sz w:val="22"/>
          <w:szCs w:val="22"/>
        </w:rPr>
        <w:t>de trámite</w:t>
      </w:r>
      <w:r w:rsidRPr="00CA5B65">
        <w:rPr>
          <w:rFonts w:asciiTheme="minorHAnsi" w:hAnsiTheme="minorHAnsi" w:cstheme="minorHAnsi"/>
          <w:sz w:val="22"/>
          <w:szCs w:val="22"/>
        </w:rPr>
        <w:t xml:space="preserve"> y la documentación adjunta a la misma, remitidos por el Asesor Legal de la Subalcaldía</w:t>
      </w:r>
      <w:r w:rsidR="00DF4DA9">
        <w:rPr>
          <w:rFonts w:asciiTheme="minorHAnsi" w:hAnsiTheme="minorHAnsi" w:cstheme="minorHAnsi"/>
          <w:sz w:val="22"/>
          <w:szCs w:val="22"/>
        </w:rPr>
        <w:t xml:space="preserve"> o de </w:t>
      </w:r>
      <w:r w:rsidR="00DF4DA9" w:rsidRPr="00DF4DA9">
        <w:rPr>
          <w:rFonts w:asciiTheme="minorHAnsi" w:hAnsiTheme="minorHAnsi" w:cstheme="minorHAnsi"/>
          <w:sz w:val="22"/>
          <w:szCs w:val="22"/>
        </w:rPr>
        <w:t>plataforma desconcentrada de la DATC expresamente habilitada al efecto, según</w:t>
      </w:r>
      <w:r w:rsidR="00DF4DA9" w:rsidRPr="004366CA">
        <w:rPr>
          <w:rFonts w:asciiTheme="minorHAnsi" w:hAnsiTheme="minorHAnsi" w:cstheme="minorHAnsi"/>
          <w:sz w:val="22"/>
          <w:szCs w:val="22"/>
        </w:rPr>
        <w:t xml:space="preserve"> corresponda</w:t>
      </w:r>
      <w:r w:rsidRPr="00CA5B65">
        <w:rPr>
          <w:rFonts w:asciiTheme="minorHAnsi" w:hAnsiTheme="minorHAnsi" w:cstheme="minorHAnsi"/>
          <w:sz w:val="22"/>
          <w:szCs w:val="22"/>
        </w:rPr>
        <w:t>.</w:t>
      </w:r>
    </w:p>
    <w:p w:rsidR="00E540BD" w:rsidRPr="00CA5B65" w:rsidRDefault="00E540BD" w:rsidP="00E540BD">
      <w:pPr>
        <w:pStyle w:val="Prrafodelista"/>
        <w:spacing w:line="276" w:lineRule="auto"/>
        <w:ind w:left="709"/>
        <w:jc w:val="both"/>
        <w:rPr>
          <w:rFonts w:asciiTheme="minorHAnsi" w:hAnsiTheme="minorHAnsi" w:cstheme="minorHAnsi"/>
          <w:sz w:val="22"/>
          <w:szCs w:val="22"/>
        </w:rPr>
      </w:pPr>
    </w:p>
    <w:p w:rsidR="00E540BD" w:rsidRPr="00CA5B65" w:rsidRDefault="00C266C3" w:rsidP="00E540BD">
      <w:pPr>
        <w:pStyle w:val="Prrafodelista"/>
        <w:numPr>
          <w:ilvl w:val="0"/>
          <w:numId w:val="14"/>
        </w:numPr>
        <w:spacing w:line="276" w:lineRule="auto"/>
        <w:ind w:left="709" w:hanging="283"/>
        <w:jc w:val="both"/>
        <w:rPr>
          <w:rFonts w:asciiTheme="minorHAnsi" w:hAnsiTheme="minorHAnsi" w:cstheme="minorHAnsi"/>
          <w:sz w:val="22"/>
          <w:szCs w:val="22"/>
        </w:rPr>
      </w:pPr>
      <w:r w:rsidRPr="00CA5B65">
        <w:rPr>
          <w:rFonts w:asciiTheme="minorHAnsi" w:hAnsiTheme="minorHAnsi" w:cstheme="minorHAnsi"/>
          <w:sz w:val="22"/>
          <w:szCs w:val="22"/>
        </w:rPr>
        <w:t>Firma y coloca los sellos de aprobación de los planos de División y Partición, los cuales deben además ser firmados por el Técnico de Administración Territorial responsable del proces</w:t>
      </w:r>
      <w:r w:rsidRPr="00CA5B65">
        <w:rPr>
          <w:rFonts w:asciiTheme="minorHAnsi" w:hAnsiTheme="minorHAnsi" w:cstheme="minorHAnsi"/>
          <w:sz w:val="22"/>
          <w:szCs w:val="22"/>
        </w:rPr>
        <w:t>a</w:t>
      </w:r>
      <w:r w:rsidRPr="00CA5B65">
        <w:rPr>
          <w:rFonts w:asciiTheme="minorHAnsi" w:hAnsiTheme="minorHAnsi" w:cstheme="minorHAnsi"/>
          <w:sz w:val="22"/>
          <w:szCs w:val="22"/>
        </w:rPr>
        <w:t>miento del trámite.</w:t>
      </w:r>
    </w:p>
    <w:p w:rsidR="00E540BD" w:rsidRPr="00CA5B65" w:rsidRDefault="00E540BD" w:rsidP="00E540BD">
      <w:pPr>
        <w:spacing w:line="276" w:lineRule="auto"/>
        <w:jc w:val="both"/>
        <w:rPr>
          <w:rFonts w:asciiTheme="minorHAnsi" w:hAnsiTheme="minorHAnsi" w:cstheme="minorHAnsi"/>
          <w:sz w:val="22"/>
          <w:szCs w:val="22"/>
        </w:rPr>
      </w:pPr>
    </w:p>
    <w:p w:rsidR="00E540BD" w:rsidRPr="00CA5B65" w:rsidRDefault="00E540BD" w:rsidP="00E540BD">
      <w:pPr>
        <w:pStyle w:val="Prrafodelista"/>
        <w:numPr>
          <w:ilvl w:val="0"/>
          <w:numId w:val="14"/>
        </w:numPr>
        <w:spacing w:line="276" w:lineRule="auto"/>
        <w:ind w:left="709" w:hanging="283"/>
        <w:jc w:val="both"/>
        <w:rPr>
          <w:rFonts w:asciiTheme="minorHAnsi" w:hAnsiTheme="minorHAnsi" w:cstheme="minorHAnsi"/>
          <w:sz w:val="22"/>
          <w:szCs w:val="22"/>
        </w:rPr>
      </w:pPr>
      <w:r w:rsidRPr="00CA5B65">
        <w:rPr>
          <w:rFonts w:asciiTheme="minorHAnsi" w:hAnsiTheme="minorHAnsi" w:cstheme="minorHAnsi"/>
          <w:sz w:val="22"/>
          <w:szCs w:val="22"/>
        </w:rPr>
        <w:t xml:space="preserve">Remite la carpeta </w:t>
      </w:r>
      <w:r w:rsidR="00C266C3" w:rsidRPr="00CA5B65">
        <w:rPr>
          <w:rFonts w:asciiTheme="minorHAnsi" w:hAnsiTheme="minorHAnsi" w:cstheme="minorHAnsi"/>
          <w:sz w:val="22"/>
          <w:szCs w:val="22"/>
        </w:rPr>
        <w:t>de trámite</w:t>
      </w:r>
      <w:r w:rsidRPr="00CA5B65">
        <w:rPr>
          <w:rFonts w:asciiTheme="minorHAnsi" w:hAnsiTheme="minorHAnsi" w:cstheme="minorHAnsi"/>
          <w:sz w:val="22"/>
          <w:szCs w:val="22"/>
        </w:rPr>
        <w:t xml:space="preserve"> y toda la documentación adjunta al Encargado de Plataforma de Atención, para su entrega respectiva</w:t>
      </w:r>
      <w:r w:rsidR="00C266C3" w:rsidRPr="00CA5B65">
        <w:rPr>
          <w:rFonts w:asciiTheme="minorHAnsi" w:hAnsiTheme="minorHAnsi" w:cstheme="minorHAnsi"/>
          <w:sz w:val="22"/>
          <w:szCs w:val="22"/>
        </w:rPr>
        <w:t>, de acuerdo al desglose realizado</w:t>
      </w:r>
      <w:r w:rsidRPr="00CA5B65">
        <w:rPr>
          <w:rFonts w:asciiTheme="minorHAnsi" w:hAnsiTheme="minorHAnsi" w:cstheme="minorHAnsi"/>
          <w:sz w:val="22"/>
          <w:szCs w:val="22"/>
        </w:rPr>
        <w:t>.</w:t>
      </w:r>
    </w:p>
    <w:p w:rsidR="00E540BD" w:rsidRPr="00CA5B65" w:rsidRDefault="00E540BD" w:rsidP="00E540BD">
      <w:pPr>
        <w:pStyle w:val="Prrafodelista"/>
        <w:spacing w:line="276" w:lineRule="auto"/>
        <w:ind w:left="709"/>
        <w:jc w:val="both"/>
        <w:rPr>
          <w:rFonts w:asciiTheme="minorHAnsi" w:hAnsiTheme="minorHAnsi" w:cstheme="minorHAnsi"/>
          <w:sz w:val="22"/>
          <w:szCs w:val="22"/>
        </w:rPr>
      </w:pPr>
    </w:p>
    <w:p w:rsidR="00E540BD" w:rsidRPr="00CA5B65" w:rsidRDefault="00E540BD" w:rsidP="00E540BD">
      <w:pPr>
        <w:spacing w:line="276" w:lineRule="auto"/>
        <w:jc w:val="both"/>
        <w:rPr>
          <w:rFonts w:asciiTheme="minorHAnsi" w:hAnsiTheme="minorHAnsi" w:cstheme="minorHAnsi"/>
          <w:i/>
          <w:sz w:val="22"/>
          <w:szCs w:val="22"/>
        </w:rPr>
      </w:pPr>
      <w:r w:rsidRPr="00CA5B65">
        <w:rPr>
          <w:rFonts w:asciiTheme="minorHAnsi" w:hAnsiTheme="minorHAnsi" w:cstheme="minorHAnsi"/>
          <w:sz w:val="22"/>
          <w:szCs w:val="22"/>
        </w:rPr>
        <w:t>Tiempo de Realización: dos (2) horas.</w:t>
      </w:r>
      <w:r w:rsidR="00685569" w:rsidRPr="00CA5B65">
        <w:rPr>
          <w:rFonts w:asciiTheme="minorHAnsi" w:hAnsiTheme="minorHAnsi" w:cstheme="minorHAnsi"/>
          <w:sz w:val="22"/>
          <w:szCs w:val="22"/>
        </w:rPr>
        <w:t xml:space="preserve"> </w:t>
      </w:r>
    </w:p>
    <w:p w:rsidR="00E540BD" w:rsidRPr="00CA5B65" w:rsidRDefault="00E540BD" w:rsidP="00E540BD">
      <w:pPr>
        <w:spacing w:line="276" w:lineRule="auto"/>
        <w:jc w:val="both"/>
        <w:rPr>
          <w:rFonts w:asciiTheme="minorHAnsi" w:hAnsiTheme="minorHAnsi" w:cstheme="minorHAnsi"/>
          <w:sz w:val="22"/>
          <w:szCs w:val="22"/>
        </w:rPr>
      </w:pPr>
    </w:p>
    <w:p w:rsidR="00E540BD" w:rsidRPr="00CA5B65" w:rsidRDefault="00E540BD" w:rsidP="00E540BD">
      <w:pPr>
        <w:spacing w:line="276" w:lineRule="auto"/>
        <w:jc w:val="both"/>
        <w:rPr>
          <w:rFonts w:asciiTheme="minorHAnsi" w:hAnsiTheme="minorHAnsi" w:cstheme="minorHAnsi"/>
          <w:sz w:val="22"/>
          <w:szCs w:val="22"/>
        </w:rPr>
      </w:pPr>
      <w:r w:rsidRPr="00CA5B65">
        <w:rPr>
          <w:rFonts w:asciiTheme="minorHAnsi" w:hAnsiTheme="minorHAnsi" w:cstheme="minorHAnsi"/>
          <w:sz w:val="22"/>
          <w:szCs w:val="22"/>
        </w:rPr>
        <w:t>Productos:</w:t>
      </w:r>
    </w:p>
    <w:p w:rsidR="00E540BD" w:rsidRPr="00CA5B65" w:rsidRDefault="00E540BD" w:rsidP="00E540BD">
      <w:pPr>
        <w:spacing w:line="276" w:lineRule="auto"/>
        <w:jc w:val="both"/>
        <w:rPr>
          <w:rFonts w:asciiTheme="minorHAnsi" w:hAnsiTheme="minorHAnsi" w:cstheme="minorHAnsi"/>
          <w:sz w:val="22"/>
          <w:szCs w:val="22"/>
        </w:rPr>
      </w:pPr>
    </w:p>
    <w:p w:rsidR="00E540BD" w:rsidRPr="00CA5B65" w:rsidRDefault="00E540BD" w:rsidP="00E540BD">
      <w:pPr>
        <w:pStyle w:val="Prrafodelista"/>
        <w:numPr>
          <w:ilvl w:val="3"/>
          <w:numId w:val="7"/>
        </w:numPr>
        <w:tabs>
          <w:tab w:val="clear" w:pos="2520"/>
          <w:tab w:val="num" w:pos="709"/>
        </w:tabs>
        <w:spacing w:line="276" w:lineRule="auto"/>
        <w:ind w:hanging="2094"/>
        <w:jc w:val="both"/>
        <w:rPr>
          <w:rFonts w:asciiTheme="minorHAnsi" w:hAnsiTheme="minorHAnsi" w:cstheme="minorHAnsi"/>
          <w:sz w:val="22"/>
          <w:szCs w:val="22"/>
        </w:rPr>
      </w:pPr>
      <w:r w:rsidRPr="00CA5B65">
        <w:rPr>
          <w:rFonts w:asciiTheme="minorHAnsi" w:hAnsiTheme="minorHAnsi" w:cstheme="minorHAnsi"/>
          <w:sz w:val="22"/>
          <w:szCs w:val="22"/>
        </w:rPr>
        <w:t>FUAT llenado y firmado.</w:t>
      </w:r>
    </w:p>
    <w:p w:rsidR="00E540BD" w:rsidRPr="00CA5B65" w:rsidRDefault="00E540BD" w:rsidP="00E540BD">
      <w:pPr>
        <w:pStyle w:val="Prrafodelista"/>
        <w:spacing w:line="276" w:lineRule="auto"/>
        <w:ind w:left="709"/>
        <w:jc w:val="both"/>
        <w:rPr>
          <w:rFonts w:asciiTheme="minorHAnsi" w:hAnsiTheme="minorHAnsi" w:cstheme="minorHAnsi"/>
          <w:sz w:val="22"/>
          <w:szCs w:val="22"/>
        </w:rPr>
      </w:pPr>
    </w:p>
    <w:p w:rsidR="00E540BD" w:rsidRPr="00CA5B65" w:rsidRDefault="00E540BD" w:rsidP="00E540BD">
      <w:pPr>
        <w:pStyle w:val="Prrafodelista"/>
        <w:numPr>
          <w:ilvl w:val="3"/>
          <w:numId w:val="7"/>
        </w:numPr>
        <w:tabs>
          <w:tab w:val="clear" w:pos="2520"/>
          <w:tab w:val="num" w:pos="709"/>
        </w:tabs>
        <w:spacing w:line="276" w:lineRule="auto"/>
        <w:ind w:left="709" w:hanging="283"/>
        <w:jc w:val="both"/>
        <w:rPr>
          <w:rFonts w:asciiTheme="minorHAnsi" w:hAnsiTheme="minorHAnsi" w:cstheme="minorHAnsi"/>
          <w:sz w:val="22"/>
          <w:szCs w:val="22"/>
        </w:rPr>
      </w:pPr>
      <w:r w:rsidRPr="00CA5B65">
        <w:rPr>
          <w:rFonts w:asciiTheme="minorHAnsi" w:hAnsiTheme="minorHAnsi" w:cstheme="minorHAnsi"/>
          <w:sz w:val="22"/>
          <w:szCs w:val="22"/>
        </w:rPr>
        <w:t xml:space="preserve">Carpeta </w:t>
      </w:r>
      <w:r w:rsidR="00C266C3" w:rsidRPr="00CA5B65">
        <w:rPr>
          <w:rFonts w:asciiTheme="minorHAnsi" w:hAnsiTheme="minorHAnsi" w:cstheme="minorHAnsi"/>
          <w:sz w:val="22"/>
          <w:szCs w:val="22"/>
        </w:rPr>
        <w:t>de trámite</w:t>
      </w:r>
      <w:r w:rsidRPr="00CA5B65">
        <w:rPr>
          <w:rFonts w:asciiTheme="minorHAnsi" w:hAnsiTheme="minorHAnsi" w:cstheme="minorHAnsi"/>
          <w:sz w:val="22"/>
          <w:szCs w:val="22"/>
        </w:rPr>
        <w:t xml:space="preserve"> con todos los requisitos documentarios (planos de División y Partición aprobados, sellados y firmados).</w:t>
      </w:r>
    </w:p>
    <w:p w:rsidR="00E540BD" w:rsidRPr="00CA5B65" w:rsidRDefault="00E540BD" w:rsidP="00E540BD">
      <w:pPr>
        <w:pStyle w:val="Prrafodelista"/>
        <w:spacing w:line="276" w:lineRule="auto"/>
        <w:ind w:left="709"/>
        <w:jc w:val="both"/>
        <w:rPr>
          <w:rFonts w:asciiTheme="minorHAnsi" w:hAnsiTheme="minorHAnsi" w:cstheme="minorHAnsi"/>
          <w:sz w:val="22"/>
          <w:szCs w:val="22"/>
        </w:rPr>
      </w:pPr>
    </w:p>
    <w:p w:rsidR="00E540BD" w:rsidRPr="00CA5B65" w:rsidRDefault="00E540BD" w:rsidP="00E540BD">
      <w:pPr>
        <w:pStyle w:val="Prrafodelista"/>
        <w:numPr>
          <w:ilvl w:val="3"/>
          <w:numId w:val="7"/>
        </w:numPr>
        <w:tabs>
          <w:tab w:val="clear" w:pos="2520"/>
          <w:tab w:val="num" w:pos="709"/>
        </w:tabs>
        <w:spacing w:line="276" w:lineRule="auto"/>
        <w:ind w:left="709" w:hanging="283"/>
        <w:jc w:val="both"/>
        <w:rPr>
          <w:rFonts w:asciiTheme="minorHAnsi" w:hAnsiTheme="minorHAnsi" w:cstheme="minorHAnsi"/>
          <w:sz w:val="22"/>
          <w:szCs w:val="22"/>
        </w:rPr>
      </w:pPr>
      <w:r w:rsidRPr="00CA5B65">
        <w:rPr>
          <w:rFonts w:asciiTheme="minorHAnsi" w:hAnsiTheme="minorHAnsi" w:cstheme="minorHAnsi"/>
          <w:sz w:val="22"/>
          <w:szCs w:val="22"/>
        </w:rPr>
        <w:t xml:space="preserve">Informe de Revisión de Planos, con la procedencia de aprobación, </w:t>
      </w:r>
      <w:r w:rsidR="00C266C3" w:rsidRPr="00CA5B65">
        <w:rPr>
          <w:rFonts w:asciiTheme="minorHAnsi" w:hAnsiTheme="minorHAnsi" w:cstheme="minorHAnsi"/>
          <w:sz w:val="22"/>
          <w:szCs w:val="22"/>
        </w:rPr>
        <w:t xml:space="preserve">firmado por el Técnico de Administración Territorial y con el visto bueno del Jefe de la UAT o del Coordinador de </w:t>
      </w:r>
      <w:r w:rsidR="00837FDF" w:rsidRPr="004366CA">
        <w:rPr>
          <w:rFonts w:asciiTheme="minorHAnsi" w:hAnsiTheme="minorHAnsi" w:cstheme="minorHAnsi"/>
          <w:sz w:val="22"/>
          <w:szCs w:val="22"/>
        </w:rPr>
        <w:t xml:space="preserve">la </w:t>
      </w:r>
      <w:r w:rsidR="00837FDF" w:rsidRPr="00837FDF">
        <w:rPr>
          <w:rFonts w:asciiTheme="minorHAnsi" w:hAnsiTheme="minorHAnsi" w:cstheme="minorHAnsi"/>
          <w:sz w:val="22"/>
          <w:szCs w:val="22"/>
        </w:rPr>
        <w:t>pl</w:t>
      </w:r>
      <w:r w:rsidR="00837FDF" w:rsidRPr="00837FDF">
        <w:rPr>
          <w:rFonts w:asciiTheme="minorHAnsi" w:hAnsiTheme="minorHAnsi" w:cstheme="minorHAnsi"/>
          <w:sz w:val="22"/>
          <w:szCs w:val="22"/>
        </w:rPr>
        <w:t>a</w:t>
      </w:r>
      <w:r w:rsidR="00837FDF" w:rsidRPr="00837FDF">
        <w:rPr>
          <w:rFonts w:asciiTheme="minorHAnsi" w:hAnsiTheme="minorHAnsi" w:cstheme="minorHAnsi"/>
          <w:sz w:val="22"/>
          <w:szCs w:val="22"/>
        </w:rPr>
        <w:t>taforma desconcentrada de la DATC expresamente habilitada al efecto, según</w:t>
      </w:r>
      <w:r w:rsidR="00837FDF" w:rsidRPr="004366CA">
        <w:rPr>
          <w:rFonts w:asciiTheme="minorHAnsi" w:hAnsiTheme="minorHAnsi" w:cstheme="minorHAnsi"/>
          <w:sz w:val="22"/>
          <w:szCs w:val="22"/>
        </w:rPr>
        <w:t xml:space="preserve"> correspo</w:t>
      </w:r>
      <w:r w:rsidR="00837FDF" w:rsidRPr="004366CA">
        <w:rPr>
          <w:rFonts w:asciiTheme="minorHAnsi" w:hAnsiTheme="minorHAnsi" w:cstheme="minorHAnsi"/>
          <w:sz w:val="22"/>
          <w:szCs w:val="22"/>
        </w:rPr>
        <w:t>n</w:t>
      </w:r>
      <w:r w:rsidR="00837FDF" w:rsidRPr="004366CA">
        <w:rPr>
          <w:rFonts w:asciiTheme="minorHAnsi" w:hAnsiTheme="minorHAnsi" w:cstheme="minorHAnsi"/>
          <w:sz w:val="22"/>
          <w:szCs w:val="22"/>
        </w:rPr>
        <w:t>da</w:t>
      </w:r>
      <w:r w:rsidR="00C266C3" w:rsidRPr="00CA5B65">
        <w:rPr>
          <w:rFonts w:asciiTheme="minorHAnsi" w:hAnsiTheme="minorHAnsi" w:cstheme="minorHAnsi"/>
          <w:sz w:val="22"/>
          <w:szCs w:val="22"/>
        </w:rPr>
        <w:t>.</w:t>
      </w:r>
    </w:p>
    <w:p w:rsidR="00E540BD" w:rsidRPr="00CA5B65" w:rsidRDefault="00E540BD" w:rsidP="00E540BD">
      <w:pPr>
        <w:pStyle w:val="Prrafodelista"/>
        <w:spacing w:line="276" w:lineRule="auto"/>
        <w:ind w:left="709"/>
        <w:jc w:val="both"/>
        <w:rPr>
          <w:rFonts w:asciiTheme="minorHAnsi" w:hAnsiTheme="minorHAnsi" w:cstheme="minorHAnsi"/>
          <w:sz w:val="22"/>
          <w:szCs w:val="22"/>
        </w:rPr>
      </w:pPr>
    </w:p>
    <w:p w:rsidR="00E540BD" w:rsidRPr="00CA5B65" w:rsidRDefault="00E540BD" w:rsidP="00E540BD">
      <w:pPr>
        <w:pStyle w:val="Prrafodelista"/>
        <w:numPr>
          <w:ilvl w:val="3"/>
          <w:numId w:val="7"/>
        </w:numPr>
        <w:tabs>
          <w:tab w:val="clear" w:pos="2520"/>
          <w:tab w:val="num" w:pos="709"/>
        </w:tabs>
        <w:spacing w:line="276" w:lineRule="auto"/>
        <w:ind w:left="709" w:hanging="283"/>
        <w:jc w:val="both"/>
        <w:rPr>
          <w:rFonts w:asciiTheme="minorHAnsi" w:hAnsiTheme="minorHAnsi" w:cstheme="minorHAnsi"/>
          <w:sz w:val="22"/>
          <w:szCs w:val="22"/>
        </w:rPr>
      </w:pPr>
      <w:r w:rsidRPr="00CA5B65">
        <w:rPr>
          <w:rFonts w:asciiTheme="minorHAnsi" w:hAnsiTheme="minorHAnsi" w:cstheme="minorHAnsi"/>
          <w:sz w:val="22"/>
          <w:szCs w:val="22"/>
        </w:rPr>
        <w:t xml:space="preserve">Resolución Administrativa de Aprobación de la División y Partición, </w:t>
      </w:r>
      <w:r w:rsidR="00C266C3" w:rsidRPr="00CA5B65">
        <w:rPr>
          <w:rFonts w:asciiTheme="minorHAnsi" w:hAnsiTheme="minorHAnsi" w:cstheme="minorHAnsi"/>
          <w:sz w:val="22"/>
          <w:szCs w:val="22"/>
        </w:rPr>
        <w:t>firmada por el Asesor L</w:t>
      </w:r>
      <w:r w:rsidR="00C266C3" w:rsidRPr="00CA5B65">
        <w:rPr>
          <w:rFonts w:asciiTheme="minorHAnsi" w:hAnsiTheme="minorHAnsi" w:cstheme="minorHAnsi"/>
          <w:sz w:val="22"/>
          <w:szCs w:val="22"/>
        </w:rPr>
        <w:t>e</w:t>
      </w:r>
      <w:r w:rsidR="00C266C3" w:rsidRPr="00CA5B65">
        <w:rPr>
          <w:rFonts w:asciiTheme="minorHAnsi" w:hAnsiTheme="minorHAnsi" w:cstheme="minorHAnsi"/>
          <w:sz w:val="22"/>
          <w:szCs w:val="22"/>
        </w:rPr>
        <w:t xml:space="preserve">gal de la Subalcaldía y el Subalcalde o el </w:t>
      </w:r>
      <w:r w:rsidR="00AF0E22">
        <w:rPr>
          <w:rFonts w:asciiTheme="minorHAnsi" w:hAnsiTheme="minorHAnsi" w:cstheme="minorHAnsi"/>
          <w:sz w:val="22"/>
          <w:szCs w:val="22"/>
        </w:rPr>
        <w:t xml:space="preserve">Director de la DATC (para los trámites procesados en la </w:t>
      </w:r>
      <w:r w:rsidR="00AF0E22" w:rsidRPr="00AF0E22">
        <w:rPr>
          <w:rFonts w:asciiTheme="minorHAnsi" w:hAnsiTheme="minorHAnsi" w:cstheme="minorHAnsi"/>
          <w:sz w:val="22"/>
          <w:szCs w:val="22"/>
        </w:rPr>
        <w:t>plataforma desconcentrada de la DATC expresamente habilitada al efecto).</w:t>
      </w:r>
    </w:p>
    <w:p w:rsidR="001A4D81" w:rsidRPr="00CA5B65" w:rsidRDefault="001A4D81" w:rsidP="001A4D81">
      <w:pPr>
        <w:pStyle w:val="Prrafodelista"/>
        <w:rPr>
          <w:rFonts w:asciiTheme="minorHAnsi" w:hAnsiTheme="minorHAnsi" w:cstheme="minorHAnsi"/>
          <w:sz w:val="22"/>
          <w:szCs w:val="22"/>
        </w:rPr>
      </w:pPr>
    </w:p>
    <w:p w:rsidR="001A4D81" w:rsidRPr="00CA5B65" w:rsidRDefault="001A4D81" w:rsidP="001A4D81">
      <w:pPr>
        <w:pBdr>
          <w:top w:val="single" w:sz="4" w:space="1" w:color="auto"/>
          <w:left w:val="single" w:sz="4" w:space="4" w:color="auto"/>
          <w:bottom w:val="single" w:sz="4" w:space="1" w:color="auto"/>
          <w:right w:val="single" w:sz="4" w:space="4" w:color="auto"/>
        </w:pBdr>
        <w:shd w:val="clear" w:color="auto" w:fill="99CCFF"/>
        <w:jc w:val="both"/>
        <w:rPr>
          <w:rFonts w:ascii="Calibri" w:hAnsi="Calibri"/>
          <w:i/>
          <w:sz w:val="22"/>
          <w:szCs w:val="22"/>
        </w:rPr>
      </w:pPr>
      <w:r w:rsidRPr="00CA5B65">
        <w:rPr>
          <w:rFonts w:ascii="Calibri" w:hAnsi="Calibri"/>
          <w:b/>
          <w:i/>
          <w:sz w:val="22"/>
          <w:szCs w:val="22"/>
        </w:rPr>
        <w:t xml:space="preserve">Nota </w:t>
      </w:r>
      <w:r w:rsidR="00A421FC" w:rsidRPr="00CA5B65">
        <w:rPr>
          <w:rFonts w:ascii="Calibri" w:hAnsi="Calibri"/>
          <w:b/>
          <w:i/>
          <w:sz w:val="22"/>
          <w:szCs w:val="22"/>
        </w:rPr>
        <w:t>5</w:t>
      </w:r>
    </w:p>
    <w:p w:rsidR="001A4D81" w:rsidRPr="00CA5B65" w:rsidRDefault="001A4D81" w:rsidP="001A4D81">
      <w:pPr>
        <w:pBdr>
          <w:top w:val="single" w:sz="4" w:space="1" w:color="auto"/>
          <w:left w:val="single" w:sz="4" w:space="4" w:color="auto"/>
          <w:bottom w:val="single" w:sz="4" w:space="1" w:color="auto"/>
          <w:right w:val="single" w:sz="4" w:space="4" w:color="auto"/>
        </w:pBdr>
        <w:jc w:val="both"/>
        <w:rPr>
          <w:rFonts w:ascii="Calibri" w:hAnsi="Calibri"/>
          <w:i/>
          <w:sz w:val="22"/>
          <w:szCs w:val="22"/>
        </w:rPr>
      </w:pPr>
      <w:r w:rsidRPr="00CA5B65">
        <w:rPr>
          <w:rFonts w:ascii="Calibri" w:hAnsi="Calibri"/>
          <w:i/>
          <w:sz w:val="22"/>
          <w:szCs w:val="22"/>
        </w:rPr>
        <w:t xml:space="preserve">Antes de su envío a Plataforma de Atención, el trámite debe ser desglosado por el Jefe de Unidad de Administración Territorial o el Coordinador de la </w:t>
      </w:r>
      <w:r w:rsidR="00AF0E22" w:rsidRPr="00AF0E22">
        <w:rPr>
          <w:rFonts w:ascii="Calibri" w:hAnsi="Calibri"/>
          <w:i/>
          <w:sz w:val="22"/>
          <w:szCs w:val="22"/>
        </w:rPr>
        <w:t>plataforma desconcentrada de la DATC expresame</w:t>
      </w:r>
      <w:r w:rsidR="00AF0E22" w:rsidRPr="00AF0E22">
        <w:rPr>
          <w:rFonts w:ascii="Calibri" w:hAnsi="Calibri"/>
          <w:i/>
          <w:sz w:val="22"/>
          <w:szCs w:val="22"/>
        </w:rPr>
        <w:t>n</w:t>
      </w:r>
      <w:r w:rsidR="00AF0E22" w:rsidRPr="00AF0E22">
        <w:rPr>
          <w:rFonts w:ascii="Calibri" w:hAnsi="Calibri"/>
          <w:i/>
          <w:sz w:val="22"/>
          <w:szCs w:val="22"/>
        </w:rPr>
        <w:t>te habilitada al efecto, según correspo</w:t>
      </w:r>
      <w:r w:rsidR="00AF0E22" w:rsidRPr="004366CA">
        <w:rPr>
          <w:rFonts w:asciiTheme="minorHAnsi" w:hAnsiTheme="minorHAnsi" w:cstheme="minorHAnsi"/>
          <w:sz w:val="22"/>
          <w:szCs w:val="22"/>
        </w:rPr>
        <w:t>nda</w:t>
      </w:r>
      <w:r w:rsidRPr="00CA5B65">
        <w:rPr>
          <w:rFonts w:ascii="Calibri" w:hAnsi="Calibri"/>
          <w:i/>
          <w:sz w:val="22"/>
          <w:szCs w:val="22"/>
        </w:rPr>
        <w:t>, de acuerdo al siguiente detalle:</w:t>
      </w:r>
    </w:p>
    <w:p w:rsidR="001A4D81" w:rsidRPr="00CA5B65" w:rsidRDefault="001A4D81" w:rsidP="001A4D81">
      <w:pPr>
        <w:pBdr>
          <w:top w:val="single" w:sz="4" w:space="1" w:color="auto"/>
          <w:left w:val="single" w:sz="4" w:space="4" w:color="auto"/>
          <w:bottom w:val="single" w:sz="4" w:space="1" w:color="auto"/>
          <w:right w:val="single" w:sz="4" w:space="4" w:color="auto"/>
        </w:pBdr>
        <w:jc w:val="both"/>
        <w:rPr>
          <w:rFonts w:ascii="Calibri" w:hAnsi="Calibri"/>
          <w:i/>
          <w:sz w:val="22"/>
          <w:szCs w:val="22"/>
        </w:rPr>
      </w:pPr>
    </w:p>
    <w:p w:rsidR="001A4D81" w:rsidRPr="00CA5B65" w:rsidRDefault="001A4D81" w:rsidP="001A4D81">
      <w:pPr>
        <w:pBdr>
          <w:top w:val="single" w:sz="4" w:space="1" w:color="auto"/>
          <w:left w:val="single" w:sz="4" w:space="4" w:color="auto"/>
          <w:bottom w:val="single" w:sz="4" w:space="1" w:color="auto"/>
          <w:right w:val="single" w:sz="4" w:space="4" w:color="auto"/>
        </w:pBdr>
        <w:jc w:val="both"/>
        <w:rPr>
          <w:rFonts w:ascii="Calibri" w:hAnsi="Calibri"/>
          <w:i/>
          <w:sz w:val="22"/>
          <w:szCs w:val="22"/>
        </w:rPr>
      </w:pPr>
      <w:r w:rsidRPr="00CA5B65">
        <w:rPr>
          <w:rFonts w:ascii="Calibri" w:hAnsi="Calibri"/>
          <w:i/>
          <w:sz w:val="22"/>
          <w:szCs w:val="22"/>
          <w:u w:val="single"/>
        </w:rPr>
        <w:t>En caso de aprobación de División y Partición</w:t>
      </w:r>
      <w:r w:rsidRPr="00CA5B65">
        <w:rPr>
          <w:rFonts w:ascii="Calibri" w:hAnsi="Calibri"/>
          <w:i/>
          <w:sz w:val="22"/>
          <w:szCs w:val="22"/>
        </w:rPr>
        <w:t>.</w:t>
      </w:r>
    </w:p>
    <w:p w:rsidR="001A4D81" w:rsidRPr="00CA5B65" w:rsidRDefault="001A4D81" w:rsidP="001A4D81">
      <w:pPr>
        <w:pBdr>
          <w:top w:val="single" w:sz="4" w:space="1" w:color="auto"/>
          <w:left w:val="single" w:sz="4" w:space="4" w:color="auto"/>
          <w:bottom w:val="single" w:sz="4" w:space="1" w:color="auto"/>
          <w:right w:val="single" w:sz="4" w:space="4" w:color="auto"/>
        </w:pBdr>
        <w:jc w:val="both"/>
        <w:rPr>
          <w:rFonts w:ascii="Calibri" w:hAnsi="Calibri" w:cs="Verdana"/>
          <w:i/>
          <w:sz w:val="22"/>
          <w:szCs w:val="22"/>
        </w:rPr>
      </w:pPr>
    </w:p>
    <w:p w:rsidR="001A4D81" w:rsidRPr="00CA5B65" w:rsidRDefault="001A4D81" w:rsidP="001A4D81">
      <w:pPr>
        <w:pStyle w:val="Prrafodelista"/>
        <w:numPr>
          <w:ilvl w:val="0"/>
          <w:numId w:val="3"/>
        </w:numPr>
        <w:pBdr>
          <w:top w:val="single" w:sz="4" w:space="1" w:color="auto"/>
          <w:left w:val="single" w:sz="4" w:space="4" w:color="auto"/>
          <w:bottom w:val="single" w:sz="4" w:space="1" w:color="auto"/>
          <w:right w:val="single" w:sz="4" w:space="4" w:color="auto"/>
        </w:pBdr>
        <w:jc w:val="both"/>
        <w:rPr>
          <w:rFonts w:ascii="Calibri" w:hAnsi="Calibri" w:cs="Verdana"/>
          <w:i/>
          <w:sz w:val="22"/>
          <w:szCs w:val="22"/>
        </w:rPr>
      </w:pPr>
      <w:r w:rsidRPr="00CA5B65">
        <w:rPr>
          <w:rFonts w:ascii="Calibri" w:hAnsi="Calibri" w:cs="Verdana"/>
          <w:i/>
          <w:sz w:val="22"/>
          <w:szCs w:val="22"/>
        </w:rPr>
        <w:t>Debe entregarse al usuario solicitante el requisito 4 con los sellos de Aprobación de División y Pa</w:t>
      </w:r>
      <w:r w:rsidRPr="00CA5B65">
        <w:rPr>
          <w:rFonts w:ascii="Calibri" w:hAnsi="Calibri" w:cs="Verdana"/>
          <w:i/>
          <w:sz w:val="22"/>
          <w:szCs w:val="22"/>
        </w:rPr>
        <w:t>r</w:t>
      </w:r>
      <w:r w:rsidRPr="00CA5B65">
        <w:rPr>
          <w:rFonts w:ascii="Calibri" w:hAnsi="Calibri" w:cs="Verdana"/>
          <w:i/>
          <w:sz w:val="22"/>
          <w:szCs w:val="22"/>
        </w:rPr>
        <w:t xml:space="preserve">tición debidamente llenados y firmados, además del Informe de Revisión de Planos </w:t>
      </w:r>
      <w:r w:rsidR="002B6B5D" w:rsidRPr="00CA5B65">
        <w:rPr>
          <w:rFonts w:ascii="Calibri" w:hAnsi="Calibri" w:cs="Verdana"/>
          <w:i/>
          <w:sz w:val="22"/>
          <w:szCs w:val="22"/>
        </w:rPr>
        <w:t xml:space="preserve">y la Resolución Administrativa de aprobación </w:t>
      </w:r>
      <w:r w:rsidRPr="00CA5B65">
        <w:rPr>
          <w:rFonts w:ascii="Calibri" w:hAnsi="Calibri" w:cs="Verdana"/>
          <w:i/>
          <w:sz w:val="22"/>
          <w:szCs w:val="22"/>
        </w:rPr>
        <w:t>en original.</w:t>
      </w:r>
    </w:p>
    <w:p w:rsidR="001A4D81" w:rsidRPr="00CA5B65" w:rsidRDefault="001A4D81" w:rsidP="001A4D81">
      <w:pPr>
        <w:pStyle w:val="Prrafodelista"/>
        <w:numPr>
          <w:ilvl w:val="0"/>
          <w:numId w:val="3"/>
        </w:numPr>
        <w:pBdr>
          <w:top w:val="single" w:sz="4" w:space="1" w:color="auto"/>
          <w:left w:val="single" w:sz="4" w:space="4" w:color="auto"/>
          <w:bottom w:val="single" w:sz="4" w:space="1" w:color="auto"/>
          <w:right w:val="single" w:sz="4" w:space="4" w:color="auto"/>
        </w:pBdr>
        <w:jc w:val="both"/>
        <w:rPr>
          <w:rFonts w:ascii="Calibri" w:hAnsi="Calibri" w:cs="Verdana"/>
          <w:i/>
          <w:sz w:val="22"/>
          <w:szCs w:val="22"/>
        </w:rPr>
      </w:pPr>
      <w:r w:rsidRPr="00CA5B65">
        <w:rPr>
          <w:rFonts w:ascii="Calibri" w:hAnsi="Calibri" w:cs="Verdana"/>
          <w:i/>
          <w:sz w:val="22"/>
          <w:szCs w:val="22"/>
        </w:rPr>
        <w:t xml:space="preserve">Para el archivo de gestión, debe conformarse un expediente con los requisitos del 1 al 5, además del Informe de Revisión de Planos </w:t>
      </w:r>
      <w:r w:rsidR="002B6B5D" w:rsidRPr="00CA5B65">
        <w:rPr>
          <w:rFonts w:ascii="Calibri" w:hAnsi="Calibri" w:cs="Verdana"/>
          <w:i/>
          <w:sz w:val="22"/>
          <w:szCs w:val="22"/>
        </w:rPr>
        <w:t>y la Resolución Administrativa de aprobación en original</w:t>
      </w:r>
      <w:r w:rsidRPr="00CA5B65">
        <w:rPr>
          <w:rFonts w:ascii="Calibri" w:hAnsi="Calibri" w:cs="Verdana"/>
          <w:i/>
          <w:sz w:val="22"/>
          <w:szCs w:val="22"/>
        </w:rPr>
        <w:t>.</w:t>
      </w:r>
    </w:p>
    <w:p w:rsidR="001A4D81" w:rsidRPr="00CA5B65" w:rsidRDefault="001A4D81" w:rsidP="001A4D81">
      <w:pPr>
        <w:pBdr>
          <w:top w:val="single" w:sz="4" w:space="1" w:color="auto"/>
          <w:left w:val="single" w:sz="4" w:space="4" w:color="auto"/>
          <w:bottom w:val="single" w:sz="4" w:space="1" w:color="auto"/>
          <w:right w:val="single" w:sz="4" w:space="4" w:color="auto"/>
        </w:pBdr>
        <w:jc w:val="both"/>
        <w:rPr>
          <w:rFonts w:ascii="Calibri" w:hAnsi="Calibri" w:cs="Verdana"/>
          <w:i/>
          <w:sz w:val="22"/>
          <w:szCs w:val="22"/>
        </w:rPr>
      </w:pPr>
    </w:p>
    <w:p w:rsidR="001A4D81" w:rsidRPr="00CA5B65" w:rsidRDefault="001A4D81" w:rsidP="001A4D81">
      <w:pPr>
        <w:pBdr>
          <w:top w:val="single" w:sz="4" w:space="1" w:color="auto"/>
          <w:left w:val="single" w:sz="4" w:space="4" w:color="auto"/>
          <w:bottom w:val="single" w:sz="4" w:space="1" w:color="auto"/>
          <w:right w:val="single" w:sz="4" w:space="4" w:color="auto"/>
        </w:pBdr>
        <w:jc w:val="both"/>
        <w:rPr>
          <w:rFonts w:ascii="Calibri" w:hAnsi="Calibri" w:cs="Verdana"/>
          <w:i/>
          <w:sz w:val="22"/>
          <w:szCs w:val="22"/>
          <w:u w:val="single"/>
        </w:rPr>
      </w:pPr>
      <w:r w:rsidRPr="00CA5B65">
        <w:rPr>
          <w:rFonts w:ascii="Calibri" w:hAnsi="Calibri" w:cs="Verdana"/>
          <w:i/>
          <w:sz w:val="22"/>
          <w:szCs w:val="22"/>
          <w:u w:val="single"/>
        </w:rPr>
        <w:lastRenderedPageBreak/>
        <w:t>En caso de observación o rechazo.</w:t>
      </w:r>
    </w:p>
    <w:p w:rsidR="001A4D81" w:rsidRPr="00CA5B65" w:rsidRDefault="001A4D81" w:rsidP="001A4D81">
      <w:pPr>
        <w:pBdr>
          <w:top w:val="single" w:sz="4" w:space="1" w:color="auto"/>
          <w:left w:val="single" w:sz="4" w:space="4" w:color="auto"/>
          <w:bottom w:val="single" w:sz="4" w:space="1" w:color="auto"/>
          <w:right w:val="single" w:sz="4" w:space="4" w:color="auto"/>
        </w:pBdr>
        <w:jc w:val="both"/>
        <w:rPr>
          <w:rFonts w:ascii="Calibri" w:hAnsi="Calibri" w:cs="Verdana"/>
          <w:i/>
          <w:sz w:val="22"/>
          <w:szCs w:val="22"/>
          <w:u w:val="single"/>
        </w:rPr>
      </w:pPr>
    </w:p>
    <w:p w:rsidR="001A4D81" w:rsidRPr="00CA5B65" w:rsidRDefault="001A4D81" w:rsidP="001A4D81">
      <w:pPr>
        <w:pStyle w:val="Prrafodelista"/>
        <w:numPr>
          <w:ilvl w:val="0"/>
          <w:numId w:val="3"/>
        </w:numPr>
        <w:pBdr>
          <w:top w:val="single" w:sz="4" w:space="1" w:color="auto"/>
          <w:left w:val="single" w:sz="4" w:space="4" w:color="auto"/>
          <w:bottom w:val="single" w:sz="4" w:space="1" w:color="auto"/>
          <w:right w:val="single" w:sz="4" w:space="4" w:color="auto"/>
        </w:pBdr>
        <w:jc w:val="both"/>
        <w:rPr>
          <w:rFonts w:ascii="Calibri" w:hAnsi="Calibri" w:cs="Verdana"/>
          <w:i/>
          <w:sz w:val="22"/>
          <w:szCs w:val="22"/>
        </w:rPr>
      </w:pPr>
      <w:r w:rsidRPr="00CA5B65">
        <w:rPr>
          <w:rFonts w:ascii="Calibri" w:hAnsi="Calibri" w:cs="Verdana"/>
          <w:i/>
          <w:sz w:val="22"/>
          <w:szCs w:val="22"/>
        </w:rPr>
        <w:t>Debe entregarse al usuario solicitante los requisitos 4 y 5, además del Informe de Revisión de Pl</w:t>
      </w:r>
      <w:r w:rsidRPr="00CA5B65">
        <w:rPr>
          <w:rFonts w:ascii="Calibri" w:hAnsi="Calibri" w:cs="Verdana"/>
          <w:i/>
          <w:sz w:val="22"/>
          <w:szCs w:val="22"/>
        </w:rPr>
        <w:t>a</w:t>
      </w:r>
      <w:r w:rsidRPr="00CA5B65">
        <w:rPr>
          <w:rFonts w:ascii="Calibri" w:hAnsi="Calibri" w:cs="Verdana"/>
          <w:i/>
          <w:sz w:val="22"/>
          <w:szCs w:val="22"/>
        </w:rPr>
        <w:t>nos en original</w:t>
      </w:r>
      <w:r w:rsidRPr="00CA5B65">
        <w:rPr>
          <w:rFonts w:ascii="Calibri" w:hAnsi="Calibri"/>
          <w:i/>
          <w:sz w:val="22"/>
          <w:szCs w:val="22"/>
        </w:rPr>
        <w:t>.</w:t>
      </w:r>
    </w:p>
    <w:p w:rsidR="001A4D81" w:rsidRPr="00CA5B65" w:rsidRDefault="001A4D81" w:rsidP="001A4D81">
      <w:pPr>
        <w:pStyle w:val="Prrafodelista"/>
        <w:numPr>
          <w:ilvl w:val="0"/>
          <w:numId w:val="3"/>
        </w:numPr>
        <w:pBdr>
          <w:top w:val="single" w:sz="4" w:space="1" w:color="auto"/>
          <w:left w:val="single" w:sz="4" w:space="4" w:color="auto"/>
          <w:bottom w:val="single" w:sz="4" w:space="1" w:color="auto"/>
          <w:right w:val="single" w:sz="4" w:space="4" w:color="auto"/>
        </w:pBdr>
        <w:jc w:val="both"/>
        <w:rPr>
          <w:rFonts w:ascii="Calibri" w:hAnsi="Calibri" w:cs="Verdana"/>
          <w:i/>
          <w:sz w:val="22"/>
          <w:szCs w:val="22"/>
        </w:rPr>
      </w:pPr>
      <w:r w:rsidRPr="00CA5B65">
        <w:rPr>
          <w:rFonts w:ascii="Calibri" w:hAnsi="Calibri" w:cs="Verdana"/>
          <w:i/>
          <w:sz w:val="22"/>
          <w:szCs w:val="22"/>
        </w:rPr>
        <w:t>Para el archivo de gestión, debe conformarse un expediente con los requisitos 1 al 3, además del Informe de Revisión de Planos en original.</w:t>
      </w:r>
    </w:p>
    <w:p w:rsidR="001A4D81" w:rsidRPr="00CA5B65" w:rsidRDefault="001A4D81" w:rsidP="001A4D81">
      <w:pPr>
        <w:pBdr>
          <w:top w:val="single" w:sz="4" w:space="1" w:color="auto"/>
          <w:left w:val="single" w:sz="4" w:space="4" w:color="auto"/>
          <w:bottom w:val="single" w:sz="4" w:space="1" w:color="auto"/>
          <w:right w:val="single" w:sz="4" w:space="4" w:color="auto"/>
        </w:pBdr>
        <w:jc w:val="both"/>
        <w:rPr>
          <w:rFonts w:ascii="Calibri" w:hAnsi="Calibri"/>
          <w:i/>
          <w:sz w:val="22"/>
          <w:szCs w:val="22"/>
        </w:rPr>
      </w:pPr>
    </w:p>
    <w:p w:rsidR="001A4D81" w:rsidRPr="00CA5B65" w:rsidRDefault="001A4D81" w:rsidP="001A4D81">
      <w:pPr>
        <w:tabs>
          <w:tab w:val="left" w:pos="3810"/>
        </w:tabs>
        <w:jc w:val="both"/>
        <w:rPr>
          <w:rFonts w:ascii="Calibri" w:hAnsi="Calibri"/>
          <w:sz w:val="22"/>
          <w:szCs w:val="22"/>
        </w:rPr>
      </w:pPr>
    </w:p>
    <w:p w:rsidR="00747857" w:rsidRPr="00CA5B65" w:rsidRDefault="00747857" w:rsidP="006E5D8C">
      <w:pPr>
        <w:spacing w:line="276" w:lineRule="auto"/>
        <w:jc w:val="both"/>
        <w:rPr>
          <w:rFonts w:ascii="Calibri" w:hAnsi="Calibri"/>
          <w:sz w:val="22"/>
          <w:szCs w:val="22"/>
        </w:rPr>
      </w:pPr>
    </w:p>
    <w:p w:rsidR="00747857" w:rsidRPr="00CA5B65" w:rsidRDefault="00747857" w:rsidP="006E5D8C">
      <w:pPr>
        <w:pBdr>
          <w:top w:val="single" w:sz="4" w:space="1" w:color="auto"/>
          <w:left w:val="single" w:sz="4" w:space="4" w:color="auto"/>
          <w:bottom w:val="single" w:sz="4" w:space="1" w:color="auto"/>
          <w:right w:val="single" w:sz="4" w:space="4" w:color="auto"/>
        </w:pBdr>
        <w:shd w:val="clear" w:color="auto" w:fill="CCFFFF"/>
        <w:spacing w:line="276" w:lineRule="auto"/>
        <w:jc w:val="both"/>
        <w:rPr>
          <w:rFonts w:ascii="Calibri" w:hAnsi="Calibri"/>
          <w:b/>
          <w:sz w:val="22"/>
          <w:szCs w:val="22"/>
        </w:rPr>
      </w:pPr>
      <w:r w:rsidRPr="00CA5B65">
        <w:rPr>
          <w:rFonts w:ascii="Calibri" w:hAnsi="Calibri"/>
          <w:b/>
          <w:sz w:val="22"/>
          <w:szCs w:val="22"/>
        </w:rPr>
        <w:t>0</w:t>
      </w:r>
      <w:r w:rsidR="00E540BD" w:rsidRPr="00CA5B65">
        <w:rPr>
          <w:rFonts w:ascii="Calibri" w:hAnsi="Calibri"/>
          <w:b/>
          <w:sz w:val="22"/>
          <w:szCs w:val="22"/>
        </w:rPr>
        <w:t>6</w:t>
      </w:r>
      <w:r w:rsidRPr="00CA5B65">
        <w:rPr>
          <w:rFonts w:ascii="Calibri" w:hAnsi="Calibri"/>
          <w:b/>
          <w:sz w:val="22"/>
          <w:szCs w:val="22"/>
        </w:rPr>
        <w:tab/>
        <w:t xml:space="preserve">Paso </w:t>
      </w:r>
      <w:r w:rsidR="00E540BD" w:rsidRPr="00CA5B65">
        <w:rPr>
          <w:rFonts w:ascii="Calibri" w:hAnsi="Calibri"/>
          <w:b/>
          <w:sz w:val="22"/>
          <w:szCs w:val="22"/>
        </w:rPr>
        <w:t>6</w:t>
      </w:r>
      <w:r w:rsidRPr="00CA5B65">
        <w:rPr>
          <w:rFonts w:ascii="Calibri" w:hAnsi="Calibri"/>
          <w:b/>
          <w:sz w:val="22"/>
          <w:szCs w:val="22"/>
        </w:rPr>
        <w:t xml:space="preserve">: </w:t>
      </w:r>
      <w:r w:rsidR="00E540BD" w:rsidRPr="00CA5B65">
        <w:rPr>
          <w:rFonts w:ascii="Calibri" w:hAnsi="Calibri"/>
          <w:b/>
          <w:sz w:val="22"/>
          <w:szCs w:val="22"/>
        </w:rPr>
        <w:t xml:space="preserve">Devolución </w:t>
      </w:r>
      <w:r w:rsidR="002F4F95" w:rsidRPr="00CA5B65">
        <w:rPr>
          <w:rFonts w:ascii="Calibri" w:hAnsi="Calibri"/>
          <w:b/>
          <w:sz w:val="22"/>
          <w:szCs w:val="22"/>
        </w:rPr>
        <w:t>y entrega</w:t>
      </w:r>
    </w:p>
    <w:p w:rsidR="00747857" w:rsidRPr="00CA5B65" w:rsidRDefault="00747857" w:rsidP="006E5D8C">
      <w:pPr>
        <w:spacing w:line="276" w:lineRule="auto"/>
        <w:jc w:val="both"/>
        <w:rPr>
          <w:rFonts w:ascii="Calibri" w:hAnsi="Calibri"/>
          <w:sz w:val="22"/>
          <w:szCs w:val="22"/>
        </w:rPr>
      </w:pPr>
    </w:p>
    <w:p w:rsidR="00747857" w:rsidRPr="00CA5B65" w:rsidRDefault="00747857" w:rsidP="006E5D8C">
      <w:pPr>
        <w:spacing w:line="276" w:lineRule="auto"/>
        <w:jc w:val="both"/>
        <w:rPr>
          <w:rFonts w:ascii="Calibri" w:hAnsi="Calibri"/>
          <w:bCs/>
          <w:iCs/>
          <w:sz w:val="22"/>
          <w:szCs w:val="22"/>
        </w:rPr>
      </w:pPr>
      <w:r w:rsidRPr="00CA5B65">
        <w:rPr>
          <w:rFonts w:ascii="Calibri" w:hAnsi="Calibri"/>
          <w:bCs/>
          <w:iCs/>
          <w:sz w:val="22"/>
          <w:szCs w:val="22"/>
        </w:rPr>
        <w:t xml:space="preserve">Responsable: </w:t>
      </w:r>
      <w:r w:rsidR="002F4F95" w:rsidRPr="00CA5B65">
        <w:rPr>
          <w:rFonts w:ascii="Calibri" w:hAnsi="Calibri"/>
          <w:bCs/>
          <w:iCs/>
          <w:sz w:val="22"/>
          <w:szCs w:val="22"/>
        </w:rPr>
        <w:t>Encargado de Plataforma</w:t>
      </w:r>
      <w:r w:rsidR="00E540BD" w:rsidRPr="00CA5B65">
        <w:rPr>
          <w:rFonts w:ascii="Calibri" w:hAnsi="Calibri"/>
          <w:bCs/>
          <w:iCs/>
          <w:sz w:val="22"/>
          <w:szCs w:val="22"/>
        </w:rPr>
        <w:t xml:space="preserve"> de </w:t>
      </w:r>
      <w:r w:rsidR="00966B55" w:rsidRPr="00CA5B65">
        <w:rPr>
          <w:rFonts w:ascii="Calibri" w:hAnsi="Calibri"/>
          <w:bCs/>
          <w:iCs/>
          <w:sz w:val="22"/>
          <w:szCs w:val="22"/>
        </w:rPr>
        <w:t>Atención</w:t>
      </w:r>
      <w:r w:rsidR="002F4F95" w:rsidRPr="00CA5B65">
        <w:rPr>
          <w:rFonts w:ascii="Calibri" w:hAnsi="Calibri"/>
          <w:bCs/>
          <w:iCs/>
          <w:sz w:val="22"/>
          <w:szCs w:val="22"/>
        </w:rPr>
        <w:t>.</w:t>
      </w:r>
    </w:p>
    <w:p w:rsidR="00747857" w:rsidRPr="00CA5B65" w:rsidRDefault="00747857" w:rsidP="006E5D8C">
      <w:pPr>
        <w:spacing w:line="276" w:lineRule="auto"/>
        <w:jc w:val="both"/>
        <w:rPr>
          <w:rFonts w:ascii="Calibri" w:hAnsi="Calibri"/>
          <w:bCs/>
          <w:iCs/>
          <w:sz w:val="22"/>
          <w:szCs w:val="22"/>
        </w:rPr>
      </w:pPr>
    </w:p>
    <w:p w:rsidR="00747857" w:rsidRPr="00CA5B65" w:rsidRDefault="00747857" w:rsidP="006E5D8C">
      <w:pPr>
        <w:tabs>
          <w:tab w:val="left" w:pos="0"/>
        </w:tabs>
        <w:spacing w:line="276" w:lineRule="auto"/>
        <w:jc w:val="both"/>
        <w:rPr>
          <w:rFonts w:ascii="Calibri" w:hAnsi="Calibri"/>
          <w:bCs/>
          <w:iCs/>
          <w:sz w:val="22"/>
          <w:szCs w:val="22"/>
        </w:rPr>
      </w:pPr>
      <w:r w:rsidRPr="00CA5B65">
        <w:rPr>
          <w:rFonts w:ascii="Calibri" w:hAnsi="Calibri"/>
          <w:bCs/>
          <w:iCs/>
          <w:sz w:val="22"/>
          <w:szCs w:val="22"/>
        </w:rPr>
        <w:t>Tareas a realizar:</w:t>
      </w:r>
    </w:p>
    <w:p w:rsidR="00747857" w:rsidRPr="00CA5B65" w:rsidRDefault="00747857" w:rsidP="006E5D8C">
      <w:pPr>
        <w:tabs>
          <w:tab w:val="left" w:pos="0"/>
        </w:tabs>
        <w:spacing w:line="276" w:lineRule="auto"/>
        <w:jc w:val="both"/>
        <w:rPr>
          <w:rFonts w:ascii="Calibri" w:hAnsi="Calibri"/>
          <w:b/>
          <w:sz w:val="22"/>
          <w:szCs w:val="22"/>
        </w:rPr>
      </w:pPr>
    </w:p>
    <w:p w:rsidR="00020142" w:rsidRPr="00CA5B65" w:rsidRDefault="003504F8" w:rsidP="00D15501">
      <w:pPr>
        <w:pStyle w:val="Prrafodelista"/>
        <w:numPr>
          <w:ilvl w:val="3"/>
          <w:numId w:val="19"/>
        </w:numPr>
        <w:spacing w:line="276" w:lineRule="auto"/>
        <w:ind w:left="709"/>
        <w:jc w:val="both"/>
        <w:rPr>
          <w:rFonts w:asciiTheme="minorHAnsi" w:hAnsiTheme="minorHAnsi" w:cstheme="minorHAnsi"/>
          <w:sz w:val="22"/>
          <w:szCs w:val="22"/>
        </w:rPr>
      </w:pPr>
      <w:r w:rsidRPr="00CA5B65">
        <w:rPr>
          <w:rFonts w:asciiTheme="minorHAnsi" w:hAnsiTheme="minorHAnsi" w:cstheme="minorHAnsi"/>
          <w:sz w:val="22"/>
          <w:szCs w:val="22"/>
        </w:rPr>
        <w:t xml:space="preserve">Recibe la carpeta de trámite y la documentación adjunta, remitidos por el  Jefe de la UAT o el Coordinador de la </w:t>
      </w:r>
      <w:r w:rsidR="0089036B" w:rsidRPr="0089036B">
        <w:rPr>
          <w:rFonts w:asciiTheme="minorHAnsi" w:hAnsiTheme="minorHAnsi" w:cstheme="minorHAnsi"/>
          <w:sz w:val="22"/>
          <w:szCs w:val="22"/>
        </w:rPr>
        <w:t>plataforma desconcentrada de la DATC expresamente habilitada al efecto, según</w:t>
      </w:r>
      <w:r w:rsidR="0089036B" w:rsidRPr="004366CA">
        <w:rPr>
          <w:rFonts w:asciiTheme="minorHAnsi" w:hAnsiTheme="minorHAnsi" w:cstheme="minorHAnsi"/>
          <w:sz w:val="22"/>
          <w:szCs w:val="22"/>
        </w:rPr>
        <w:t xml:space="preserve"> corresponda</w:t>
      </w:r>
      <w:r w:rsidRPr="00CA5B65">
        <w:rPr>
          <w:rFonts w:asciiTheme="minorHAnsi" w:hAnsiTheme="minorHAnsi" w:cstheme="minorHAnsi"/>
          <w:sz w:val="22"/>
          <w:szCs w:val="22"/>
        </w:rPr>
        <w:t>.</w:t>
      </w:r>
      <w:r w:rsidR="00FD00C6" w:rsidRPr="00CA5B65">
        <w:rPr>
          <w:rFonts w:asciiTheme="minorHAnsi" w:hAnsiTheme="minorHAnsi" w:cstheme="minorHAnsi"/>
          <w:sz w:val="22"/>
          <w:szCs w:val="22"/>
        </w:rPr>
        <w:t xml:space="preserve"> </w:t>
      </w:r>
    </w:p>
    <w:p w:rsidR="00FD00C6" w:rsidRPr="00CA5B65" w:rsidRDefault="00FD00C6" w:rsidP="00FD00C6">
      <w:pPr>
        <w:pStyle w:val="Prrafodelista"/>
        <w:spacing w:line="276" w:lineRule="auto"/>
        <w:ind w:left="709"/>
        <w:jc w:val="both"/>
        <w:rPr>
          <w:rFonts w:asciiTheme="minorHAnsi" w:hAnsiTheme="minorHAnsi" w:cstheme="minorHAnsi"/>
          <w:sz w:val="22"/>
          <w:szCs w:val="22"/>
        </w:rPr>
      </w:pPr>
    </w:p>
    <w:p w:rsidR="00FD00C6" w:rsidRPr="00CA5B65" w:rsidRDefault="00FD00C6" w:rsidP="00D15501">
      <w:pPr>
        <w:pStyle w:val="Prrafodelista"/>
        <w:numPr>
          <w:ilvl w:val="3"/>
          <w:numId w:val="19"/>
        </w:numPr>
        <w:spacing w:line="276" w:lineRule="auto"/>
        <w:ind w:left="709"/>
        <w:jc w:val="both"/>
        <w:rPr>
          <w:rFonts w:asciiTheme="minorHAnsi" w:hAnsiTheme="minorHAnsi" w:cstheme="minorHAnsi"/>
          <w:sz w:val="22"/>
          <w:szCs w:val="22"/>
        </w:rPr>
      </w:pPr>
      <w:r w:rsidRPr="00CA5B65">
        <w:rPr>
          <w:rFonts w:asciiTheme="minorHAnsi" w:hAnsiTheme="minorHAnsi" w:cstheme="minorHAnsi"/>
          <w:sz w:val="22"/>
          <w:szCs w:val="22"/>
        </w:rPr>
        <w:t>En caso de ser procedente la aprobación de la División y Partición, emite en base a la liquid</w:t>
      </w:r>
      <w:r w:rsidRPr="00CA5B65">
        <w:rPr>
          <w:rFonts w:asciiTheme="minorHAnsi" w:hAnsiTheme="minorHAnsi" w:cstheme="minorHAnsi"/>
          <w:sz w:val="22"/>
          <w:szCs w:val="22"/>
        </w:rPr>
        <w:t>a</w:t>
      </w:r>
      <w:r w:rsidRPr="00CA5B65">
        <w:rPr>
          <w:rFonts w:asciiTheme="minorHAnsi" w:hAnsiTheme="minorHAnsi" w:cstheme="minorHAnsi"/>
          <w:sz w:val="22"/>
          <w:szCs w:val="22"/>
        </w:rPr>
        <w:t xml:space="preserve">ción calculada en el </w:t>
      </w:r>
      <w:r w:rsidR="00A8252E" w:rsidRPr="00CA5B65">
        <w:rPr>
          <w:rFonts w:asciiTheme="minorHAnsi" w:hAnsiTheme="minorHAnsi" w:cstheme="minorHAnsi"/>
          <w:sz w:val="22"/>
          <w:szCs w:val="22"/>
        </w:rPr>
        <w:t>Sistema,</w:t>
      </w:r>
      <w:r w:rsidRPr="00CA5B65">
        <w:rPr>
          <w:rFonts w:asciiTheme="minorHAnsi" w:hAnsiTheme="minorHAnsi" w:cstheme="minorHAnsi"/>
          <w:sz w:val="22"/>
          <w:szCs w:val="22"/>
        </w:rPr>
        <w:t xml:space="preserve"> la Proforma de </w:t>
      </w:r>
      <w:r w:rsidR="00A8252E" w:rsidRPr="00CA5B65">
        <w:rPr>
          <w:rFonts w:asciiTheme="minorHAnsi" w:hAnsiTheme="minorHAnsi" w:cstheme="minorHAnsi"/>
          <w:sz w:val="22"/>
          <w:szCs w:val="22"/>
        </w:rPr>
        <w:t>Pago.</w:t>
      </w:r>
    </w:p>
    <w:p w:rsidR="00FD00C6" w:rsidRPr="00CA5B65" w:rsidRDefault="00FD00C6" w:rsidP="00FD00C6">
      <w:pPr>
        <w:pStyle w:val="Prrafodelista"/>
        <w:rPr>
          <w:rFonts w:asciiTheme="minorHAnsi" w:hAnsiTheme="minorHAnsi" w:cstheme="minorHAnsi"/>
          <w:sz w:val="22"/>
          <w:szCs w:val="22"/>
        </w:rPr>
      </w:pPr>
    </w:p>
    <w:p w:rsidR="00FD00C6" w:rsidRPr="00CA5B65" w:rsidRDefault="00FD00C6" w:rsidP="00D15501">
      <w:pPr>
        <w:pStyle w:val="Prrafodelista"/>
        <w:numPr>
          <w:ilvl w:val="3"/>
          <w:numId w:val="19"/>
        </w:numPr>
        <w:spacing w:line="276" w:lineRule="auto"/>
        <w:ind w:left="709"/>
        <w:jc w:val="both"/>
        <w:rPr>
          <w:rFonts w:asciiTheme="minorHAnsi" w:hAnsiTheme="minorHAnsi" w:cstheme="minorHAnsi"/>
          <w:sz w:val="22"/>
          <w:szCs w:val="22"/>
        </w:rPr>
      </w:pPr>
      <w:r w:rsidRPr="00CA5B65">
        <w:rPr>
          <w:rFonts w:ascii="Calibri" w:hAnsi="Calibri"/>
          <w:bCs/>
          <w:iCs/>
          <w:sz w:val="22"/>
          <w:szCs w:val="22"/>
        </w:rPr>
        <w:t>Entrega al administrado solicitante la Proforma de Pago para su cancelación en las instituci</w:t>
      </w:r>
      <w:r w:rsidRPr="00CA5B65">
        <w:rPr>
          <w:rFonts w:ascii="Calibri" w:hAnsi="Calibri"/>
          <w:bCs/>
          <w:iCs/>
          <w:sz w:val="22"/>
          <w:szCs w:val="22"/>
        </w:rPr>
        <w:t>o</w:t>
      </w:r>
      <w:r w:rsidRPr="00CA5B65">
        <w:rPr>
          <w:rFonts w:ascii="Calibri" w:hAnsi="Calibri"/>
          <w:bCs/>
          <w:iCs/>
          <w:sz w:val="22"/>
          <w:szCs w:val="22"/>
        </w:rPr>
        <w:t>nes financieras autorizadas, previa presentación de la Cédula de Identidad y Contraseña de Trámite.</w:t>
      </w:r>
    </w:p>
    <w:p w:rsidR="00FD00C6" w:rsidRPr="00CA5B65" w:rsidRDefault="00FD00C6" w:rsidP="00FD00C6">
      <w:pPr>
        <w:pStyle w:val="Prrafodelista"/>
        <w:rPr>
          <w:rFonts w:asciiTheme="minorHAnsi" w:hAnsiTheme="minorHAnsi" w:cstheme="minorHAnsi"/>
          <w:sz w:val="22"/>
          <w:szCs w:val="22"/>
        </w:rPr>
      </w:pPr>
    </w:p>
    <w:p w:rsidR="00FD00C6" w:rsidRPr="00CA5B65" w:rsidRDefault="007F0D79" w:rsidP="00D15501">
      <w:pPr>
        <w:pStyle w:val="Prrafodelista"/>
        <w:numPr>
          <w:ilvl w:val="3"/>
          <w:numId w:val="19"/>
        </w:numPr>
        <w:spacing w:line="276" w:lineRule="auto"/>
        <w:ind w:left="709"/>
        <w:jc w:val="both"/>
        <w:rPr>
          <w:rFonts w:asciiTheme="minorHAnsi" w:hAnsiTheme="minorHAnsi" w:cstheme="minorHAnsi"/>
          <w:sz w:val="22"/>
          <w:szCs w:val="22"/>
        </w:rPr>
      </w:pPr>
      <w:r w:rsidRPr="00CA5B65">
        <w:rPr>
          <w:rFonts w:asciiTheme="minorHAnsi" w:hAnsiTheme="minorHAnsi" w:cstheme="minorHAnsi"/>
          <w:sz w:val="22"/>
          <w:szCs w:val="22"/>
        </w:rPr>
        <w:t>Requiere</w:t>
      </w:r>
      <w:r w:rsidR="00FD00C6" w:rsidRPr="00CA5B65">
        <w:rPr>
          <w:rFonts w:asciiTheme="minorHAnsi" w:hAnsiTheme="minorHAnsi" w:cstheme="minorHAnsi"/>
          <w:sz w:val="22"/>
          <w:szCs w:val="22"/>
        </w:rPr>
        <w:t xml:space="preserve"> del administrado solicitante el Comprobante de Pago.</w:t>
      </w:r>
    </w:p>
    <w:p w:rsidR="00FD00C6" w:rsidRPr="00CA5B65" w:rsidRDefault="00FD00C6" w:rsidP="00FD00C6">
      <w:pPr>
        <w:pStyle w:val="Prrafodelista"/>
        <w:rPr>
          <w:rFonts w:asciiTheme="minorHAnsi" w:hAnsiTheme="minorHAnsi" w:cstheme="minorHAnsi"/>
          <w:sz w:val="22"/>
          <w:szCs w:val="22"/>
        </w:rPr>
      </w:pPr>
    </w:p>
    <w:p w:rsidR="00FD00C6" w:rsidRPr="00CA5B65" w:rsidRDefault="00FD00C6" w:rsidP="00D15501">
      <w:pPr>
        <w:pStyle w:val="Prrafodelista"/>
        <w:numPr>
          <w:ilvl w:val="3"/>
          <w:numId w:val="19"/>
        </w:numPr>
        <w:spacing w:line="276" w:lineRule="auto"/>
        <w:ind w:left="709"/>
        <w:jc w:val="both"/>
        <w:rPr>
          <w:rFonts w:asciiTheme="minorHAnsi" w:hAnsiTheme="minorHAnsi" w:cstheme="minorHAnsi"/>
          <w:sz w:val="22"/>
          <w:szCs w:val="22"/>
        </w:rPr>
      </w:pPr>
      <w:r w:rsidRPr="00CA5B65">
        <w:rPr>
          <w:rFonts w:asciiTheme="minorHAnsi" w:hAnsiTheme="minorHAnsi" w:cstheme="minorHAnsi"/>
          <w:sz w:val="22"/>
          <w:szCs w:val="22"/>
        </w:rPr>
        <w:t xml:space="preserve">Entrega al administrado solicitante un ejemplar original de la carpeta del proyecto (Plano de División y Partición </w:t>
      </w:r>
      <w:r w:rsidR="009F7D9C" w:rsidRPr="00CA5B65">
        <w:rPr>
          <w:rFonts w:asciiTheme="minorHAnsi" w:hAnsiTheme="minorHAnsi" w:cstheme="minorHAnsi"/>
          <w:sz w:val="22"/>
          <w:szCs w:val="22"/>
        </w:rPr>
        <w:t xml:space="preserve">aprobado </w:t>
      </w:r>
      <w:r w:rsidRPr="00CA5B65">
        <w:rPr>
          <w:rFonts w:asciiTheme="minorHAnsi" w:hAnsiTheme="minorHAnsi" w:cstheme="minorHAnsi"/>
          <w:sz w:val="22"/>
          <w:szCs w:val="22"/>
        </w:rPr>
        <w:t>y Resolución Administrativa de Aprobación de la División y Pa</w:t>
      </w:r>
      <w:r w:rsidRPr="00CA5B65">
        <w:rPr>
          <w:rFonts w:asciiTheme="minorHAnsi" w:hAnsiTheme="minorHAnsi" w:cstheme="minorHAnsi"/>
          <w:sz w:val="22"/>
          <w:szCs w:val="22"/>
        </w:rPr>
        <w:t>r</w:t>
      </w:r>
      <w:r w:rsidRPr="00CA5B65">
        <w:rPr>
          <w:rFonts w:asciiTheme="minorHAnsi" w:hAnsiTheme="minorHAnsi" w:cstheme="minorHAnsi"/>
          <w:sz w:val="22"/>
          <w:szCs w:val="22"/>
        </w:rPr>
        <w:t>tición).</w:t>
      </w:r>
    </w:p>
    <w:p w:rsidR="00FD00C6" w:rsidRPr="00CA5B65" w:rsidRDefault="00FD00C6" w:rsidP="00FD00C6">
      <w:pPr>
        <w:pStyle w:val="Prrafodelista"/>
        <w:rPr>
          <w:rFonts w:asciiTheme="minorHAnsi" w:hAnsiTheme="minorHAnsi" w:cstheme="minorHAnsi"/>
          <w:sz w:val="22"/>
          <w:szCs w:val="22"/>
        </w:rPr>
      </w:pPr>
    </w:p>
    <w:p w:rsidR="00FD00C6" w:rsidRPr="00CA5B65" w:rsidRDefault="00FD00C6" w:rsidP="00D15501">
      <w:pPr>
        <w:pStyle w:val="Prrafodelista"/>
        <w:numPr>
          <w:ilvl w:val="3"/>
          <w:numId w:val="19"/>
        </w:numPr>
        <w:spacing w:line="276" w:lineRule="auto"/>
        <w:ind w:left="709"/>
        <w:jc w:val="both"/>
        <w:rPr>
          <w:rFonts w:asciiTheme="minorHAnsi" w:hAnsiTheme="minorHAnsi" w:cstheme="minorHAnsi"/>
          <w:sz w:val="22"/>
          <w:szCs w:val="22"/>
        </w:rPr>
      </w:pPr>
      <w:r w:rsidRPr="00CA5B65">
        <w:rPr>
          <w:rFonts w:asciiTheme="minorHAnsi" w:hAnsiTheme="minorHAnsi" w:cstheme="minorHAnsi"/>
          <w:sz w:val="22"/>
          <w:szCs w:val="22"/>
        </w:rPr>
        <w:t>En caso de observación o rechazo del trámite, entrega al administrado solicitante los requis</w:t>
      </w:r>
      <w:r w:rsidRPr="00CA5B65">
        <w:rPr>
          <w:rFonts w:asciiTheme="minorHAnsi" w:hAnsiTheme="minorHAnsi" w:cstheme="minorHAnsi"/>
          <w:sz w:val="22"/>
          <w:szCs w:val="22"/>
        </w:rPr>
        <w:t>i</w:t>
      </w:r>
      <w:r w:rsidRPr="00CA5B65">
        <w:rPr>
          <w:rFonts w:asciiTheme="minorHAnsi" w:hAnsiTheme="minorHAnsi" w:cstheme="minorHAnsi"/>
          <w:sz w:val="22"/>
          <w:szCs w:val="22"/>
        </w:rPr>
        <w:t xml:space="preserve">tos presentados y el Informe de </w:t>
      </w:r>
      <w:r w:rsidR="001025C7" w:rsidRPr="00CA5B65">
        <w:rPr>
          <w:rFonts w:asciiTheme="minorHAnsi" w:hAnsiTheme="minorHAnsi" w:cstheme="minorHAnsi"/>
          <w:sz w:val="22"/>
          <w:szCs w:val="22"/>
        </w:rPr>
        <w:t>Revisión de Planos</w:t>
      </w:r>
      <w:r w:rsidRPr="00CA5B65">
        <w:rPr>
          <w:rFonts w:asciiTheme="minorHAnsi" w:hAnsiTheme="minorHAnsi" w:cstheme="minorHAnsi"/>
          <w:sz w:val="22"/>
          <w:szCs w:val="22"/>
        </w:rPr>
        <w:t xml:space="preserve"> con la observación o rechazo, previa pr</w:t>
      </w:r>
      <w:r w:rsidRPr="00CA5B65">
        <w:rPr>
          <w:rFonts w:asciiTheme="minorHAnsi" w:hAnsiTheme="minorHAnsi" w:cstheme="minorHAnsi"/>
          <w:sz w:val="22"/>
          <w:szCs w:val="22"/>
        </w:rPr>
        <w:t>e</w:t>
      </w:r>
      <w:r w:rsidRPr="00CA5B65">
        <w:rPr>
          <w:rFonts w:asciiTheme="minorHAnsi" w:hAnsiTheme="minorHAnsi" w:cstheme="minorHAnsi"/>
          <w:sz w:val="22"/>
          <w:szCs w:val="22"/>
        </w:rPr>
        <w:t>sentación de la Cédula de Identidad y Contraseña de Trámite.</w:t>
      </w:r>
    </w:p>
    <w:p w:rsidR="006018DC" w:rsidRPr="00CA5B65" w:rsidRDefault="006018DC" w:rsidP="006018DC">
      <w:pPr>
        <w:pStyle w:val="Prrafodelista"/>
        <w:rPr>
          <w:rFonts w:asciiTheme="minorHAnsi" w:hAnsiTheme="minorHAnsi" w:cstheme="minorHAnsi"/>
          <w:sz w:val="22"/>
          <w:szCs w:val="22"/>
        </w:rPr>
      </w:pPr>
    </w:p>
    <w:p w:rsidR="006018DC" w:rsidRPr="00CA5B65" w:rsidRDefault="006018DC" w:rsidP="00D15501">
      <w:pPr>
        <w:pStyle w:val="Prrafodelista"/>
        <w:numPr>
          <w:ilvl w:val="3"/>
          <w:numId w:val="19"/>
        </w:numPr>
        <w:spacing w:line="276" w:lineRule="auto"/>
        <w:ind w:left="709"/>
        <w:jc w:val="both"/>
        <w:rPr>
          <w:rFonts w:asciiTheme="minorHAnsi" w:hAnsiTheme="minorHAnsi" w:cstheme="minorHAnsi"/>
          <w:strike/>
          <w:sz w:val="22"/>
          <w:szCs w:val="22"/>
        </w:rPr>
      </w:pPr>
      <w:r w:rsidRPr="00CA5B65">
        <w:rPr>
          <w:rFonts w:asciiTheme="minorHAnsi" w:hAnsiTheme="minorHAnsi" w:cstheme="minorHAnsi"/>
          <w:sz w:val="22"/>
          <w:szCs w:val="22"/>
        </w:rPr>
        <w:t>Requiere del administrado solicitante su firma en la sección de Entrega de Documentos del FUAT.</w:t>
      </w:r>
    </w:p>
    <w:p w:rsidR="007F0D79" w:rsidRPr="00CA5B65" w:rsidRDefault="007F0D79" w:rsidP="007F0D79">
      <w:pPr>
        <w:pStyle w:val="Prrafodelista"/>
        <w:rPr>
          <w:rFonts w:asciiTheme="minorHAnsi" w:hAnsiTheme="minorHAnsi" w:cstheme="minorHAnsi"/>
          <w:strike/>
          <w:sz w:val="22"/>
          <w:szCs w:val="22"/>
        </w:rPr>
      </w:pPr>
    </w:p>
    <w:p w:rsidR="003A0C66" w:rsidRPr="00CA5B65" w:rsidRDefault="003A0C66" w:rsidP="007F0D79">
      <w:pPr>
        <w:pStyle w:val="Prrafodelista"/>
        <w:numPr>
          <w:ilvl w:val="3"/>
          <w:numId w:val="19"/>
        </w:numPr>
        <w:spacing w:line="276" w:lineRule="auto"/>
        <w:ind w:left="709"/>
        <w:jc w:val="both"/>
        <w:rPr>
          <w:rFonts w:asciiTheme="minorHAnsi" w:hAnsiTheme="minorHAnsi" w:cstheme="minorHAnsi"/>
          <w:strike/>
          <w:sz w:val="22"/>
          <w:szCs w:val="22"/>
        </w:rPr>
      </w:pPr>
      <w:r w:rsidRPr="00CA5B65">
        <w:rPr>
          <w:rFonts w:ascii="Calibri" w:hAnsi="Calibri"/>
          <w:bCs/>
          <w:iCs/>
          <w:sz w:val="22"/>
          <w:szCs w:val="22"/>
        </w:rPr>
        <w:t>Envía a Archivo de Gestión de la Subalcaldía o de la DATC la documentación correspondiente, para su digitalización, cargado en el SIT V2 y custodia respectiva.</w:t>
      </w:r>
    </w:p>
    <w:p w:rsidR="00747857" w:rsidRPr="00CA5B65" w:rsidRDefault="00747857" w:rsidP="006E5D8C">
      <w:pPr>
        <w:tabs>
          <w:tab w:val="left" w:pos="3810"/>
        </w:tabs>
        <w:spacing w:line="276" w:lineRule="auto"/>
        <w:jc w:val="both"/>
        <w:rPr>
          <w:rFonts w:ascii="Calibri" w:hAnsi="Calibri"/>
          <w:sz w:val="22"/>
          <w:szCs w:val="22"/>
        </w:rPr>
      </w:pPr>
    </w:p>
    <w:p w:rsidR="00747857" w:rsidRPr="00CA5B65" w:rsidRDefault="00747857" w:rsidP="006E5D8C">
      <w:pPr>
        <w:spacing w:line="276" w:lineRule="auto"/>
        <w:jc w:val="both"/>
        <w:rPr>
          <w:rFonts w:asciiTheme="minorHAnsi" w:hAnsiTheme="minorHAnsi" w:cstheme="minorHAnsi"/>
          <w:sz w:val="22"/>
          <w:szCs w:val="22"/>
        </w:rPr>
      </w:pPr>
      <w:r w:rsidRPr="00CA5B65">
        <w:rPr>
          <w:rFonts w:asciiTheme="minorHAnsi" w:hAnsiTheme="minorHAnsi" w:cstheme="minorHAnsi"/>
          <w:sz w:val="22"/>
          <w:szCs w:val="22"/>
        </w:rPr>
        <w:t xml:space="preserve">Tiempo de Realización: </w:t>
      </w:r>
      <w:r w:rsidR="00020142" w:rsidRPr="00CA5B65">
        <w:rPr>
          <w:rFonts w:asciiTheme="minorHAnsi" w:hAnsiTheme="minorHAnsi" w:cstheme="minorHAnsi"/>
          <w:sz w:val="22"/>
          <w:szCs w:val="22"/>
        </w:rPr>
        <w:t>un</w:t>
      </w:r>
      <w:r w:rsidRPr="00CA5B65">
        <w:rPr>
          <w:rFonts w:asciiTheme="minorHAnsi" w:hAnsiTheme="minorHAnsi" w:cstheme="minorHAnsi"/>
          <w:sz w:val="22"/>
          <w:szCs w:val="22"/>
        </w:rPr>
        <w:t xml:space="preserve"> (</w:t>
      </w:r>
      <w:r w:rsidR="00020142" w:rsidRPr="00CA5B65">
        <w:rPr>
          <w:rFonts w:asciiTheme="minorHAnsi" w:hAnsiTheme="minorHAnsi" w:cstheme="minorHAnsi"/>
          <w:sz w:val="22"/>
          <w:szCs w:val="22"/>
        </w:rPr>
        <w:t>1</w:t>
      </w:r>
      <w:r w:rsidRPr="00CA5B65">
        <w:rPr>
          <w:rFonts w:asciiTheme="minorHAnsi" w:hAnsiTheme="minorHAnsi" w:cstheme="minorHAnsi"/>
          <w:sz w:val="22"/>
          <w:szCs w:val="22"/>
        </w:rPr>
        <w:t>) día hábil.</w:t>
      </w:r>
    </w:p>
    <w:p w:rsidR="00747857" w:rsidRPr="00CA5B65" w:rsidRDefault="00747857" w:rsidP="006E5D8C">
      <w:pPr>
        <w:spacing w:line="276" w:lineRule="auto"/>
        <w:jc w:val="both"/>
        <w:rPr>
          <w:rFonts w:asciiTheme="minorHAnsi" w:hAnsiTheme="minorHAnsi" w:cstheme="minorHAnsi"/>
          <w:sz w:val="22"/>
          <w:szCs w:val="22"/>
        </w:rPr>
      </w:pPr>
    </w:p>
    <w:p w:rsidR="00747857" w:rsidRPr="00CA5B65" w:rsidRDefault="00747857" w:rsidP="006E5D8C">
      <w:pPr>
        <w:spacing w:line="276" w:lineRule="auto"/>
        <w:jc w:val="both"/>
        <w:rPr>
          <w:rFonts w:asciiTheme="minorHAnsi" w:hAnsiTheme="minorHAnsi" w:cstheme="minorHAnsi"/>
          <w:sz w:val="22"/>
          <w:szCs w:val="22"/>
        </w:rPr>
      </w:pPr>
      <w:r w:rsidRPr="00CA5B65">
        <w:rPr>
          <w:rFonts w:asciiTheme="minorHAnsi" w:hAnsiTheme="minorHAnsi" w:cstheme="minorHAnsi"/>
          <w:sz w:val="22"/>
          <w:szCs w:val="22"/>
        </w:rPr>
        <w:t>Productos:</w:t>
      </w:r>
    </w:p>
    <w:p w:rsidR="002575FE" w:rsidRPr="00CA5B65" w:rsidRDefault="002575FE" w:rsidP="006E5D8C">
      <w:pPr>
        <w:spacing w:line="276" w:lineRule="auto"/>
        <w:jc w:val="both"/>
        <w:rPr>
          <w:rFonts w:asciiTheme="minorHAnsi" w:hAnsiTheme="minorHAnsi" w:cstheme="minorHAnsi"/>
          <w:sz w:val="22"/>
          <w:szCs w:val="22"/>
        </w:rPr>
      </w:pPr>
    </w:p>
    <w:p w:rsidR="002575FE" w:rsidRPr="00CA5B65" w:rsidRDefault="002575FE" w:rsidP="00880D26">
      <w:pPr>
        <w:pStyle w:val="Prrafodelista"/>
        <w:numPr>
          <w:ilvl w:val="3"/>
          <w:numId w:val="4"/>
        </w:numPr>
        <w:spacing w:line="276" w:lineRule="auto"/>
        <w:ind w:left="709" w:hanging="283"/>
        <w:jc w:val="both"/>
        <w:rPr>
          <w:rFonts w:asciiTheme="minorHAnsi" w:hAnsiTheme="minorHAnsi" w:cstheme="minorHAnsi"/>
          <w:sz w:val="22"/>
          <w:szCs w:val="22"/>
        </w:rPr>
      </w:pPr>
      <w:r w:rsidRPr="00CA5B65">
        <w:rPr>
          <w:rFonts w:asciiTheme="minorHAnsi" w:hAnsiTheme="minorHAnsi" w:cstheme="minorHAnsi"/>
          <w:sz w:val="22"/>
          <w:szCs w:val="22"/>
        </w:rPr>
        <w:t xml:space="preserve">FUAT </w:t>
      </w:r>
      <w:r w:rsidR="001A5489" w:rsidRPr="00CA5B65">
        <w:rPr>
          <w:rFonts w:asciiTheme="minorHAnsi" w:hAnsiTheme="minorHAnsi" w:cstheme="minorHAnsi"/>
          <w:sz w:val="22"/>
          <w:szCs w:val="22"/>
        </w:rPr>
        <w:t xml:space="preserve">llenado </w:t>
      </w:r>
      <w:r w:rsidRPr="00CA5B65">
        <w:rPr>
          <w:rFonts w:asciiTheme="minorHAnsi" w:hAnsiTheme="minorHAnsi" w:cstheme="minorHAnsi"/>
          <w:sz w:val="22"/>
          <w:szCs w:val="22"/>
        </w:rPr>
        <w:t>y firmado.</w:t>
      </w:r>
    </w:p>
    <w:p w:rsidR="002575FE" w:rsidRPr="00CA5B65" w:rsidRDefault="002575FE" w:rsidP="006E5D8C">
      <w:pPr>
        <w:pStyle w:val="Prrafodelista"/>
        <w:spacing w:line="276" w:lineRule="auto"/>
        <w:ind w:left="709"/>
        <w:jc w:val="both"/>
        <w:rPr>
          <w:rFonts w:asciiTheme="minorHAnsi" w:hAnsiTheme="minorHAnsi" w:cstheme="minorHAnsi"/>
          <w:sz w:val="22"/>
          <w:szCs w:val="22"/>
        </w:rPr>
      </w:pPr>
    </w:p>
    <w:p w:rsidR="002575FE" w:rsidRPr="00CA5B65" w:rsidRDefault="002575FE" w:rsidP="00880D26">
      <w:pPr>
        <w:pStyle w:val="Prrafodelista"/>
        <w:numPr>
          <w:ilvl w:val="3"/>
          <w:numId w:val="4"/>
        </w:numPr>
        <w:spacing w:line="276" w:lineRule="auto"/>
        <w:ind w:left="709" w:hanging="283"/>
        <w:jc w:val="both"/>
        <w:rPr>
          <w:rFonts w:asciiTheme="minorHAnsi" w:hAnsiTheme="minorHAnsi" w:cstheme="minorHAnsi"/>
          <w:sz w:val="22"/>
          <w:szCs w:val="22"/>
        </w:rPr>
      </w:pPr>
      <w:r w:rsidRPr="00CA5B65">
        <w:rPr>
          <w:rFonts w:asciiTheme="minorHAnsi" w:hAnsiTheme="minorHAnsi" w:cstheme="minorHAnsi"/>
          <w:sz w:val="22"/>
          <w:szCs w:val="22"/>
        </w:rPr>
        <w:t xml:space="preserve">Carpeta </w:t>
      </w:r>
      <w:r w:rsidR="00781BC6" w:rsidRPr="00CA5B65">
        <w:rPr>
          <w:rFonts w:asciiTheme="minorHAnsi" w:hAnsiTheme="minorHAnsi" w:cstheme="minorHAnsi"/>
          <w:sz w:val="22"/>
          <w:szCs w:val="22"/>
        </w:rPr>
        <w:t>de trámite</w:t>
      </w:r>
      <w:r w:rsidRPr="00CA5B65">
        <w:rPr>
          <w:rFonts w:asciiTheme="minorHAnsi" w:hAnsiTheme="minorHAnsi" w:cstheme="minorHAnsi"/>
          <w:sz w:val="22"/>
          <w:szCs w:val="22"/>
        </w:rPr>
        <w:t xml:space="preserve"> con todos los requisitos documentarios (</w:t>
      </w:r>
      <w:r w:rsidR="00781BC6" w:rsidRPr="00CA5B65">
        <w:rPr>
          <w:rFonts w:asciiTheme="minorHAnsi" w:hAnsiTheme="minorHAnsi" w:cstheme="minorHAnsi"/>
          <w:sz w:val="22"/>
          <w:szCs w:val="22"/>
        </w:rPr>
        <w:t>planos firmados y sellados</w:t>
      </w:r>
      <w:r w:rsidRPr="00CA5B65">
        <w:rPr>
          <w:rFonts w:asciiTheme="minorHAnsi" w:hAnsiTheme="minorHAnsi" w:cstheme="minorHAnsi"/>
          <w:sz w:val="22"/>
          <w:szCs w:val="22"/>
        </w:rPr>
        <w:t xml:space="preserve"> en c</w:t>
      </w:r>
      <w:r w:rsidRPr="00CA5B65">
        <w:rPr>
          <w:rFonts w:asciiTheme="minorHAnsi" w:hAnsiTheme="minorHAnsi" w:cstheme="minorHAnsi"/>
          <w:sz w:val="22"/>
          <w:szCs w:val="22"/>
        </w:rPr>
        <w:t>a</w:t>
      </w:r>
      <w:r w:rsidRPr="00CA5B65">
        <w:rPr>
          <w:rFonts w:asciiTheme="minorHAnsi" w:hAnsiTheme="minorHAnsi" w:cstheme="minorHAnsi"/>
          <w:sz w:val="22"/>
          <w:szCs w:val="22"/>
        </w:rPr>
        <w:t>so de aprobación de la División y Partición).</w:t>
      </w:r>
    </w:p>
    <w:p w:rsidR="002575FE" w:rsidRPr="00CA5B65" w:rsidRDefault="002575FE" w:rsidP="006E5D8C">
      <w:pPr>
        <w:pStyle w:val="Prrafodelista"/>
        <w:spacing w:line="276" w:lineRule="auto"/>
        <w:ind w:left="709"/>
        <w:jc w:val="both"/>
        <w:rPr>
          <w:rFonts w:asciiTheme="minorHAnsi" w:hAnsiTheme="minorHAnsi" w:cstheme="minorHAnsi"/>
          <w:sz w:val="22"/>
          <w:szCs w:val="22"/>
        </w:rPr>
      </w:pPr>
    </w:p>
    <w:p w:rsidR="002575FE" w:rsidRPr="00CA5B65" w:rsidRDefault="002575FE" w:rsidP="00880D26">
      <w:pPr>
        <w:pStyle w:val="Prrafodelista"/>
        <w:numPr>
          <w:ilvl w:val="3"/>
          <w:numId w:val="4"/>
        </w:numPr>
        <w:spacing w:line="276" w:lineRule="auto"/>
        <w:ind w:left="709" w:hanging="283"/>
        <w:jc w:val="both"/>
        <w:rPr>
          <w:rFonts w:asciiTheme="minorHAnsi" w:hAnsiTheme="minorHAnsi" w:cstheme="minorHAnsi"/>
          <w:sz w:val="22"/>
          <w:szCs w:val="22"/>
        </w:rPr>
      </w:pPr>
      <w:r w:rsidRPr="00CA5B65">
        <w:rPr>
          <w:rFonts w:asciiTheme="minorHAnsi" w:hAnsiTheme="minorHAnsi" w:cstheme="minorHAnsi"/>
          <w:sz w:val="22"/>
          <w:szCs w:val="22"/>
        </w:rPr>
        <w:t xml:space="preserve">Informe de </w:t>
      </w:r>
      <w:r w:rsidR="000E6D8F" w:rsidRPr="00CA5B65">
        <w:rPr>
          <w:rFonts w:asciiTheme="minorHAnsi" w:hAnsiTheme="minorHAnsi" w:cstheme="minorHAnsi"/>
          <w:sz w:val="22"/>
          <w:szCs w:val="22"/>
        </w:rPr>
        <w:t>Revisión de Planos</w:t>
      </w:r>
      <w:r w:rsidRPr="00CA5B65">
        <w:rPr>
          <w:rFonts w:asciiTheme="minorHAnsi" w:hAnsiTheme="minorHAnsi" w:cstheme="minorHAnsi"/>
          <w:sz w:val="22"/>
          <w:szCs w:val="22"/>
        </w:rPr>
        <w:t>, con la procedencia de aprobación, firmado y con visto bueno.</w:t>
      </w:r>
    </w:p>
    <w:p w:rsidR="002575FE" w:rsidRPr="00CA5B65" w:rsidRDefault="002575FE" w:rsidP="006E5D8C">
      <w:pPr>
        <w:pStyle w:val="Prrafodelista"/>
        <w:spacing w:line="276" w:lineRule="auto"/>
        <w:ind w:left="709"/>
        <w:jc w:val="both"/>
        <w:rPr>
          <w:rFonts w:asciiTheme="minorHAnsi" w:hAnsiTheme="minorHAnsi" w:cstheme="minorHAnsi"/>
          <w:sz w:val="22"/>
          <w:szCs w:val="22"/>
        </w:rPr>
      </w:pPr>
    </w:p>
    <w:p w:rsidR="002575FE" w:rsidRPr="00CA5B65" w:rsidRDefault="002575FE" w:rsidP="00880D26">
      <w:pPr>
        <w:pStyle w:val="Prrafodelista"/>
        <w:numPr>
          <w:ilvl w:val="3"/>
          <w:numId w:val="4"/>
        </w:numPr>
        <w:spacing w:line="276" w:lineRule="auto"/>
        <w:ind w:left="709" w:hanging="283"/>
        <w:jc w:val="both"/>
        <w:rPr>
          <w:rFonts w:asciiTheme="minorHAnsi" w:hAnsiTheme="minorHAnsi" w:cstheme="minorHAnsi"/>
          <w:strike/>
          <w:sz w:val="22"/>
          <w:szCs w:val="22"/>
        </w:rPr>
      </w:pPr>
      <w:r w:rsidRPr="00CA5B65">
        <w:rPr>
          <w:rFonts w:asciiTheme="minorHAnsi" w:hAnsiTheme="minorHAnsi" w:cstheme="minorHAnsi"/>
          <w:sz w:val="22"/>
          <w:szCs w:val="22"/>
        </w:rPr>
        <w:t xml:space="preserve">Resolución Administrativa de Aprobación de la División y Partición, </w:t>
      </w:r>
      <w:r w:rsidR="008F0BC3" w:rsidRPr="00CA5B65">
        <w:rPr>
          <w:rFonts w:asciiTheme="minorHAnsi" w:hAnsiTheme="minorHAnsi" w:cstheme="minorHAnsi"/>
          <w:sz w:val="22"/>
          <w:szCs w:val="22"/>
        </w:rPr>
        <w:t>firmada por el Asesor L</w:t>
      </w:r>
      <w:r w:rsidR="008F0BC3" w:rsidRPr="00CA5B65">
        <w:rPr>
          <w:rFonts w:asciiTheme="minorHAnsi" w:hAnsiTheme="minorHAnsi" w:cstheme="minorHAnsi"/>
          <w:sz w:val="22"/>
          <w:szCs w:val="22"/>
        </w:rPr>
        <w:t>e</w:t>
      </w:r>
      <w:r w:rsidR="008F0BC3" w:rsidRPr="00CA5B65">
        <w:rPr>
          <w:rFonts w:asciiTheme="minorHAnsi" w:hAnsiTheme="minorHAnsi" w:cstheme="minorHAnsi"/>
          <w:sz w:val="22"/>
          <w:szCs w:val="22"/>
        </w:rPr>
        <w:t xml:space="preserve">gal de la Subalcaldía y el Subalcalde o el </w:t>
      </w:r>
      <w:r w:rsidR="00A90CD4">
        <w:rPr>
          <w:rFonts w:asciiTheme="minorHAnsi" w:hAnsiTheme="minorHAnsi" w:cstheme="minorHAnsi"/>
          <w:sz w:val="22"/>
          <w:szCs w:val="22"/>
        </w:rPr>
        <w:t xml:space="preserve">Director de la DATC (para los trámites procesados en la </w:t>
      </w:r>
      <w:r w:rsidR="00A90CD4" w:rsidRPr="00A90CD4">
        <w:rPr>
          <w:rFonts w:asciiTheme="minorHAnsi" w:hAnsiTheme="minorHAnsi" w:cstheme="minorHAnsi"/>
          <w:sz w:val="22"/>
          <w:szCs w:val="22"/>
        </w:rPr>
        <w:t>plataforma desconcentrada de la DATC expresamente habilitada al efecto).</w:t>
      </w:r>
    </w:p>
    <w:p w:rsidR="008A736B" w:rsidRPr="00CA5B65" w:rsidRDefault="008A736B" w:rsidP="006E5D8C">
      <w:pPr>
        <w:pStyle w:val="Prrafodelista"/>
        <w:spacing w:line="276" w:lineRule="auto"/>
        <w:ind w:left="709"/>
        <w:jc w:val="both"/>
        <w:rPr>
          <w:rFonts w:asciiTheme="minorHAnsi" w:hAnsiTheme="minorHAnsi" w:cstheme="minorHAnsi"/>
          <w:sz w:val="22"/>
          <w:szCs w:val="22"/>
        </w:rPr>
      </w:pPr>
    </w:p>
    <w:p w:rsidR="008A736B" w:rsidRPr="00CA5B65" w:rsidRDefault="008A736B" w:rsidP="00880D26">
      <w:pPr>
        <w:pStyle w:val="Prrafodelista"/>
        <w:numPr>
          <w:ilvl w:val="3"/>
          <w:numId w:val="4"/>
        </w:numPr>
        <w:spacing w:line="276" w:lineRule="auto"/>
        <w:ind w:left="709" w:hanging="283"/>
        <w:jc w:val="both"/>
        <w:rPr>
          <w:rFonts w:asciiTheme="minorHAnsi" w:hAnsiTheme="minorHAnsi" w:cstheme="minorHAnsi"/>
          <w:sz w:val="22"/>
          <w:szCs w:val="22"/>
        </w:rPr>
      </w:pPr>
      <w:r w:rsidRPr="00CA5B65">
        <w:rPr>
          <w:rFonts w:asciiTheme="minorHAnsi" w:hAnsiTheme="minorHAnsi" w:cstheme="minorHAnsi"/>
          <w:sz w:val="22"/>
          <w:szCs w:val="22"/>
        </w:rPr>
        <w:t>Proforma de Pago.</w:t>
      </w:r>
    </w:p>
    <w:p w:rsidR="008A736B" w:rsidRPr="00CA5B65" w:rsidRDefault="008A736B" w:rsidP="006E5D8C">
      <w:pPr>
        <w:pStyle w:val="Prrafodelista"/>
        <w:spacing w:line="276" w:lineRule="auto"/>
        <w:ind w:left="709"/>
        <w:jc w:val="both"/>
        <w:rPr>
          <w:rFonts w:asciiTheme="minorHAnsi" w:hAnsiTheme="minorHAnsi" w:cstheme="minorHAnsi"/>
          <w:sz w:val="22"/>
          <w:szCs w:val="22"/>
        </w:rPr>
      </w:pPr>
    </w:p>
    <w:p w:rsidR="006018DC" w:rsidRPr="00CA5B65" w:rsidRDefault="008A736B" w:rsidP="006018DC">
      <w:pPr>
        <w:pStyle w:val="Prrafodelista"/>
        <w:numPr>
          <w:ilvl w:val="3"/>
          <w:numId w:val="4"/>
        </w:numPr>
        <w:spacing w:line="276" w:lineRule="auto"/>
        <w:ind w:left="709" w:hanging="283"/>
        <w:jc w:val="both"/>
        <w:rPr>
          <w:rFonts w:asciiTheme="minorHAnsi" w:hAnsiTheme="minorHAnsi" w:cstheme="minorHAnsi"/>
          <w:sz w:val="22"/>
          <w:szCs w:val="22"/>
        </w:rPr>
      </w:pPr>
      <w:r w:rsidRPr="00CA5B65">
        <w:rPr>
          <w:rFonts w:asciiTheme="minorHAnsi" w:hAnsiTheme="minorHAnsi" w:cstheme="minorHAnsi"/>
          <w:sz w:val="22"/>
          <w:szCs w:val="22"/>
        </w:rPr>
        <w:t>Comprobante de Pago.</w:t>
      </w:r>
    </w:p>
    <w:p w:rsidR="006018DC" w:rsidRPr="00CA5B65" w:rsidRDefault="006018DC" w:rsidP="006018DC">
      <w:pPr>
        <w:pStyle w:val="Prrafodelista"/>
        <w:rPr>
          <w:rFonts w:asciiTheme="minorHAnsi" w:hAnsiTheme="minorHAnsi" w:cstheme="minorHAnsi"/>
          <w:strike/>
          <w:sz w:val="22"/>
          <w:szCs w:val="22"/>
        </w:rPr>
      </w:pPr>
    </w:p>
    <w:p w:rsidR="00A47EC8" w:rsidRDefault="006018DC" w:rsidP="009F7D9C">
      <w:pPr>
        <w:pStyle w:val="Prrafodelista"/>
        <w:numPr>
          <w:ilvl w:val="3"/>
          <w:numId w:val="4"/>
        </w:numPr>
        <w:spacing w:line="276" w:lineRule="auto"/>
        <w:ind w:left="709" w:hanging="283"/>
        <w:jc w:val="both"/>
        <w:rPr>
          <w:rFonts w:asciiTheme="minorHAnsi" w:hAnsiTheme="minorHAnsi" w:cstheme="minorHAnsi"/>
          <w:sz w:val="22"/>
          <w:szCs w:val="22"/>
        </w:rPr>
      </w:pPr>
      <w:r w:rsidRPr="00CA5B65">
        <w:rPr>
          <w:rFonts w:asciiTheme="minorHAnsi" w:hAnsiTheme="minorHAnsi" w:cstheme="minorHAnsi"/>
          <w:sz w:val="22"/>
          <w:szCs w:val="22"/>
        </w:rPr>
        <w:t>Sección de Entrega de Documentos en el FUAT, firmada por el administrado solicitante.</w:t>
      </w:r>
    </w:p>
    <w:p w:rsidR="003E650C" w:rsidRPr="003E650C" w:rsidRDefault="003E650C" w:rsidP="003E650C">
      <w:pPr>
        <w:spacing w:line="276" w:lineRule="auto"/>
        <w:jc w:val="both"/>
        <w:rPr>
          <w:rFonts w:asciiTheme="minorHAnsi" w:hAnsiTheme="minorHAnsi" w:cstheme="minorHAnsi"/>
          <w:sz w:val="22"/>
          <w:szCs w:val="22"/>
        </w:rPr>
      </w:pPr>
    </w:p>
    <w:p w:rsidR="00D97495" w:rsidRPr="00CA5B65" w:rsidRDefault="00D97495" w:rsidP="006E5D8C">
      <w:pPr>
        <w:pBdr>
          <w:top w:val="single" w:sz="4" w:space="1" w:color="auto"/>
          <w:left w:val="single" w:sz="4" w:space="4" w:color="auto"/>
          <w:bottom w:val="single" w:sz="4" w:space="1" w:color="auto"/>
          <w:right w:val="single" w:sz="4" w:space="4" w:color="auto"/>
        </w:pBdr>
        <w:shd w:val="clear" w:color="auto" w:fill="99CCFF"/>
        <w:spacing w:line="276" w:lineRule="auto"/>
        <w:jc w:val="both"/>
        <w:rPr>
          <w:rFonts w:ascii="Calibri" w:hAnsi="Calibri"/>
          <w:i/>
          <w:sz w:val="22"/>
          <w:szCs w:val="22"/>
        </w:rPr>
      </w:pPr>
      <w:r w:rsidRPr="00CA5B65">
        <w:rPr>
          <w:rFonts w:ascii="Calibri" w:hAnsi="Calibri"/>
          <w:b/>
          <w:i/>
          <w:sz w:val="22"/>
          <w:szCs w:val="22"/>
        </w:rPr>
        <w:t xml:space="preserve">Nota </w:t>
      </w:r>
      <w:r w:rsidR="008A3890" w:rsidRPr="00CA5B65">
        <w:rPr>
          <w:rFonts w:ascii="Calibri" w:hAnsi="Calibri"/>
          <w:b/>
          <w:i/>
          <w:sz w:val="22"/>
          <w:szCs w:val="22"/>
        </w:rPr>
        <w:t>7</w:t>
      </w:r>
    </w:p>
    <w:p w:rsidR="00D97495" w:rsidRPr="00CA5B65" w:rsidRDefault="00D97495" w:rsidP="00880D26">
      <w:pPr>
        <w:pStyle w:val="Prrafodelista"/>
        <w:numPr>
          <w:ilvl w:val="0"/>
          <w:numId w:val="3"/>
        </w:numPr>
        <w:pBdr>
          <w:top w:val="single" w:sz="4" w:space="1" w:color="auto"/>
          <w:left w:val="single" w:sz="4" w:space="4" w:color="auto"/>
          <w:bottom w:val="single" w:sz="4" w:space="1" w:color="auto"/>
          <w:right w:val="single" w:sz="4" w:space="4" w:color="auto"/>
        </w:pBdr>
        <w:spacing w:line="276" w:lineRule="auto"/>
        <w:jc w:val="both"/>
        <w:rPr>
          <w:rFonts w:ascii="Calibri" w:hAnsi="Calibri" w:cs="Verdana"/>
          <w:i/>
          <w:sz w:val="22"/>
          <w:szCs w:val="22"/>
        </w:rPr>
      </w:pPr>
      <w:r w:rsidRPr="00CA5B65">
        <w:rPr>
          <w:rFonts w:ascii="Calibri" w:hAnsi="Calibri" w:cs="Verdana"/>
          <w:i/>
          <w:sz w:val="22"/>
          <w:szCs w:val="22"/>
        </w:rPr>
        <w:t xml:space="preserve">En la carpeta </w:t>
      </w:r>
      <w:r w:rsidR="00BD1CAE" w:rsidRPr="00CA5B65">
        <w:rPr>
          <w:rFonts w:ascii="Calibri" w:hAnsi="Calibri" w:cs="Verdana"/>
          <w:i/>
          <w:sz w:val="22"/>
          <w:szCs w:val="22"/>
        </w:rPr>
        <w:t>de trámite</w:t>
      </w:r>
      <w:r w:rsidRPr="00CA5B65">
        <w:rPr>
          <w:rFonts w:ascii="Calibri" w:hAnsi="Calibri" w:cs="Verdana"/>
          <w:i/>
          <w:sz w:val="22"/>
          <w:szCs w:val="22"/>
        </w:rPr>
        <w:t xml:space="preserve"> a entregar al administrado solicitante deben adjuntarse todos los doc</w:t>
      </w:r>
      <w:r w:rsidRPr="00CA5B65">
        <w:rPr>
          <w:rFonts w:ascii="Calibri" w:hAnsi="Calibri" w:cs="Verdana"/>
          <w:i/>
          <w:sz w:val="22"/>
          <w:szCs w:val="22"/>
        </w:rPr>
        <w:t>u</w:t>
      </w:r>
      <w:r w:rsidRPr="00CA5B65">
        <w:rPr>
          <w:rFonts w:ascii="Calibri" w:hAnsi="Calibri" w:cs="Verdana"/>
          <w:i/>
          <w:sz w:val="22"/>
          <w:szCs w:val="22"/>
        </w:rPr>
        <w:t>mentos originales.</w:t>
      </w:r>
    </w:p>
    <w:p w:rsidR="00D97495" w:rsidRPr="00CA5B65" w:rsidRDefault="00D97495" w:rsidP="00880D26">
      <w:pPr>
        <w:pStyle w:val="Prrafodelista"/>
        <w:numPr>
          <w:ilvl w:val="0"/>
          <w:numId w:val="3"/>
        </w:numPr>
        <w:pBdr>
          <w:top w:val="single" w:sz="4" w:space="1" w:color="auto"/>
          <w:left w:val="single" w:sz="4" w:space="4" w:color="auto"/>
          <w:bottom w:val="single" w:sz="4" w:space="1" w:color="auto"/>
          <w:right w:val="single" w:sz="4" w:space="4" w:color="auto"/>
        </w:pBdr>
        <w:spacing w:line="276" w:lineRule="auto"/>
        <w:jc w:val="both"/>
        <w:rPr>
          <w:rFonts w:ascii="Calibri" w:hAnsi="Calibri" w:cs="Verdana"/>
          <w:i/>
          <w:sz w:val="22"/>
          <w:szCs w:val="22"/>
        </w:rPr>
      </w:pPr>
      <w:r w:rsidRPr="00CA5B65">
        <w:rPr>
          <w:rFonts w:ascii="Calibri" w:hAnsi="Calibri"/>
          <w:i/>
          <w:sz w:val="22"/>
          <w:szCs w:val="22"/>
        </w:rPr>
        <w:t>A partir de la emisión de la Proforma de Pago, el administrado solicitante tiene cinco (5) días háb</w:t>
      </w:r>
      <w:r w:rsidRPr="00CA5B65">
        <w:rPr>
          <w:rFonts w:ascii="Calibri" w:hAnsi="Calibri"/>
          <w:i/>
          <w:sz w:val="22"/>
          <w:szCs w:val="22"/>
        </w:rPr>
        <w:t>i</w:t>
      </w:r>
      <w:r w:rsidRPr="00CA5B65">
        <w:rPr>
          <w:rFonts w:ascii="Calibri" w:hAnsi="Calibri"/>
          <w:i/>
          <w:sz w:val="22"/>
          <w:szCs w:val="22"/>
        </w:rPr>
        <w:t>les para efectuar el pago.</w:t>
      </w:r>
    </w:p>
    <w:p w:rsidR="00D97495" w:rsidRPr="00CA5B65" w:rsidRDefault="00AB6594" w:rsidP="00880D26">
      <w:pPr>
        <w:numPr>
          <w:ilvl w:val="0"/>
          <w:numId w:val="3"/>
        </w:numPr>
        <w:pBdr>
          <w:top w:val="single" w:sz="4" w:space="1" w:color="auto"/>
          <w:left w:val="single" w:sz="4" w:space="4" w:color="auto"/>
          <w:bottom w:val="single" w:sz="4" w:space="1" w:color="auto"/>
          <w:right w:val="single" w:sz="4" w:space="4" w:color="auto"/>
        </w:pBdr>
        <w:spacing w:line="276" w:lineRule="auto"/>
        <w:jc w:val="both"/>
        <w:rPr>
          <w:rFonts w:ascii="Calibri" w:hAnsi="Calibri"/>
          <w:i/>
          <w:sz w:val="22"/>
          <w:szCs w:val="22"/>
        </w:rPr>
      </w:pPr>
      <w:r w:rsidRPr="00CA5B65">
        <w:rPr>
          <w:rFonts w:ascii="Calibri" w:hAnsi="Calibri"/>
          <w:i/>
          <w:sz w:val="22"/>
          <w:szCs w:val="22"/>
        </w:rPr>
        <w:t>En caso de no efectuar el pago en el plazo antes señalado, el trámite será custodiado tempora</w:t>
      </w:r>
      <w:r w:rsidRPr="00CA5B65">
        <w:rPr>
          <w:rFonts w:ascii="Calibri" w:hAnsi="Calibri"/>
          <w:i/>
          <w:sz w:val="22"/>
          <w:szCs w:val="22"/>
        </w:rPr>
        <w:t>l</w:t>
      </w:r>
      <w:r w:rsidRPr="00CA5B65">
        <w:rPr>
          <w:rFonts w:ascii="Calibri" w:hAnsi="Calibri"/>
          <w:i/>
          <w:sz w:val="22"/>
          <w:szCs w:val="22"/>
        </w:rPr>
        <w:t>mente en la Plataforma de Atención, por un término máximo de noventa (90) días calendario. Si en ese término el trámite no es reclamado ni recogido por el administrado solicitante, se proc</w:t>
      </w:r>
      <w:r w:rsidRPr="00CA5B65">
        <w:rPr>
          <w:rFonts w:ascii="Calibri" w:hAnsi="Calibri"/>
          <w:i/>
          <w:sz w:val="22"/>
          <w:szCs w:val="22"/>
        </w:rPr>
        <w:t>e</w:t>
      </w:r>
      <w:r w:rsidRPr="00CA5B65">
        <w:rPr>
          <w:rFonts w:ascii="Calibri" w:hAnsi="Calibri"/>
          <w:i/>
          <w:sz w:val="22"/>
          <w:szCs w:val="22"/>
        </w:rPr>
        <w:t>derá a su custodia definitiva en el Archivo de Gestión de la Subalcaldía o de la DATC, según c</w:t>
      </w:r>
      <w:r w:rsidRPr="00CA5B65">
        <w:rPr>
          <w:rFonts w:ascii="Calibri" w:hAnsi="Calibri"/>
          <w:i/>
          <w:sz w:val="22"/>
          <w:szCs w:val="22"/>
        </w:rPr>
        <w:t>o</w:t>
      </w:r>
      <w:r w:rsidRPr="00CA5B65">
        <w:rPr>
          <w:rFonts w:ascii="Calibri" w:hAnsi="Calibri"/>
          <w:i/>
          <w:sz w:val="22"/>
          <w:szCs w:val="22"/>
        </w:rPr>
        <w:t>rresponda.</w:t>
      </w:r>
    </w:p>
    <w:p w:rsidR="00A9434E" w:rsidRDefault="00D97495" w:rsidP="00880D26">
      <w:pPr>
        <w:numPr>
          <w:ilvl w:val="0"/>
          <w:numId w:val="3"/>
        </w:numPr>
        <w:pBdr>
          <w:top w:val="single" w:sz="4" w:space="1" w:color="auto"/>
          <w:left w:val="single" w:sz="4" w:space="4" w:color="auto"/>
          <w:bottom w:val="single" w:sz="4" w:space="1" w:color="auto"/>
          <w:right w:val="single" w:sz="4" w:space="4" w:color="auto"/>
        </w:pBdr>
        <w:spacing w:line="276" w:lineRule="auto"/>
        <w:jc w:val="both"/>
        <w:rPr>
          <w:rFonts w:ascii="Calibri" w:hAnsi="Calibri"/>
          <w:i/>
          <w:sz w:val="22"/>
          <w:szCs w:val="22"/>
        </w:rPr>
      </w:pPr>
      <w:r w:rsidRPr="00CA5B65">
        <w:rPr>
          <w:rFonts w:ascii="Calibri" w:hAnsi="Calibri"/>
          <w:i/>
          <w:sz w:val="22"/>
          <w:szCs w:val="22"/>
        </w:rPr>
        <w:t xml:space="preserve">La documentación </w:t>
      </w:r>
      <w:r w:rsidR="003A0C66" w:rsidRPr="00CA5B65">
        <w:rPr>
          <w:rFonts w:ascii="Calibri" w:hAnsi="Calibri"/>
          <w:i/>
          <w:sz w:val="22"/>
          <w:szCs w:val="22"/>
        </w:rPr>
        <w:t>de</w:t>
      </w:r>
      <w:r w:rsidRPr="00CA5B65">
        <w:rPr>
          <w:rFonts w:ascii="Calibri" w:hAnsi="Calibri"/>
          <w:i/>
          <w:sz w:val="22"/>
          <w:szCs w:val="22"/>
        </w:rPr>
        <w:t xml:space="preserve"> Archivo de Gestión debe ser </w:t>
      </w:r>
      <w:r w:rsidR="003A0C66" w:rsidRPr="00CA5B65">
        <w:rPr>
          <w:rFonts w:ascii="Calibri" w:hAnsi="Calibri"/>
          <w:i/>
          <w:sz w:val="22"/>
          <w:szCs w:val="22"/>
        </w:rPr>
        <w:t>remitida a la DATC, para que la Unidad de A</w:t>
      </w:r>
      <w:r w:rsidR="003A0C66" w:rsidRPr="00CA5B65">
        <w:rPr>
          <w:rFonts w:ascii="Calibri" w:hAnsi="Calibri"/>
          <w:i/>
          <w:sz w:val="22"/>
          <w:szCs w:val="22"/>
        </w:rPr>
        <w:t>d</w:t>
      </w:r>
      <w:r w:rsidR="003A0C66" w:rsidRPr="00CA5B65">
        <w:rPr>
          <w:rFonts w:ascii="Calibri" w:hAnsi="Calibri"/>
          <w:i/>
          <w:sz w:val="22"/>
          <w:szCs w:val="22"/>
        </w:rPr>
        <w:t>ministración y Control Territorial (UACT) transcriba la división y partición a la planimetría respect</w:t>
      </w:r>
      <w:r w:rsidR="003A0C66" w:rsidRPr="00CA5B65">
        <w:rPr>
          <w:rFonts w:ascii="Calibri" w:hAnsi="Calibri"/>
          <w:i/>
          <w:sz w:val="22"/>
          <w:szCs w:val="22"/>
        </w:rPr>
        <w:t>i</w:t>
      </w:r>
      <w:r w:rsidR="00A9434E">
        <w:rPr>
          <w:rFonts w:ascii="Calibri" w:hAnsi="Calibri"/>
          <w:i/>
          <w:sz w:val="22"/>
          <w:szCs w:val="22"/>
        </w:rPr>
        <w:t>va.</w:t>
      </w:r>
    </w:p>
    <w:p w:rsidR="00BC0B26" w:rsidRPr="00CA5B65" w:rsidRDefault="00A9434E" w:rsidP="00880D26">
      <w:pPr>
        <w:numPr>
          <w:ilvl w:val="0"/>
          <w:numId w:val="3"/>
        </w:numPr>
        <w:pBdr>
          <w:top w:val="single" w:sz="4" w:space="1" w:color="auto"/>
          <w:left w:val="single" w:sz="4" w:space="4" w:color="auto"/>
          <w:bottom w:val="single" w:sz="4" w:space="1" w:color="auto"/>
          <w:right w:val="single" w:sz="4" w:space="4" w:color="auto"/>
        </w:pBdr>
        <w:spacing w:line="276" w:lineRule="auto"/>
        <w:jc w:val="both"/>
        <w:rPr>
          <w:rFonts w:ascii="Calibri" w:hAnsi="Calibri"/>
          <w:i/>
          <w:sz w:val="22"/>
          <w:szCs w:val="22"/>
        </w:rPr>
      </w:pPr>
      <w:r>
        <w:rPr>
          <w:rFonts w:ascii="Calibri" w:hAnsi="Calibri"/>
          <w:i/>
          <w:sz w:val="22"/>
          <w:szCs w:val="22"/>
        </w:rPr>
        <w:t>Una vez transcrita la división y partición a la planimetría respectiva, la UACT debe remitir la d</w:t>
      </w:r>
      <w:r>
        <w:rPr>
          <w:rFonts w:ascii="Calibri" w:hAnsi="Calibri"/>
          <w:i/>
          <w:sz w:val="22"/>
          <w:szCs w:val="22"/>
        </w:rPr>
        <w:t>o</w:t>
      </w:r>
      <w:r>
        <w:rPr>
          <w:rFonts w:ascii="Calibri" w:hAnsi="Calibri"/>
          <w:i/>
          <w:sz w:val="22"/>
          <w:szCs w:val="22"/>
        </w:rPr>
        <w:t>cumentación de Archivo de Gestión a la</w:t>
      </w:r>
      <w:r w:rsidR="003A0C66" w:rsidRPr="00CA5B65">
        <w:rPr>
          <w:rFonts w:ascii="Calibri" w:hAnsi="Calibri"/>
          <w:i/>
          <w:sz w:val="22"/>
          <w:szCs w:val="22"/>
        </w:rPr>
        <w:t xml:space="preserve"> Unidad de Administración Documental Territorial (UADT) </w:t>
      </w:r>
      <w:r>
        <w:rPr>
          <w:rFonts w:ascii="Calibri" w:hAnsi="Calibri"/>
          <w:i/>
          <w:sz w:val="22"/>
          <w:szCs w:val="22"/>
        </w:rPr>
        <w:t>para</w:t>
      </w:r>
      <w:r w:rsidR="003A0C66" w:rsidRPr="00CA5B65">
        <w:rPr>
          <w:rFonts w:ascii="Calibri" w:hAnsi="Calibri"/>
          <w:i/>
          <w:sz w:val="22"/>
          <w:szCs w:val="22"/>
        </w:rPr>
        <w:t xml:space="preserve"> </w:t>
      </w:r>
      <w:r>
        <w:rPr>
          <w:rFonts w:ascii="Calibri" w:hAnsi="Calibri"/>
          <w:i/>
          <w:sz w:val="22"/>
          <w:szCs w:val="22"/>
        </w:rPr>
        <w:t>su</w:t>
      </w:r>
      <w:r w:rsidR="003A0C66" w:rsidRPr="00CA5B65">
        <w:rPr>
          <w:rFonts w:ascii="Calibri" w:hAnsi="Calibri"/>
          <w:i/>
          <w:sz w:val="22"/>
          <w:szCs w:val="22"/>
        </w:rPr>
        <w:t xml:space="preserve"> digitalización y cargado</w:t>
      </w:r>
      <w:r w:rsidR="00D97495" w:rsidRPr="00CA5B65">
        <w:rPr>
          <w:rFonts w:ascii="Calibri" w:hAnsi="Calibri"/>
          <w:i/>
          <w:sz w:val="22"/>
          <w:szCs w:val="22"/>
        </w:rPr>
        <w:t xml:space="preserve"> al Sistema de Información Territorial - SIT V2</w:t>
      </w:r>
      <w:r w:rsidR="003A0C66" w:rsidRPr="00CA5B65">
        <w:rPr>
          <w:rFonts w:ascii="Calibri" w:hAnsi="Calibri"/>
          <w:i/>
          <w:sz w:val="22"/>
          <w:szCs w:val="22"/>
        </w:rPr>
        <w:t xml:space="preserve">, </w:t>
      </w:r>
      <w:r>
        <w:rPr>
          <w:rFonts w:ascii="Calibri" w:hAnsi="Calibri"/>
          <w:i/>
          <w:sz w:val="22"/>
          <w:szCs w:val="22"/>
        </w:rPr>
        <w:t>debiendo post</w:t>
      </w:r>
      <w:r>
        <w:rPr>
          <w:rFonts w:ascii="Calibri" w:hAnsi="Calibri"/>
          <w:i/>
          <w:sz w:val="22"/>
          <w:szCs w:val="22"/>
        </w:rPr>
        <w:t>e</w:t>
      </w:r>
      <w:r>
        <w:rPr>
          <w:rFonts w:ascii="Calibri" w:hAnsi="Calibri"/>
          <w:i/>
          <w:sz w:val="22"/>
          <w:szCs w:val="22"/>
        </w:rPr>
        <w:t>riormente procederse</w:t>
      </w:r>
      <w:r w:rsidR="003A0C66" w:rsidRPr="00CA5B65">
        <w:rPr>
          <w:rFonts w:ascii="Calibri" w:hAnsi="Calibri"/>
          <w:i/>
          <w:sz w:val="22"/>
          <w:szCs w:val="22"/>
        </w:rPr>
        <w:t xml:space="preserve"> a su custodia definitiva</w:t>
      </w:r>
      <w:r w:rsidR="003B4ACA" w:rsidRPr="00CA5B65">
        <w:rPr>
          <w:rFonts w:ascii="Calibri" w:hAnsi="Calibri"/>
          <w:i/>
          <w:sz w:val="22"/>
          <w:szCs w:val="22"/>
        </w:rPr>
        <w:t>.</w:t>
      </w:r>
    </w:p>
    <w:p w:rsidR="00A8252E" w:rsidRPr="00A9434E" w:rsidRDefault="00BC0B26" w:rsidP="00EF394F">
      <w:pPr>
        <w:numPr>
          <w:ilvl w:val="0"/>
          <w:numId w:val="3"/>
        </w:numPr>
        <w:pBdr>
          <w:top w:val="single" w:sz="4" w:space="1" w:color="auto"/>
          <w:left w:val="single" w:sz="4" w:space="4" w:color="auto"/>
          <w:bottom w:val="single" w:sz="4" w:space="1" w:color="auto"/>
          <w:right w:val="single" w:sz="4" w:space="4" w:color="auto"/>
        </w:pBdr>
        <w:spacing w:line="276" w:lineRule="auto"/>
        <w:jc w:val="both"/>
        <w:rPr>
          <w:rFonts w:ascii="Calibri" w:hAnsi="Calibri"/>
          <w:i/>
          <w:sz w:val="22"/>
          <w:szCs w:val="22"/>
        </w:rPr>
      </w:pPr>
      <w:r w:rsidRPr="00CA5B65">
        <w:rPr>
          <w:rFonts w:ascii="Calibri" w:hAnsi="Calibri"/>
          <w:i/>
          <w:sz w:val="22"/>
          <w:szCs w:val="22"/>
        </w:rPr>
        <w:lastRenderedPageBreak/>
        <w:t xml:space="preserve">La </w:t>
      </w:r>
      <w:r w:rsidR="003E650C">
        <w:rPr>
          <w:rFonts w:ascii="Calibri" w:hAnsi="Calibri"/>
          <w:i/>
          <w:sz w:val="22"/>
          <w:szCs w:val="22"/>
        </w:rPr>
        <w:t>UADT debe remitir a la Unidad de Catastro (UC) de la DATC una comunicación o reporte electrónico del trámite de fraccionamiento en propiedad horizontal aprobado, para el proces</w:t>
      </w:r>
      <w:r w:rsidR="003E650C">
        <w:rPr>
          <w:rFonts w:ascii="Calibri" w:hAnsi="Calibri"/>
          <w:i/>
          <w:sz w:val="22"/>
          <w:szCs w:val="22"/>
        </w:rPr>
        <w:t>a</w:t>
      </w:r>
      <w:r w:rsidR="003E650C">
        <w:rPr>
          <w:rFonts w:ascii="Calibri" w:hAnsi="Calibri"/>
          <w:i/>
          <w:sz w:val="22"/>
          <w:szCs w:val="22"/>
        </w:rPr>
        <w:t xml:space="preserve">miento respectivo del Registro Catastral de las nuevas unidades funcionales </w:t>
      </w:r>
      <w:r w:rsidR="000F2BBA" w:rsidRPr="00CA5B65">
        <w:rPr>
          <w:rFonts w:ascii="Calibri" w:hAnsi="Calibri"/>
          <w:i/>
          <w:sz w:val="22"/>
          <w:szCs w:val="22"/>
        </w:rPr>
        <w:t xml:space="preserve"> </w:t>
      </w:r>
      <w:r w:rsidR="003E650C">
        <w:rPr>
          <w:rFonts w:ascii="Calibri" w:hAnsi="Calibri"/>
          <w:i/>
          <w:sz w:val="22"/>
          <w:szCs w:val="22"/>
        </w:rPr>
        <w:t>resultantes del trám</w:t>
      </w:r>
      <w:r w:rsidR="003E650C">
        <w:rPr>
          <w:rFonts w:ascii="Calibri" w:hAnsi="Calibri"/>
          <w:i/>
          <w:sz w:val="22"/>
          <w:szCs w:val="22"/>
        </w:rPr>
        <w:t>i</w:t>
      </w:r>
      <w:r w:rsidR="003E650C">
        <w:rPr>
          <w:rFonts w:ascii="Calibri" w:hAnsi="Calibri"/>
          <w:i/>
          <w:sz w:val="22"/>
          <w:szCs w:val="22"/>
        </w:rPr>
        <w:t>te de división y partición.</w:t>
      </w:r>
    </w:p>
    <w:p w:rsidR="009F3AD4" w:rsidRDefault="009F3AD4" w:rsidP="009F3AD4">
      <w:pPr>
        <w:jc w:val="both"/>
        <w:rPr>
          <w:rFonts w:ascii="Calibri" w:hAnsi="Calibri"/>
          <w:b/>
          <w:sz w:val="22"/>
          <w:szCs w:val="22"/>
        </w:rPr>
      </w:pPr>
    </w:p>
    <w:p w:rsidR="00B97C79" w:rsidRPr="00CA5B65" w:rsidRDefault="00B97C79" w:rsidP="00B97C79">
      <w:pPr>
        <w:pStyle w:val="Prrafodelista"/>
        <w:rPr>
          <w:rFonts w:ascii="Calibri" w:hAnsi="Calibri"/>
          <w:sz w:val="22"/>
          <w:szCs w:val="22"/>
        </w:rPr>
      </w:pPr>
    </w:p>
    <w:p w:rsidR="00B97C79" w:rsidRPr="00CA5B65" w:rsidRDefault="00B97C79" w:rsidP="00B97C79">
      <w:pPr>
        <w:pBdr>
          <w:top w:val="single" w:sz="4" w:space="1" w:color="auto"/>
          <w:left w:val="single" w:sz="4" w:space="4" w:color="auto"/>
          <w:bottom w:val="single" w:sz="4" w:space="1" w:color="auto"/>
          <w:right w:val="single" w:sz="4" w:space="4" w:color="auto"/>
        </w:pBdr>
        <w:shd w:val="clear" w:color="auto" w:fill="99CCFF"/>
        <w:spacing w:line="276" w:lineRule="auto"/>
        <w:jc w:val="both"/>
        <w:rPr>
          <w:rFonts w:ascii="Calibri" w:hAnsi="Calibri"/>
          <w:b/>
          <w:sz w:val="22"/>
          <w:szCs w:val="22"/>
        </w:rPr>
      </w:pPr>
      <w:r>
        <w:rPr>
          <w:rFonts w:ascii="Calibri" w:hAnsi="Calibri"/>
          <w:b/>
          <w:sz w:val="22"/>
          <w:szCs w:val="22"/>
        </w:rPr>
        <w:t>D</w:t>
      </w:r>
      <w:r w:rsidRPr="00CA5B65">
        <w:rPr>
          <w:rFonts w:ascii="Calibri" w:hAnsi="Calibri"/>
          <w:b/>
          <w:sz w:val="22"/>
          <w:szCs w:val="22"/>
        </w:rPr>
        <w:t>.</w:t>
      </w:r>
      <w:r w:rsidRPr="00CA5B65">
        <w:rPr>
          <w:rFonts w:ascii="Calibri" w:hAnsi="Calibri"/>
          <w:b/>
          <w:sz w:val="22"/>
          <w:szCs w:val="22"/>
        </w:rPr>
        <w:tab/>
      </w:r>
      <w:r>
        <w:rPr>
          <w:rFonts w:ascii="Calibri" w:hAnsi="Calibri"/>
          <w:b/>
          <w:sz w:val="22"/>
          <w:szCs w:val="22"/>
        </w:rPr>
        <w:t>RESUMEN</w:t>
      </w:r>
    </w:p>
    <w:p w:rsidR="00B97C79" w:rsidRPr="00CA5B65" w:rsidRDefault="00B97C79" w:rsidP="00B97C79">
      <w:pPr>
        <w:spacing w:line="276" w:lineRule="auto"/>
        <w:jc w:val="both"/>
        <w:rPr>
          <w:rFonts w:ascii="Calibri" w:hAnsi="Calibri"/>
          <w:b/>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08"/>
        <w:gridCol w:w="1800"/>
      </w:tblGrid>
      <w:tr w:rsidR="001424A9" w:rsidRPr="00CA5B65" w:rsidTr="0042312D">
        <w:trPr>
          <w:jc w:val="center"/>
        </w:trPr>
        <w:tc>
          <w:tcPr>
            <w:tcW w:w="6408" w:type="dxa"/>
            <w:gridSpan w:val="2"/>
            <w:shd w:val="clear" w:color="auto" w:fill="99CCFF"/>
          </w:tcPr>
          <w:p w:rsidR="001424A9" w:rsidRPr="00CA5B65" w:rsidRDefault="004A4E2D" w:rsidP="006E5D8C">
            <w:pPr>
              <w:spacing w:line="276" w:lineRule="auto"/>
              <w:jc w:val="center"/>
              <w:rPr>
                <w:rFonts w:ascii="Calibri" w:hAnsi="Calibri"/>
                <w:b/>
                <w:i/>
                <w:sz w:val="22"/>
                <w:szCs w:val="22"/>
              </w:rPr>
            </w:pPr>
            <w:r w:rsidRPr="00CA5B65">
              <w:rPr>
                <w:rFonts w:ascii="Calibri" w:hAnsi="Calibri"/>
                <w:b/>
                <w:i/>
                <w:sz w:val="22"/>
                <w:szCs w:val="22"/>
              </w:rPr>
              <w:t>DIVISIÓN Y PARTICIÓN DE PREDIOS</w:t>
            </w:r>
          </w:p>
        </w:tc>
      </w:tr>
      <w:tr w:rsidR="001424A9" w:rsidRPr="00CA5B65" w:rsidTr="0042312D">
        <w:trPr>
          <w:jc w:val="center"/>
        </w:trPr>
        <w:tc>
          <w:tcPr>
            <w:tcW w:w="4608" w:type="dxa"/>
            <w:shd w:val="clear" w:color="auto" w:fill="99CCFF"/>
          </w:tcPr>
          <w:p w:rsidR="001424A9" w:rsidRPr="00CA5B65" w:rsidRDefault="00B3259A" w:rsidP="006E5D8C">
            <w:pPr>
              <w:spacing w:line="276" w:lineRule="auto"/>
              <w:jc w:val="center"/>
              <w:rPr>
                <w:rFonts w:ascii="Calibri" w:hAnsi="Calibri"/>
                <w:b/>
                <w:i/>
                <w:sz w:val="22"/>
                <w:szCs w:val="22"/>
              </w:rPr>
            </w:pPr>
            <w:r w:rsidRPr="00CA5B65">
              <w:rPr>
                <w:rFonts w:ascii="Calibri" w:hAnsi="Calibri"/>
                <w:b/>
                <w:i/>
                <w:sz w:val="22"/>
                <w:szCs w:val="22"/>
              </w:rPr>
              <w:t>PASOS</w:t>
            </w:r>
            <w:r w:rsidR="001424A9" w:rsidRPr="00CA5B65">
              <w:rPr>
                <w:rFonts w:ascii="Calibri" w:hAnsi="Calibri"/>
                <w:b/>
                <w:i/>
                <w:sz w:val="22"/>
                <w:szCs w:val="22"/>
              </w:rPr>
              <w:t xml:space="preserve"> DEL TRÁMITE</w:t>
            </w:r>
          </w:p>
        </w:tc>
        <w:tc>
          <w:tcPr>
            <w:tcW w:w="1800" w:type="dxa"/>
            <w:shd w:val="clear" w:color="auto" w:fill="99CCFF"/>
          </w:tcPr>
          <w:p w:rsidR="001424A9" w:rsidRPr="00CA5B65" w:rsidRDefault="001424A9" w:rsidP="006E5D8C">
            <w:pPr>
              <w:spacing w:line="276" w:lineRule="auto"/>
              <w:jc w:val="center"/>
              <w:rPr>
                <w:rFonts w:ascii="Calibri" w:hAnsi="Calibri"/>
                <w:b/>
                <w:i/>
                <w:sz w:val="22"/>
                <w:szCs w:val="22"/>
              </w:rPr>
            </w:pPr>
            <w:r w:rsidRPr="00CA5B65">
              <w:rPr>
                <w:rFonts w:ascii="Calibri" w:hAnsi="Calibri"/>
                <w:b/>
                <w:i/>
                <w:sz w:val="22"/>
                <w:szCs w:val="22"/>
              </w:rPr>
              <w:t>TIEMPO</w:t>
            </w:r>
          </w:p>
        </w:tc>
      </w:tr>
      <w:tr w:rsidR="001424A9" w:rsidRPr="00CA5B65" w:rsidTr="0042312D">
        <w:trPr>
          <w:jc w:val="center"/>
        </w:trPr>
        <w:tc>
          <w:tcPr>
            <w:tcW w:w="4608" w:type="dxa"/>
          </w:tcPr>
          <w:p w:rsidR="001424A9" w:rsidRPr="00CA5B65" w:rsidRDefault="001424A9" w:rsidP="006E5D8C">
            <w:pPr>
              <w:spacing w:line="276" w:lineRule="auto"/>
              <w:jc w:val="both"/>
              <w:rPr>
                <w:rFonts w:ascii="Calibri" w:hAnsi="Calibri"/>
                <w:i/>
                <w:sz w:val="22"/>
                <w:szCs w:val="22"/>
              </w:rPr>
            </w:pPr>
            <w:r w:rsidRPr="00CA5B65">
              <w:rPr>
                <w:rFonts w:ascii="Calibri" w:hAnsi="Calibri"/>
                <w:i/>
                <w:sz w:val="22"/>
                <w:szCs w:val="22"/>
              </w:rPr>
              <w:t>Paso 1: Revisión de documentos y recepción de trámite</w:t>
            </w:r>
          </w:p>
        </w:tc>
        <w:tc>
          <w:tcPr>
            <w:tcW w:w="1800" w:type="dxa"/>
          </w:tcPr>
          <w:p w:rsidR="001424A9" w:rsidRPr="00CA5B65" w:rsidRDefault="001424A9" w:rsidP="006E5D8C">
            <w:pPr>
              <w:spacing w:line="276" w:lineRule="auto"/>
              <w:jc w:val="right"/>
              <w:rPr>
                <w:rFonts w:ascii="Calibri" w:hAnsi="Calibri"/>
                <w:i/>
                <w:sz w:val="22"/>
                <w:szCs w:val="22"/>
              </w:rPr>
            </w:pPr>
            <w:r w:rsidRPr="00CA5B65">
              <w:rPr>
                <w:rFonts w:ascii="Calibri" w:hAnsi="Calibri"/>
                <w:i/>
                <w:sz w:val="22"/>
                <w:szCs w:val="22"/>
              </w:rPr>
              <w:t>1 día</w:t>
            </w:r>
          </w:p>
        </w:tc>
      </w:tr>
      <w:tr w:rsidR="001424A9" w:rsidRPr="00CA5B65" w:rsidTr="0042312D">
        <w:trPr>
          <w:jc w:val="center"/>
        </w:trPr>
        <w:tc>
          <w:tcPr>
            <w:tcW w:w="4608" w:type="dxa"/>
          </w:tcPr>
          <w:p w:rsidR="001424A9" w:rsidRPr="00CA5B65" w:rsidRDefault="001424A9" w:rsidP="001A5489">
            <w:pPr>
              <w:spacing w:line="276" w:lineRule="auto"/>
              <w:jc w:val="both"/>
              <w:rPr>
                <w:rFonts w:ascii="Calibri" w:hAnsi="Calibri"/>
                <w:i/>
                <w:sz w:val="22"/>
                <w:szCs w:val="22"/>
              </w:rPr>
            </w:pPr>
            <w:r w:rsidRPr="00CA5B65">
              <w:rPr>
                <w:rFonts w:ascii="Calibri" w:hAnsi="Calibri"/>
                <w:i/>
                <w:sz w:val="22"/>
                <w:szCs w:val="22"/>
              </w:rPr>
              <w:t>Paso 2: Inspección in situ</w:t>
            </w:r>
            <w:r w:rsidR="001A5489" w:rsidRPr="00CA5B65">
              <w:rPr>
                <w:rFonts w:ascii="Calibri" w:hAnsi="Calibri"/>
                <w:i/>
                <w:sz w:val="22"/>
                <w:szCs w:val="22"/>
              </w:rPr>
              <w:t xml:space="preserve">, verificación técnica </w:t>
            </w:r>
            <w:r w:rsidRPr="00CA5B65">
              <w:rPr>
                <w:rFonts w:ascii="Calibri" w:hAnsi="Calibri"/>
                <w:i/>
                <w:sz w:val="22"/>
                <w:szCs w:val="22"/>
              </w:rPr>
              <w:t xml:space="preserve">y elaboración de </w:t>
            </w:r>
            <w:r w:rsidR="00550B94" w:rsidRPr="00CA5B65">
              <w:rPr>
                <w:rFonts w:ascii="Calibri" w:hAnsi="Calibri"/>
                <w:i/>
                <w:sz w:val="22"/>
                <w:szCs w:val="22"/>
              </w:rPr>
              <w:t>Informe de Revisión de Planos</w:t>
            </w:r>
          </w:p>
        </w:tc>
        <w:tc>
          <w:tcPr>
            <w:tcW w:w="1800" w:type="dxa"/>
          </w:tcPr>
          <w:p w:rsidR="001424A9" w:rsidRPr="00CA5B65" w:rsidRDefault="00167609" w:rsidP="006E5D8C">
            <w:pPr>
              <w:spacing w:line="276" w:lineRule="auto"/>
              <w:jc w:val="right"/>
              <w:rPr>
                <w:rFonts w:ascii="Calibri" w:hAnsi="Calibri"/>
                <w:i/>
                <w:sz w:val="22"/>
                <w:szCs w:val="22"/>
              </w:rPr>
            </w:pPr>
            <w:r w:rsidRPr="00CA5B65">
              <w:rPr>
                <w:rFonts w:ascii="Calibri" w:hAnsi="Calibri"/>
                <w:i/>
                <w:sz w:val="22"/>
                <w:szCs w:val="22"/>
              </w:rPr>
              <w:t>6</w:t>
            </w:r>
            <w:r w:rsidR="001424A9" w:rsidRPr="00CA5B65">
              <w:rPr>
                <w:rFonts w:ascii="Calibri" w:hAnsi="Calibri"/>
                <w:i/>
                <w:sz w:val="22"/>
                <w:szCs w:val="22"/>
              </w:rPr>
              <w:t xml:space="preserve"> días</w:t>
            </w:r>
          </w:p>
        </w:tc>
      </w:tr>
      <w:tr w:rsidR="001424A9" w:rsidRPr="00CA5B65" w:rsidTr="0042312D">
        <w:trPr>
          <w:jc w:val="center"/>
        </w:trPr>
        <w:tc>
          <w:tcPr>
            <w:tcW w:w="4608" w:type="dxa"/>
          </w:tcPr>
          <w:p w:rsidR="001424A9" w:rsidRPr="00CA5B65" w:rsidRDefault="001424A9" w:rsidP="00550B94">
            <w:pPr>
              <w:spacing w:line="276" w:lineRule="auto"/>
              <w:jc w:val="both"/>
              <w:rPr>
                <w:rFonts w:ascii="Calibri" w:hAnsi="Calibri"/>
                <w:i/>
                <w:sz w:val="22"/>
                <w:szCs w:val="22"/>
              </w:rPr>
            </w:pPr>
            <w:r w:rsidRPr="00CA5B65">
              <w:rPr>
                <w:rFonts w:ascii="Calibri" w:hAnsi="Calibri"/>
                <w:i/>
                <w:sz w:val="22"/>
                <w:szCs w:val="22"/>
              </w:rPr>
              <w:t xml:space="preserve">Paso 3: </w:t>
            </w:r>
            <w:r w:rsidR="004A4E2D" w:rsidRPr="00CA5B65">
              <w:rPr>
                <w:rFonts w:ascii="Calibri" w:hAnsi="Calibri"/>
                <w:i/>
                <w:sz w:val="22"/>
                <w:szCs w:val="22"/>
              </w:rPr>
              <w:t xml:space="preserve">Revisión y validación del Informe de </w:t>
            </w:r>
            <w:r w:rsidR="00550B94" w:rsidRPr="00CA5B65">
              <w:rPr>
                <w:rFonts w:ascii="Calibri" w:hAnsi="Calibri"/>
                <w:i/>
                <w:sz w:val="22"/>
                <w:szCs w:val="22"/>
              </w:rPr>
              <w:t>Rev</w:t>
            </w:r>
            <w:r w:rsidR="00550B94" w:rsidRPr="00CA5B65">
              <w:rPr>
                <w:rFonts w:ascii="Calibri" w:hAnsi="Calibri"/>
                <w:i/>
                <w:sz w:val="22"/>
                <w:szCs w:val="22"/>
              </w:rPr>
              <w:t>i</w:t>
            </w:r>
            <w:r w:rsidR="00550B94" w:rsidRPr="00CA5B65">
              <w:rPr>
                <w:rFonts w:ascii="Calibri" w:hAnsi="Calibri"/>
                <w:i/>
                <w:sz w:val="22"/>
                <w:szCs w:val="22"/>
              </w:rPr>
              <w:t>sión de Planos</w:t>
            </w:r>
          </w:p>
        </w:tc>
        <w:tc>
          <w:tcPr>
            <w:tcW w:w="1800" w:type="dxa"/>
          </w:tcPr>
          <w:p w:rsidR="001424A9" w:rsidRPr="00CA5B65" w:rsidRDefault="001424A9" w:rsidP="006E5D8C">
            <w:pPr>
              <w:spacing w:line="276" w:lineRule="auto"/>
              <w:jc w:val="right"/>
              <w:rPr>
                <w:rFonts w:ascii="Calibri" w:hAnsi="Calibri"/>
                <w:i/>
                <w:sz w:val="22"/>
                <w:szCs w:val="22"/>
              </w:rPr>
            </w:pPr>
            <w:r w:rsidRPr="00CA5B65">
              <w:rPr>
                <w:rFonts w:ascii="Calibri" w:hAnsi="Calibri"/>
                <w:i/>
                <w:sz w:val="22"/>
                <w:szCs w:val="22"/>
              </w:rPr>
              <w:t>1 día</w:t>
            </w:r>
          </w:p>
          <w:p w:rsidR="001424A9" w:rsidRPr="00CA5B65" w:rsidRDefault="001424A9" w:rsidP="006E5D8C">
            <w:pPr>
              <w:tabs>
                <w:tab w:val="left" w:pos="1290"/>
              </w:tabs>
              <w:spacing w:line="276" w:lineRule="auto"/>
              <w:jc w:val="right"/>
              <w:rPr>
                <w:rFonts w:ascii="Calibri" w:hAnsi="Calibri"/>
                <w:sz w:val="22"/>
                <w:szCs w:val="22"/>
              </w:rPr>
            </w:pPr>
          </w:p>
        </w:tc>
      </w:tr>
      <w:tr w:rsidR="001424A9" w:rsidRPr="00CA5B65" w:rsidTr="0042312D">
        <w:trPr>
          <w:jc w:val="center"/>
        </w:trPr>
        <w:tc>
          <w:tcPr>
            <w:tcW w:w="4608" w:type="dxa"/>
          </w:tcPr>
          <w:p w:rsidR="001424A9" w:rsidRPr="00CA5B65" w:rsidRDefault="001424A9" w:rsidP="00550B94">
            <w:pPr>
              <w:spacing w:line="276" w:lineRule="auto"/>
              <w:jc w:val="both"/>
              <w:rPr>
                <w:rFonts w:ascii="Calibri" w:hAnsi="Calibri"/>
                <w:i/>
                <w:sz w:val="22"/>
                <w:szCs w:val="22"/>
              </w:rPr>
            </w:pPr>
            <w:r w:rsidRPr="00CA5B65">
              <w:rPr>
                <w:rFonts w:ascii="Calibri" w:hAnsi="Calibri"/>
                <w:i/>
                <w:sz w:val="22"/>
                <w:szCs w:val="22"/>
              </w:rPr>
              <w:t xml:space="preserve">Paso 4: </w:t>
            </w:r>
            <w:r w:rsidR="004A4E2D" w:rsidRPr="00CA5B65">
              <w:rPr>
                <w:rFonts w:ascii="Calibri" w:hAnsi="Calibri"/>
                <w:i/>
                <w:sz w:val="22"/>
                <w:szCs w:val="22"/>
              </w:rPr>
              <w:t xml:space="preserve">Emisión de Resolución Administrativa </w:t>
            </w:r>
          </w:p>
          <w:p w:rsidR="00550B94" w:rsidRPr="00CA5B65" w:rsidRDefault="00550B94" w:rsidP="00550B94">
            <w:pPr>
              <w:spacing w:line="276" w:lineRule="auto"/>
              <w:jc w:val="both"/>
              <w:rPr>
                <w:rFonts w:ascii="Calibri" w:hAnsi="Calibri"/>
                <w:i/>
                <w:sz w:val="22"/>
                <w:szCs w:val="22"/>
              </w:rPr>
            </w:pPr>
          </w:p>
        </w:tc>
        <w:tc>
          <w:tcPr>
            <w:tcW w:w="1800" w:type="dxa"/>
          </w:tcPr>
          <w:p w:rsidR="001424A9" w:rsidRPr="00CA5B65" w:rsidRDefault="00167609" w:rsidP="006E5D8C">
            <w:pPr>
              <w:spacing w:line="276" w:lineRule="auto"/>
              <w:jc w:val="right"/>
              <w:rPr>
                <w:rFonts w:ascii="Calibri" w:hAnsi="Calibri"/>
                <w:i/>
                <w:sz w:val="22"/>
                <w:szCs w:val="22"/>
              </w:rPr>
            </w:pPr>
            <w:r w:rsidRPr="00CA5B65">
              <w:rPr>
                <w:rFonts w:ascii="Calibri" w:hAnsi="Calibri"/>
                <w:i/>
                <w:sz w:val="22"/>
                <w:szCs w:val="22"/>
              </w:rPr>
              <w:t>2</w:t>
            </w:r>
            <w:r w:rsidR="001424A9" w:rsidRPr="00CA5B65">
              <w:rPr>
                <w:rFonts w:ascii="Calibri" w:hAnsi="Calibri"/>
                <w:i/>
                <w:sz w:val="22"/>
                <w:szCs w:val="22"/>
              </w:rPr>
              <w:t xml:space="preserve"> día</w:t>
            </w:r>
            <w:r w:rsidRPr="00CA5B65">
              <w:rPr>
                <w:rFonts w:ascii="Calibri" w:hAnsi="Calibri"/>
                <w:i/>
                <w:sz w:val="22"/>
                <w:szCs w:val="22"/>
              </w:rPr>
              <w:t>s</w:t>
            </w:r>
          </w:p>
        </w:tc>
      </w:tr>
      <w:tr w:rsidR="006018DC" w:rsidRPr="00CA5B65" w:rsidTr="0042312D">
        <w:trPr>
          <w:jc w:val="center"/>
        </w:trPr>
        <w:tc>
          <w:tcPr>
            <w:tcW w:w="4608" w:type="dxa"/>
          </w:tcPr>
          <w:p w:rsidR="006018DC" w:rsidRPr="00CA5B65" w:rsidRDefault="006018DC" w:rsidP="006E5D8C">
            <w:pPr>
              <w:spacing w:line="276" w:lineRule="auto"/>
              <w:jc w:val="both"/>
              <w:rPr>
                <w:rFonts w:ascii="Calibri" w:hAnsi="Calibri"/>
                <w:i/>
                <w:sz w:val="22"/>
                <w:szCs w:val="22"/>
              </w:rPr>
            </w:pPr>
            <w:r w:rsidRPr="00CA5B65">
              <w:rPr>
                <w:rFonts w:ascii="Calibri" w:hAnsi="Calibri"/>
                <w:i/>
                <w:sz w:val="22"/>
                <w:szCs w:val="22"/>
              </w:rPr>
              <w:t>Paso 5: Firma y sellado de los planos de División y Partición.</w:t>
            </w:r>
          </w:p>
        </w:tc>
        <w:tc>
          <w:tcPr>
            <w:tcW w:w="1800" w:type="dxa"/>
          </w:tcPr>
          <w:p w:rsidR="006018DC" w:rsidRPr="00CA5B65" w:rsidRDefault="006018DC" w:rsidP="006E5D8C">
            <w:pPr>
              <w:spacing w:line="276" w:lineRule="auto"/>
              <w:jc w:val="right"/>
              <w:rPr>
                <w:rFonts w:ascii="Calibri" w:hAnsi="Calibri"/>
                <w:i/>
                <w:sz w:val="22"/>
                <w:szCs w:val="22"/>
              </w:rPr>
            </w:pPr>
            <w:r w:rsidRPr="00CA5B65">
              <w:rPr>
                <w:rFonts w:ascii="Calibri" w:hAnsi="Calibri"/>
                <w:i/>
                <w:sz w:val="22"/>
                <w:szCs w:val="22"/>
              </w:rPr>
              <w:t>2 horas</w:t>
            </w:r>
          </w:p>
        </w:tc>
      </w:tr>
      <w:tr w:rsidR="004A4E2D" w:rsidRPr="00CA5B65" w:rsidTr="0042312D">
        <w:trPr>
          <w:jc w:val="center"/>
        </w:trPr>
        <w:tc>
          <w:tcPr>
            <w:tcW w:w="4608" w:type="dxa"/>
          </w:tcPr>
          <w:p w:rsidR="004A4E2D" w:rsidRPr="00CA5B65" w:rsidRDefault="004A4E2D" w:rsidP="00A8252E">
            <w:pPr>
              <w:spacing w:line="276" w:lineRule="auto"/>
              <w:jc w:val="both"/>
              <w:rPr>
                <w:rFonts w:ascii="Calibri" w:hAnsi="Calibri"/>
                <w:i/>
                <w:sz w:val="22"/>
                <w:szCs w:val="22"/>
              </w:rPr>
            </w:pPr>
            <w:r w:rsidRPr="00CA5B65">
              <w:rPr>
                <w:rFonts w:ascii="Calibri" w:hAnsi="Calibri"/>
                <w:i/>
                <w:sz w:val="22"/>
                <w:szCs w:val="22"/>
              </w:rPr>
              <w:t xml:space="preserve">Paso </w:t>
            </w:r>
            <w:r w:rsidR="006018DC" w:rsidRPr="00CA5B65">
              <w:rPr>
                <w:rFonts w:ascii="Calibri" w:hAnsi="Calibri"/>
                <w:i/>
                <w:sz w:val="22"/>
                <w:szCs w:val="22"/>
              </w:rPr>
              <w:t>6</w:t>
            </w:r>
            <w:r w:rsidRPr="00CA5B65">
              <w:rPr>
                <w:rFonts w:ascii="Calibri" w:hAnsi="Calibri"/>
                <w:i/>
                <w:sz w:val="22"/>
                <w:szCs w:val="22"/>
              </w:rPr>
              <w:t xml:space="preserve">:  </w:t>
            </w:r>
            <w:r w:rsidR="006018DC" w:rsidRPr="00CA5B65">
              <w:rPr>
                <w:rFonts w:ascii="Calibri" w:hAnsi="Calibri"/>
                <w:i/>
                <w:sz w:val="22"/>
                <w:szCs w:val="22"/>
              </w:rPr>
              <w:t xml:space="preserve">Devolución </w:t>
            </w:r>
            <w:r w:rsidRPr="00CA5B65">
              <w:rPr>
                <w:rFonts w:ascii="Calibri" w:hAnsi="Calibri"/>
                <w:i/>
                <w:sz w:val="22"/>
                <w:szCs w:val="22"/>
              </w:rPr>
              <w:t>y entrega</w:t>
            </w:r>
          </w:p>
        </w:tc>
        <w:tc>
          <w:tcPr>
            <w:tcW w:w="1800" w:type="dxa"/>
          </w:tcPr>
          <w:p w:rsidR="004A4E2D" w:rsidRPr="00CA5B65" w:rsidRDefault="004A4E2D" w:rsidP="006E5D8C">
            <w:pPr>
              <w:spacing w:line="276" w:lineRule="auto"/>
              <w:jc w:val="right"/>
              <w:rPr>
                <w:rFonts w:ascii="Calibri" w:hAnsi="Calibri"/>
                <w:i/>
                <w:sz w:val="22"/>
                <w:szCs w:val="22"/>
              </w:rPr>
            </w:pPr>
            <w:r w:rsidRPr="00CA5B65">
              <w:rPr>
                <w:rFonts w:ascii="Calibri" w:hAnsi="Calibri"/>
                <w:i/>
                <w:sz w:val="22"/>
                <w:szCs w:val="22"/>
              </w:rPr>
              <w:t>1 día</w:t>
            </w:r>
          </w:p>
          <w:p w:rsidR="004A4E2D" w:rsidRPr="00CA5B65" w:rsidRDefault="004A4E2D" w:rsidP="006E5D8C">
            <w:pPr>
              <w:spacing w:line="276" w:lineRule="auto"/>
              <w:jc w:val="right"/>
              <w:rPr>
                <w:rFonts w:ascii="Calibri" w:hAnsi="Calibri"/>
                <w:i/>
                <w:sz w:val="22"/>
                <w:szCs w:val="22"/>
              </w:rPr>
            </w:pPr>
          </w:p>
        </w:tc>
      </w:tr>
      <w:tr w:rsidR="004A4E2D" w:rsidRPr="00CA5B65" w:rsidTr="0042312D">
        <w:trPr>
          <w:jc w:val="center"/>
        </w:trPr>
        <w:tc>
          <w:tcPr>
            <w:tcW w:w="4608" w:type="dxa"/>
          </w:tcPr>
          <w:p w:rsidR="004A4E2D" w:rsidRPr="00CA5B65" w:rsidRDefault="004A4E2D" w:rsidP="006E5D8C">
            <w:pPr>
              <w:spacing w:line="276" w:lineRule="auto"/>
              <w:jc w:val="both"/>
              <w:rPr>
                <w:rFonts w:ascii="Calibri" w:hAnsi="Calibri"/>
                <w:b/>
                <w:i/>
                <w:sz w:val="22"/>
                <w:szCs w:val="22"/>
              </w:rPr>
            </w:pPr>
            <w:r w:rsidRPr="00CA5B65">
              <w:rPr>
                <w:rFonts w:ascii="Calibri" w:hAnsi="Calibri"/>
                <w:b/>
                <w:i/>
                <w:sz w:val="22"/>
                <w:szCs w:val="22"/>
              </w:rPr>
              <w:t>TOTAL</w:t>
            </w:r>
          </w:p>
        </w:tc>
        <w:tc>
          <w:tcPr>
            <w:tcW w:w="1800" w:type="dxa"/>
          </w:tcPr>
          <w:p w:rsidR="004A4E2D" w:rsidRPr="00CA5B65" w:rsidRDefault="004A4E2D" w:rsidP="006E5D8C">
            <w:pPr>
              <w:spacing w:line="276" w:lineRule="auto"/>
              <w:jc w:val="right"/>
              <w:rPr>
                <w:rFonts w:ascii="Calibri" w:hAnsi="Calibri"/>
                <w:b/>
                <w:i/>
                <w:sz w:val="22"/>
                <w:szCs w:val="22"/>
              </w:rPr>
            </w:pPr>
            <w:r w:rsidRPr="00CA5B65">
              <w:rPr>
                <w:rFonts w:ascii="Calibri" w:hAnsi="Calibri"/>
                <w:b/>
                <w:i/>
                <w:sz w:val="22"/>
                <w:szCs w:val="22"/>
              </w:rPr>
              <w:t>10 días</w:t>
            </w:r>
          </w:p>
        </w:tc>
      </w:tr>
    </w:tbl>
    <w:p w:rsidR="001B77C8" w:rsidRPr="00CA5B65" w:rsidRDefault="001B77C8" w:rsidP="00EF394F">
      <w:pPr>
        <w:spacing w:line="276" w:lineRule="auto"/>
        <w:jc w:val="both"/>
        <w:rPr>
          <w:rFonts w:ascii="Calibri" w:hAnsi="Calibri"/>
          <w:sz w:val="22"/>
          <w:szCs w:val="22"/>
        </w:rPr>
      </w:pPr>
    </w:p>
    <w:p w:rsidR="00EF394F" w:rsidRPr="00CA5B65" w:rsidRDefault="001424A9" w:rsidP="00EF394F">
      <w:pPr>
        <w:spacing w:line="276" w:lineRule="auto"/>
        <w:jc w:val="both"/>
        <w:rPr>
          <w:rFonts w:ascii="Calibri" w:hAnsi="Calibri"/>
          <w:sz w:val="22"/>
          <w:szCs w:val="22"/>
        </w:rPr>
      </w:pPr>
      <w:r w:rsidRPr="00CA5B65">
        <w:rPr>
          <w:rFonts w:ascii="Calibri" w:hAnsi="Calibri"/>
          <w:sz w:val="22"/>
          <w:szCs w:val="22"/>
        </w:rPr>
        <w:t xml:space="preserve">La duración efectiva del trámite considera los Pasos 1 al </w:t>
      </w:r>
      <w:r w:rsidR="006018DC" w:rsidRPr="00CA5B65">
        <w:rPr>
          <w:rFonts w:ascii="Calibri" w:hAnsi="Calibri"/>
          <w:sz w:val="22"/>
          <w:szCs w:val="22"/>
        </w:rPr>
        <w:t xml:space="preserve"> 5</w:t>
      </w:r>
      <w:r w:rsidRPr="00CA5B65">
        <w:rPr>
          <w:rFonts w:ascii="Calibri" w:hAnsi="Calibri"/>
          <w:sz w:val="22"/>
          <w:szCs w:val="22"/>
        </w:rPr>
        <w:t xml:space="preserve">, toda vez que </w:t>
      </w:r>
      <w:r w:rsidR="003F403F" w:rsidRPr="00CA5B65">
        <w:rPr>
          <w:rFonts w:ascii="Calibri" w:hAnsi="Calibri"/>
          <w:sz w:val="22"/>
          <w:szCs w:val="22"/>
        </w:rPr>
        <w:t>la devolución</w:t>
      </w:r>
      <w:r w:rsidRPr="00CA5B65">
        <w:rPr>
          <w:rFonts w:ascii="Calibri" w:hAnsi="Calibri"/>
          <w:sz w:val="22"/>
          <w:szCs w:val="22"/>
        </w:rPr>
        <w:t xml:space="preserve"> y entrega se realiza una vez que se ha concluido el procesamiento </w:t>
      </w:r>
      <w:r w:rsidR="00167609" w:rsidRPr="00CA5B65">
        <w:rPr>
          <w:rFonts w:ascii="Calibri" w:hAnsi="Calibri"/>
          <w:sz w:val="22"/>
          <w:szCs w:val="22"/>
        </w:rPr>
        <w:t>del trámite de División y Partición de Predios</w:t>
      </w:r>
      <w:r w:rsidRPr="00CA5B65">
        <w:rPr>
          <w:rFonts w:ascii="Calibri" w:hAnsi="Calibri"/>
          <w:sz w:val="22"/>
          <w:szCs w:val="22"/>
        </w:rPr>
        <w:t>.</w:t>
      </w:r>
    </w:p>
    <w:p w:rsidR="00EF394F" w:rsidRPr="00CA5B65" w:rsidRDefault="00EF394F" w:rsidP="00EF394F">
      <w:pPr>
        <w:spacing w:line="276" w:lineRule="auto"/>
        <w:jc w:val="both"/>
        <w:rPr>
          <w:rFonts w:ascii="Calibri" w:hAnsi="Calibri"/>
          <w:sz w:val="22"/>
          <w:szCs w:val="22"/>
        </w:rPr>
      </w:pPr>
    </w:p>
    <w:p w:rsidR="00EF394F" w:rsidRPr="00CA5B65" w:rsidRDefault="00EF394F" w:rsidP="00EF394F">
      <w:pPr>
        <w:pBdr>
          <w:top w:val="single" w:sz="4" w:space="1" w:color="auto"/>
          <w:left w:val="single" w:sz="4" w:space="4" w:color="auto"/>
          <w:bottom w:val="single" w:sz="4" w:space="1" w:color="auto"/>
          <w:right w:val="single" w:sz="4" w:space="4" w:color="auto"/>
        </w:pBdr>
        <w:shd w:val="clear" w:color="auto" w:fill="99CCFF"/>
        <w:spacing w:line="276" w:lineRule="auto"/>
        <w:jc w:val="both"/>
        <w:rPr>
          <w:rFonts w:ascii="Calibri" w:hAnsi="Calibri"/>
          <w:b/>
          <w:sz w:val="22"/>
          <w:szCs w:val="22"/>
        </w:rPr>
      </w:pPr>
      <w:r w:rsidRPr="00CA5B65">
        <w:rPr>
          <w:rFonts w:ascii="Calibri" w:hAnsi="Calibri"/>
          <w:b/>
          <w:sz w:val="22"/>
          <w:szCs w:val="22"/>
        </w:rPr>
        <w:t>E.</w:t>
      </w:r>
      <w:r w:rsidRPr="00CA5B65">
        <w:rPr>
          <w:rFonts w:ascii="Calibri" w:hAnsi="Calibri"/>
          <w:b/>
          <w:sz w:val="22"/>
          <w:szCs w:val="22"/>
        </w:rPr>
        <w:tab/>
        <w:t>ANEXOS</w:t>
      </w:r>
    </w:p>
    <w:p w:rsidR="00EF394F" w:rsidRPr="00CA5B65" w:rsidRDefault="00EF394F" w:rsidP="00EF394F">
      <w:pPr>
        <w:spacing w:line="276" w:lineRule="auto"/>
        <w:jc w:val="both"/>
        <w:rPr>
          <w:rFonts w:ascii="Calibri" w:hAnsi="Calibri"/>
          <w:b/>
          <w:sz w:val="22"/>
          <w:szCs w:val="22"/>
        </w:rPr>
      </w:pPr>
    </w:p>
    <w:p w:rsidR="00AF17B2" w:rsidRPr="00CA5B65" w:rsidRDefault="00AF17B2" w:rsidP="00880D26">
      <w:pPr>
        <w:pStyle w:val="Prrafodelista"/>
        <w:numPr>
          <w:ilvl w:val="0"/>
          <w:numId w:val="6"/>
        </w:numPr>
        <w:spacing w:line="276" w:lineRule="auto"/>
        <w:jc w:val="both"/>
        <w:rPr>
          <w:rFonts w:ascii="Calibri" w:hAnsi="Calibri"/>
          <w:sz w:val="22"/>
          <w:szCs w:val="22"/>
        </w:rPr>
      </w:pPr>
      <w:r w:rsidRPr="00CA5B65">
        <w:rPr>
          <w:rFonts w:ascii="Calibri" w:hAnsi="Calibri"/>
          <w:sz w:val="22"/>
          <w:szCs w:val="22"/>
        </w:rPr>
        <w:t>Formulario Único de Administración Territorial (FUAT).</w:t>
      </w:r>
    </w:p>
    <w:p w:rsidR="00AF17B2" w:rsidRPr="00CA5B65" w:rsidRDefault="00AF17B2" w:rsidP="006E5D8C">
      <w:pPr>
        <w:pStyle w:val="Prrafodelista"/>
        <w:spacing w:line="276" w:lineRule="auto"/>
        <w:ind w:left="720"/>
        <w:jc w:val="both"/>
        <w:rPr>
          <w:rFonts w:ascii="Calibri" w:hAnsi="Calibri"/>
          <w:sz w:val="22"/>
          <w:szCs w:val="22"/>
        </w:rPr>
      </w:pPr>
    </w:p>
    <w:p w:rsidR="00AF17B2" w:rsidRPr="00CA5B65" w:rsidRDefault="00AF17B2" w:rsidP="00880D26">
      <w:pPr>
        <w:pStyle w:val="Prrafodelista"/>
        <w:numPr>
          <w:ilvl w:val="0"/>
          <w:numId w:val="6"/>
        </w:numPr>
        <w:spacing w:line="276" w:lineRule="auto"/>
        <w:jc w:val="both"/>
        <w:rPr>
          <w:rFonts w:ascii="Calibri" w:hAnsi="Calibri"/>
          <w:sz w:val="22"/>
          <w:szCs w:val="22"/>
        </w:rPr>
      </w:pPr>
      <w:r w:rsidRPr="00CA5B65">
        <w:rPr>
          <w:rFonts w:ascii="Calibri" w:hAnsi="Calibri"/>
          <w:sz w:val="22"/>
          <w:szCs w:val="22"/>
        </w:rPr>
        <w:t>Formatos de papel ISO/DIN serie A (uso externo).</w:t>
      </w:r>
    </w:p>
    <w:p w:rsidR="00AF17B2" w:rsidRPr="00CA5B65" w:rsidRDefault="00AF17B2" w:rsidP="006E5D8C">
      <w:pPr>
        <w:pStyle w:val="Prrafodelista"/>
        <w:spacing w:line="276" w:lineRule="auto"/>
        <w:jc w:val="both"/>
        <w:rPr>
          <w:rFonts w:ascii="Calibri" w:hAnsi="Calibri"/>
          <w:sz w:val="22"/>
          <w:szCs w:val="22"/>
        </w:rPr>
      </w:pPr>
    </w:p>
    <w:p w:rsidR="00AF17B2" w:rsidRPr="00CA5B65" w:rsidRDefault="00AF17B2" w:rsidP="00880D26">
      <w:pPr>
        <w:pStyle w:val="Prrafodelista"/>
        <w:numPr>
          <w:ilvl w:val="0"/>
          <w:numId w:val="6"/>
        </w:numPr>
        <w:spacing w:line="276" w:lineRule="auto"/>
        <w:jc w:val="both"/>
        <w:rPr>
          <w:rFonts w:ascii="Calibri" w:hAnsi="Calibri"/>
          <w:sz w:val="22"/>
          <w:szCs w:val="22"/>
        </w:rPr>
      </w:pPr>
      <w:r w:rsidRPr="00CA5B65">
        <w:rPr>
          <w:rFonts w:ascii="Calibri" w:hAnsi="Calibri"/>
          <w:sz w:val="22"/>
          <w:szCs w:val="22"/>
        </w:rPr>
        <w:t xml:space="preserve">Formato de carimbo para presentación de </w:t>
      </w:r>
      <w:r w:rsidR="00BE350D" w:rsidRPr="00CA5B65">
        <w:rPr>
          <w:rFonts w:ascii="Calibri" w:hAnsi="Calibri"/>
          <w:sz w:val="22"/>
          <w:szCs w:val="22"/>
        </w:rPr>
        <w:t>División y Partición de Predios</w:t>
      </w:r>
      <w:r w:rsidRPr="00CA5B65">
        <w:rPr>
          <w:rFonts w:ascii="Calibri" w:hAnsi="Calibri"/>
          <w:sz w:val="22"/>
          <w:szCs w:val="22"/>
        </w:rPr>
        <w:t xml:space="preserve"> (uso externo).</w:t>
      </w:r>
    </w:p>
    <w:p w:rsidR="00AF17B2" w:rsidRPr="00CA5B65" w:rsidRDefault="00AF17B2" w:rsidP="006E5D8C">
      <w:pPr>
        <w:spacing w:line="276" w:lineRule="auto"/>
        <w:jc w:val="both"/>
        <w:rPr>
          <w:rFonts w:ascii="Calibri" w:hAnsi="Calibri"/>
          <w:sz w:val="22"/>
          <w:szCs w:val="22"/>
        </w:rPr>
      </w:pPr>
    </w:p>
    <w:p w:rsidR="00AF17B2" w:rsidRPr="00CA5B65" w:rsidRDefault="00AF17B2" w:rsidP="00880D26">
      <w:pPr>
        <w:pStyle w:val="Prrafodelista"/>
        <w:numPr>
          <w:ilvl w:val="0"/>
          <w:numId w:val="6"/>
        </w:numPr>
        <w:spacing w:line="276" w:lineRule="auto"/>
        <w:jc w:val="both"/>
        <w:rPr>
          <w:rFonts w:ascii="Calibri" w:hAnsi="Calibri"/>
          <w:sz w:val="22"/>
          <w:szCs w:val="22"/>
        </w:rPr>
      </w:pPr>
      <w:r w:rsidRPr="00CA5B65">
        <w:rPr>
          <w:rFonts w:ascii="Calibri" w:hAnsi="Calibri"/>
          <w:sz w:val="22"/>
          <w:szCs w:val="22"/>
        </w:rPr>
        <w:t>Formato de rotulado para caja de protección de CD (uso externo).</w:t>
      </w:r>
    </w:p>
    <w:p w:rsidR="00AF17B2" w:rsidRPr="00CA5B65" w:rsidRDefault="00AF17B2" w:rsidP="006E5D8C">
      <w:pPr>
        <w:spacing w:line="276" w:lineRule="auto"/>
        <w:jc w:val="both"/>
        <w:rPr>
          <w:rFonts w:ascii="Calibri" w:hAnsi="Calibri"/>
          <w:sz w:val="22"/>
          <w:szCs w:val="22"/>
        </w:rPr>
      </w:pPr>
    </w:p>
    <w:p w:rsidR="00AF17B2" w:rsidRPr="00CA5B65" w:rsidRDefault="00AF17B2" w:rsidP="00880D26">
      <w:pPr>
        <w:pStyle w:val="Prrafodelista"/>
        <w:numPr>
          <w:ilvl w:val="0"/>
          <w:numId w:val="6"/>
        </w:numPr>
        <w:spacing w:line="276" w:lineRule="auto"/>
        <w:jc w:val="both"/>
        <w:rPr>
          <w:rFonts w:ascii="Calibri" w:hAnsi="Calibri"/>
          <w:sz w:val="22"/>
          <w:szCs w:val="22"/>
        </w:rPr>
      </w:pPr>
      <w:r w:rsidRPr="00CA5B65">
        <w:rPr>
          <w:rFonts w:ascii="Calibri" w:hAnsi="Calibri"/>
          <w:sz w:val="22"/>
          <w:szCs w:val="22"/>
        </w:rPr>
        <w:t xml:space="preserve">Formato para Informe de </w:t>
      </w:r>
      <w:r w:rsidR="00C5393F" w:rsidRPr="00CA5B65">
        <w:rPr>
          <w:rFonts w:ascii="Calibri" w:hAnsi="Calibri"/>
          <w:sz w:val="22"/>
          <w:szCs w:val="22"/>
        </w:rPr>
        <w:t>Revisión de Planos</w:t>
      </w:r>
      <w:r w:rsidRPr="00CA5B65">
        <w:rPr>
          <w:rFonts w:ascii="Calibri" w:hAnsi="Calibri"/>
          <w:sz w:val="22"/>
          <w:szCs w:val="22"/>
        </w:rPr>
        <w:t xml:space="preserve"> (uso interno por Sistema).</w:t>
      </w:r>
    </w:p>
    <w:p w:rsidR="004E7C25" w:rsidRDefault="004E7C25" w:rsidP="00C74B52">
      <w:pPr>
        <w:rPr>
          <w:rFonts w:ascii="Calibri" w:hAnsi="Calibri"/>
          <w:b/>
          <w:sz w:val="22"/>
          <w:szCs w:val="22"/>
        </w:rPr>
      </w:pPr>
    </w:p>
    <w:p w:rsidR="00AA2C24" w:rsidRPr="00C74B52" w:rsidRDefault="008A3890" w:rsidP="000E5958">
      <w:pPr>
        <w:rPr>
          <w:rFonts w:ascii="Calibri" w:hAnsi="Calibri"/>
          <w:b/>
          <w:sz w:val="22"/>
          <w:szCs w:val="22"/>
        </w:rPr>
      </w:pPr>
      <w:r>
        <w:rPr>
          <w:rFonts w:ascii="Calibri" w:hAnsi="Calibri"/>
          <w:b/>
          <w:sz w:val="22"/>
          <w:szCs w:val="22"/>
        </w:rPr>
        <w:br w:type="page"/>
      </w:r>
      <w:r w:rsidR="00AA2C24" w:rsidRPr="006A2385">
        <w:rPr>
          <w:rFonts w:ascii="Calibri" w:hAnsi="Calibri"/>
          <w:b/>
          <w:sz w:val="22"/>
          <w:szCs w:val="22"/>
        </w:rPr>
        <w:lastRenderedPageBreak/>
        <w:t>Anexo 1.</w:t>
      </w:r>
      <w:r w:rsidR="00AA2C24" w:rsidRPr="006A2385">
        <w:rPr>
          <w:rFonts w:ascii="Calibri" w:hAnsi="Calibri"/>
          <w:b/>
          <w:sz w:val="22"/>
          <w:szCs w:val="22"/>
        </w:rPr>
        <w:tab/>
        <w:t>Formulario Único de Administración Territorial (FUAT).</w:t>
      </w:r>
    </w:p>
    <w:p w:rsidR="00AA2C24" w:rsidRPr="006A2385" w:rsidRDefault="000E5958" w:rsidP="00EF394F">
      <w:pPr>
        <w:jc w:val="center"/>
        <w:rPr>
          <w:rFonts w:ascii="Calibri" w:hAnsi="Calibri"/>
          <w:b/>
          <w:sz w:val="22"/>
          <w:szCs w:val="22"/>
        </w:rPr>
      </w:pPr>
      <w:r>
        <w:rPr>
          <w:rFonts w:ascii="Calibri" w:hAnsi="Calibri"/>
          <w:b/>
          <w:noProof/>
          <w:sz w:val="22"/>
          <w:szCs w:val="22"/>
          <w:lang w:val="es-BO" w:eastAsia="es-BO"/>
        </w:rPr>
        <w:drawing>
          <wp:inline distT="0" distB="0" distL="0" distR="0">
            <wp:extent cx="4934612" cy="7557130"/>
            <wp:effectExtent l="19050" t="0" r="0" b="0"/>
            <wp:docPr id="2" name="1 Imagen" descr="FUAT_REQUISITOS_180920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UAT_REQUISITOS_18092014.jpg"/>
                    <pic:cNvPicPr/>
                  </pic:nvPicPr>
                  <pic:blipFill>
                    <a:blip r:embed="rId8" cstate="print"/>
                    <a:stretch>
                      <a:fillRect/>
                    </a:stretch>
                  </pic:blipFill>
                  <pic:spPr>
                    <a:xfrm>
                      <a:off x="0" y="0"/>
                      <a:ext cx="4936958" cy="7560723"/>
                    </a:xfrm>
                    <a:prstGeom prst="rect">
                      <a:avLst/>
                    </a:prstGeom>
                  </pic:spPr>
                </pic:pic>
              </a:graphicData>
            </a:graphic>
          </wp:inline>
        </w:drawing>
      </w:r>
      <w:r w:rsidR="00AA2C24" w:rsidRPr="006A2385">
        <w:rPr>
          <w:rFonts w:ascii="Calibri" w:hAnsi="Calibri"/>
          <w:b/>
          <w:sz w:val="22"/>
          <w:szCs w:val="22"/>
        </w:rPr>
        <w:br w:type="page"/>
      </w:r>
    </w:p>
    <w:p w:rsidR="00AA2C24" w:rsidRPr="006A2385" w:rsidRDefault="00AA2C24" w:rsidP="00AA2C24">
      <w:pPr>
        <w:jc w:val="both"/>
        <w:rPr>
          <w:rFonts w:ascii="Calibri" w:hAnsi="Calibri"/>
          <w:b/>
          <w:sz w:val="22"/>
          <w:szCs w:val="22"/>
        </w:rPr>
      </w:pPr>
      <w:r w:rsidRPr="006A2385">
        <w:rPr>
          <w:rFonts w:ascii="Calibri" w:hAnsi="Calibri"/>
          <w:b/>
          <w:sz w:val="22"/>
          <w:szCs w:val="22"/>
        </w:rPr>
        <w:lastRenderedPageBreak/>
        <w:t>Anexo 2.</w:t>
      </w:r>
      <w:r w:rsidRPr="006A2385">
        <w:rPr>
          <w:rFonts w:ascii="Calibri" w:hAnsi="Calibri"/>
          <w:b/>
          <w:sz w:val="22"/>
          <w:szCs w:val="22"/>
        </w:rPr>
        <w:tab/>
        <w:t>Formatos de papel ISO/DIN serie A (uso externo).</w:t>
      </w:r>
    </w:p>
    <w:p w:rsidR="00AA2C24" w:rsidRPr="006A2385" w:rsidRDefault="00AA2C24" w:rsidP="00AA2C24">
      <w:pPr>
        <w:jc w:val="both"/>
        <w:rPr>
          <w:rFonts w:ascii="Calibri" w:hAnsi="Calibri"/>
          <w:b/>
          <w:sz w:val="22"/>
          <w:szCs w:val="22"/>
        </w:rPr>
      </w:pPr>
    </w:p>
    <w:p w:rsidR="00AA2C24" w:rsidRDefault="00AA2C24" w:rsidP="00AA2C24">
      <w:pPr>
        <w:jc w:val="center"/>
        <w:rPr>
          <w:rFonts w:ascii="Calibri" w:hAnsi="Calibri"/>
          <w:b/>
          <w:sz w:val="22"/>
          <w:szCs w:val="22"/>
        </w:rPr>
      </w:pPr>
      <w:r w:rsidRPr="006A2385">
        <w:rPr>
          <w:rFonts w:ascii="Calibri" w:hAnsi="Calibri"/>
          <w:b/>
          <w:noProof/>
          <w:sz w:val="22"/>
          <w:szCs w:val="22"/>
          <w:lang w:val="es-BO" w:eastAsia="es-BO"/>
        </w:rPr>
        <w:drawing>
          <wp:inline distT="0" distB="0" distL="0" distR="0">
            <wp:extent cx="5489433" cy="7410734"/>
            <wp:effectExtent l="0" t="0" r="0" b="0"/>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rmatos din.jpg"/>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495397" cy="7418786"/>
                    </a:xfrm>
                    <a:prstGeom prst="rect">
                      <a:avLst/>
                    </a:prstGeom>
                  </pic:spPr>
                </pic:pic>
              </a:graphicData>
            </a:graphic>
          </wp:inline>
        </w:drawing>
      </w:r>
    </w:p>
    <w:p w:rsidR="00AA2C24" w:rsidRPr="006A2385" w:rsidRDefault="00AA2C24" w:rsidP="008920D4">
      <w:pPr>
        <w:ind w:left="1418" w:hanging="1418"/>
        <w:jc w:val="both"/>
        <w:rPr>
          <w:rFonts w:ascii="Calibri" w:hAnsi="Calibri"/>
          <w:b/>
          <w:sz w:val="22"/>
          <w:szCs w:val="22"/>
        </w:rPr>
      </w:pPr>
      <w:r w:rsidRPr="00AA2C24">
        <w:rPr>
          <w:rFonts w:ascii="Calibri" w:hAnsi="Calibri"/>
          <w:b/>
          <w:sz w:val="22"/>
          <w:szCs w:val="22"/>
        </w:rPr>
        <w:lastRenderedPageBreak/>
        <w:t>Anexo</w:t>
      </w:r>
      <w:r w:rsidRPr="006A2385">
        <w:rPr>
          <w:rFonts w:ascii="Calibri" w:hAnsi="Calibri"/>
          <w:b/>
          <w:sz w:val="22"/>
          <w:szCs w:val="22"/>
        </w:rPr>
        <w:t xml:space="preserve"> 3. </w:t>
      </w:r>
      <w:r w:rsidRPr="006A2385">
        <w:rPr>
          <w:rFonts w:ascii="Calibri" w:hAnsi="Calibri"/>
          <w:b/>
          <w:sz w:val="22"/>
          <w:szCs w:val="22"/>
        </w:rPr>
        <w:tab/>
        <w:t xml:space="preserve">Formato de carimbo para </w:t>
      </w:r>
      <w:r w:rsidR="008920D4" w:rsidRPr="008920D4">
        <w:rPr>
          <w:rFonts w:ascii="Calibri" w:hAnsi="Calibri"/>
          <w:b/>
          <w:sz w:val="22"/>
          <w:szCs w:val="22"/>
        </w:rPr>
        <w:t>presentación de División y Partición de Predios</w:t>
      </w:r>
      <w:r w:rsidR="008920D4">
        <w:rPr>
          <w:rFonts w:ascii="Calibri" w:hAnsi="Calibri"/>
          <w:sz w:val="22"/>
          <w:szCs w:val="22"/>
        </w:rPr>
        <w:t xml:space="preserve"> </w:t>
      </w:r>
      <w:r w:rsidRPr="006A2385">
        <w:rPr>
          <w:rFonts w:ascii="Calibri" w:hAnsi="Calibri"/>
          <w:b/>
          <w:sz w:val="22"/>
          <w:szCs w:val="22"/>
        </w:rPr>
        <w:t>(uso e</w:t>
      </w:r>
      <w:r w:rsidRPr="006A2385">
        <w:rPr>
          <w:rFonts w:ascii="Calibri" w:hAnsi="Calibri"/>
          <w:b/>
          <w:sz w:val="22"/>
          <w:szCs w:val="22"/>
        </w:rPr>
        <w:t>x</w:t>
      </w:r>
      <w:r w:rsidRPr="006A2385">
        <w:rPr>
          <w:rFonts w:ascii="Calibri" w:hAnsi="Calibri"/>
          <w:b/>
          <w:sz w:val="22"/>
          <w:szCs w:val="22"/>
        </w:rPr>
        <w:t>terno).</w:t>
      </w:r>
    </w:p>
    <w:p w:rsidR="00AA2C24" w:rsidRDefault="00AA2C24" w:rsidP="00AA2C24">
      <w:pPr>
        <w:jc w:val="center"/>
      </w:pPr>
    </w:p>
    <w:p w:rsidR="001E7AE1" w:rsidRDefault="001E7AE1" w:rsidP="001E7AE1">
      <w:pPr>
        <w:jc w:val="center"/>
      </w:pPr>
      <w:r>
        <w:object w:dxaOrig="4320" w:dyaOrig="315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75pt;height:573.75pt" o:ole="">
            <v:imagedata r:id="rId10" o:title="" croptop="13707f" cropbottom="12258f" cropleft="14270f" cropright="32357f"/>
          </v:shape>
          <o:OLEObject Type="Embed" ProgID="AutoCAD.Drawing.18" ShapeID="_x0000_i1025" DrawAspect="Content" ObjectID="_1475682719" r:id="rId11"/>
        </w:object>
      </w:r>
    </w:p>
    <w:p w:rsidR="00AA2C24" w:rsidRPr="00AA2C24" w:rsidRDefault="00AA2C24" w:rsidP="001E7AE1">
      <w:pPr>
        <w:jc w:val="both"/>
      </w:pPr>
      <w:r w:rsidRPr="006A2385">
        <w:rPr>
          <w:rFonts w:asciiTheme="minorHAnsi" w:hAnsiTheme="minorHAnsi" w:cstheme="minorHAnsi"/>
          <w:sz w:val="22"/>
          <w:szCs w:val="22"/>
        </w:rPr>
        <w:lastRenderedPageBreak/>
        <w:t>Nota: las medidas están expresadas en milímetros.</w:t>
      </w:r>
    </w:p>
    <w:p w:rsidR="008E22B5" w:rsidRDefault="008E22B5" w:rsidP="008E22B5">
      <w:pPr>
        <w:jc w:val="center"/>
      </w:pPr>
      <w:r>
        <w:object w:dxaOrig="4320" w:dyaOrig="3159">
          <v:shape id="_x0000_i1026" type="#_x0000_t75" style="width:373.5pt;height:589.5pt" o:ole="">
            <v:imagedata r:id="rId12" o:title="" croptop="13251f" cropbottom="12040f" cropleft="41223f" cropright="5632f"/>
          </v:shape>
          <o:OLEObject Type="Embed" ProgID="AutoCAD.Drawing.18" ShapeID="_x0000_i1026" DrawAspect="Content" ObjectID="_1475682720" r:id="rId13"/>
        </w:object>
      </w:r>
    </w:p>
    <w:p w:rsidR="00AA2C24" w:rsidRPr="006A2385" w:rsidRDefault="00AA2C24" w:rsidP="008E22B5">
      <w:pPr>
        <w:jc w:val="center"/>
      </w:pPr>
      <w:r w:rsidRPr="006A2385">
        <w:rPr>
          <w:rFonts w:asciiTheme="minorHAnsi" w:hAnsiTheme="minorHAnsi" w:cstheme="minorHAnsi"/>
          <w:sz w:val="22"/>
          <w:szCs w:val="22"/>
        </w:rPr>
        <w:t xml:space="preserve">Ejemplo de llenado de carimbo de </w:t>
      </w:r>
      <w:r w:rsidR="00A45E83">
        <w:rPr>
          <w:rFonts w:asciiTheme="minorHAnsi" w:hAnsiTheme="minorHAnsi" w:cstheme="minorHAnsi"/>
          <w:sz w:val="22"/>
          <w:szCs w:val="22"/>
        </w:rPr>
        <w:t>División y Partición</w:t>
      </w:r>
      <w:r w:rsidRPr="006A2385">
        <w:rPr>
          <w:rFonts w:asciiTheme="minorHAnsi" w:hAnsiTheme="minorHAnsi" w:cstheme="minorHAnsi"/>
          <w:sz w:val="22"/>
          <w:szCs w:val="22"/>
        </w:rPr>
        <w:t>.</w:t>
      </w:r>
      <w:r w:rsidRPr="006A2385">
        <w:rPr>
          <w:rFonts w:asciiTheme="minorHAnsi" w:hAnsiTheme="minorHAnsi" w:cstheme="minorHAnsi"/>
          <w:b/>
          <w:sz w:val="22"/>
          <w:szCs w:val="22"/>
        </w:rPr>
        <w:br w:type="page"/>
      </w:r>
    </w:p>
    <w:p w:rsidR="00AA2C24" w:rsidRPr="006A2385" w:rsidRDefault="00AA2C24" w:rsidP="00AA2C24">
      <w:pPr>
        <w:jc w:val="both"/>
        <w:rPr>
          <w:rFonts w:ascii="Calibri" w:hAnsi="Calibri"/>
          <w:b/>
          <w:sz w:val="22"/>
          <w:szCs w:val="22"/>
        </w:rPr>
      </w:pPr>
      <w:r w:rsidRPr="006A2385">
        <w:rPr>
          <w:rFonts w:ascii="Calibri" w:hAnsi="Calibri"/>
          <w:b/>
          <w:sz w:val="22"/>
          <w:szCs w:val="22"/>
        </w:rPr>
        <w:lastRenderedPageBreak/>
        <w:t xml:space="preserve">Anexo </w:t>
      </w:r>
      <w:r w:rsidR="009F40F3">
        <w:rPr>
          <w:rFonts w:ascii="Calibri" w:hAnsi="Calibri"/>
          <w:b/>
          <w:sz w:val="22"/>
          <w:szCs w:val="22"/>
        </w:rPr>
        <w:t>4</w:t>
      </w:r>
      <w:r w:rsidRPr="006A2385">
        <w:rPr>
          <w:rFonts w:ascii="Calibri" w:hAnsi="Calibri"/>
          <w:b/>
          <w:sz w:val="22"/>
          <w:szCs w:val="22"/>
        </w:rPr>
        <w:t>.</w:t>
      </w:r>
      <w:r w:rsidRPr="006A2385">
        <w:rPr>
          <w:rFonts w:ascii="Calibri" w:hAnsi="Calibri"/>
          <w:b/>
          <w:sz w:val="22"/>
          <w:szCs w:val="22"/>
        </w:rPr>
        <w:tab/>
        <w:t>Formato de rotulado para caja de protección de CD (uso externo).</w:t>
      </w:r>
    </w:p>
    <w:p w:rsidR="00AA2C24" w:rsidRPr="006A2385" w:rsidRDefault="00AA2C24" w:rsidP="00AA2C24">
      <w:pPr>
        <w:jc w:val="both"/>
        <w:rPr>
          <w:rFonts w:ascii="Calibri" w:hAnsi="Calibri"/>
          <w:b/>
          <w:sz w:val="22"/>
          <w:szCs w:val="22"/>
        </w:rPr>
      </w:pPr>
    </w:p>
    <w:p w:rsidR="00AA2C24" w:rsidRPr="006A2385" w:rsidRDefault="009F40F3" w:rsidP="00AA2C24">
      <w:pPr>
        <w:jc w:val="center"/>
      </w:pPr>
      <w:r>
        <w:object w:dxaOrig="4320" w:dyaOrig="3159">
          <v:shape id="_x0000_i1027" type="#_x0000_t75" style="width:430.5pt;height:459.75pt" o:ole="">
            <v:imagedata r:id="rId14" o:title="" croptop="12172f" cropbottom="20721f" cropleft="34857f" cropright="8326f"/>
          </v:shape>
          <o:OLEObject Type="Embed" ProgID="AutoCAD.Drawing.18" ShapeID="_x0000_i1027" DrawAspect="Content" ObjectID="_1475682721" r:id="rId15"/>
        </w:object>
      </w:r>
    </w:p>
    <w:p w:rsidR="00AA2C24" w:rsidRDefault="00AA2C24" w:rsidP="00AA2C24">
      <w:pPr>
        <w:rPr>
          <w:rFonts w:ascii="Calibri" w:hAnsi="Calibri"/>
          <w:b/>
          <w:sz w:val="22"/>
          <w:szCs w:val="22"/>
        </w:rPr>
      </w:pPr>
    </w:p>
    <w:p w:rsidR="00AA2C24" w:rsidRDefault="00AA2C24" w:rsidP="00AA2C24">
      <w:pPr>
        <w:rPr>
          <w:rFonts w:ascii="Calibri" w:hAnsi="Calibri"/>
          <w:b/>
          <w:sz w:val="22"/>
          <w:szCs w:val="22"/>
        </w:rPr>
      </w:pPr>
    </w:p>
    <w:p w:rsidR="00AA2C24" w:rsidRDefault="00AA2C24" w:rsidP="00AA2C24">
      <w:pPr>
        <w:rPr>
          <w:rFonts w:ascii="Calibri" w:hAnsi="Calibri"/>
          <w:b/>
          <w:sz w:val="22"/>
          <w:szCs w:val="22"/>
        </w:rPr>
      </w:pPr>
    </w:p>
    <w:p w:rsidR="00AA2C24" w:rsidRDefault="00AA2C24" w:rsidP="00AA2C24">
      <w:pPr>
        <w:rPr>
          <w:rFonts w:ascii="Calibri" w:hAnsi="Calibri"/>
          <w:b/>
          <w:sz w:val="22"/>
          <w:szCs w:val="22"/>
        </w:rPr>
      </w:pPr>
    </w:p>
    <w:p w:rsidR="00AA2C24" w:rsidRDefault="00AA2C24" w:rsidP="00AA2C24">
      <w:pPr>
        <w:rPr>
          <w:rFonts w:ascii="Calibri" w:hAnsi="Calibri"/>
          <w:b/>
          <w:sz w:val="22"/>
          <w:szCs w:val="22"/>
        </w:rPr>
      </w:pPr>
    </w:p>
    <w:p w:rsidR="00AA2C24" w:rsidRDefault="00AA2C24" w:rsidP="00AA2C24">
      <w:pPr>
        <w:rPr>
          <w:rFonts w:ascii="Calibri" w:hAnsi="Calibri"/>
          <w:b/>
          <w:sz w:val="22"/>
          <w:szCs w:val="22"/>
        </w:rPr>
      </w:pPr>
    </w:p>
    <w:p w:rsidR="009F40F3" w:rsidRDefault="009F40F3">
      <w:pPr>
        <w:rPr>
          <w:rFonts w:ascii="Calibri" w:hAnsi="Calibri"/>
          <w:b/>
          <w:sz w:val="22"/>
          <w:szCs w:val="22"/>
        </w:rPr>
      </w:pPr>
      <w:r>
        <w:rPr>
          <w:rFonts w:ascii="Calibri" w:hAnsi="Calibri"/>
          <w:b/>
          <w:sz w:val="22"/>
          <w:szCs w:val="22"/>
        </w:rPr>
        <w:br w:type="page"/>
      </w:r>
    </w:p>
    <w:p w:rsidR="00AA2C24" w:rsidRDefault="00AA2C24" w:rsidP="00AA2C24">
      <w:pPr>
        <w:rPr>
          <w:rFonts w:ascii="Calibri" w:hAnsi="Calibri"/>
          <w:b/>
          <w:sz w:val="22"/>
          <w:szCs w:val="22"/>
        </w:rPr>
      </w:pPr>
      <w:r w:rsidRPr="006A2385">
        <w:rPr>
          <w:rFonts w:ascii="Calibri" w:hAnsi="Calibri"/>
          <w:b/>
          <w:sz w:val="22"/>
          <w:szCs w:val="22"/>
        </w:rPr>
        <w:lastRenderedPageBreak/>
        <w:t xml:space="preserve">Anexo </w:t>
      </w:r>
      <w:r w:rsidR="009F40F3">
        <w:rPr>
          <w:rFonts w:ascii="Calibri" w:hAnsi="Calibri"/>
          <w:b/>
          <w:sz w:val="22"/>
          <w:szCs w:val="22"/>
        </w:rPr>
        <w:t>5</w:t>
      </w:r>
      <w:r w:rsidR="00F3069F">
        <w:rPr>
          <w:rFonts w:ascii="Calibri" w:hAnsi="Calibri"/>
          <w:b/>
          <w:sz w:val="22"/>
          <w:szCs w:val="22"/>
        </w:rPr>
        <w:t>.</w:t>
      </w:r>
      <w:r w:rsidR="00F3069F">
        <w:rPr>
          <w:rFonts w:ascii="Calibri" w:hAnsi="Calibri"/>
          <w:b/>
          <w:sz w:val="22"/>
          <w:szCs w:val="22"/>
        </w:rPr>
        <w:tab/>
      </w:r>
      <w:r w:rsidR="008E22B5" w:rsidRPr="008E22B5">
        <w:rPr>
          <w:rFonts w:ascii="Calibri" w:hAnsi="Calibri"/>
          <w:b/>
          <w:sz w:val="22"/>
          <w:szCs w:val="22"/>
        </w:rPr>
        <w:t>Formato para Informe de Revisión de Planos</w:t>
      </w:r>
      <w:r w:rsidRPr="006A2385">
        <w:rPr>
          <w:rFonts w:ascii="Calibri" w:hAnsi="Calibri"/>
          <w:b/>
          <w:sz w:val="22"/>
          <w:szCs w:val="22"/>
        </w:rPr>
        <w:t xml:space="preserve"> (uso interno por Sistema).</w:t>
      </w:r>
    </w:p>
    <w:p w:rsidR="004E7C25" w:rsidRDefault="004E7C25" w:rsidP="00AA2C24">
      <w:pPr>
        <w:rPr>
          <w:rFonts w:ascii="Calibri" w:hAnsi="Calibri"/>
          <w:b/>
          <w:sz w:val="22"/>
          <w:szCs w:val="22"/>
        </w:rPr>
      </w:pPr>
    </w:p>
    <w:p w:rsidR="004E7C25" w:rsidRPr="006A2385" w:rsidRDefault="004E7C25" w:rsidP="00AA2C24">
      <w:pPr>
        <w:rPr>
          <w:rFonts w:ascii="Calibri" w:hAnsi="Calibri"/>
          <w:b/>
          <w:sz w:val="22"/>
          <w:szCs w:val="22"/>
        </w:rPr>
      </w:pPr>
    </w:p>
    <w:p w:rsidR="007801E9" w:rsidRDefault="004E7C25" w:rsidP="004E7C25">
      <w:pPr>
        <w:jc w:val="center"/>
        <w:rPr>
          <w:rFonts w:ascii="Calibri" w:hAnsi="Calibri"/>
          <w:b/>
          <w:sz w:val="22"/>
          <w:szCs w:val="22"/>
        </w:rPr>
      </w:pPr>
      <w:r>
        <w:rPr>
          <w:rFonts w:ascii="Calibri" w:hAnsi="Calibri"/>
          <w:b/>
          <w:noProof/>
          <w:sz w:val="22"/>
          <w:szCs w:val="22"/>
          <w:lang w:val="es-BO" w:eastAsia="es-BO"/>
        </w:rPr>
        <w:drawing>
          <wp:inline distT="0" distB="0" distL="0" distR="0">
            <wp:extent cx="5793105" cy="6376670"/>
            <wp:effectExtent l="19050" t="0" r="0" b="0"/>
            <wp:docPr id="6" name="5 Imagen" descr="DIVISION OBSERVAD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VISION OBSERVADO.jpg"/>
                    <pic:cNvPicPr/>
                  </pic:nvPicPr>
                  <pic:blipFill>
                    <a:blip r:embed="rId16" cstate="print"/>
                    <a:stretch>
                      <a:fillRect/>
                    </a:stretch>
                  </pic:blipFill>
                  <pic:spPr>
                    <a:xfrm>
                      <a:off x="0" y="0"/>
                      <a:ext cx="5793105" cy="6376670"/>
                    </a:xfrm>
                    <a:prstGeom prst="rect">
                      <a:avLst/>
                    </a:prstGeom>
                  </pic:spPr>
                </pic:pic>
              </a:graphicData>
            </a:graphic>
          </wp:inline>
        </w:drawing>
      </w:r>
    </w:p>
    <w:p w:rsidR="004E7C25" w:rsidRDefault="004E7C25" w:rsidP="004E7C25">
      <w:pPr>
        <w:rPr>
          <w:rFonts w:ascii="Calibri" w:hAnsi="Calibri"/>
          <w:b/>
          <w:sz w:val="22"/>
          <w:szCs w:val="22"/>
        </w:rPr>
      </w:pPr>
    </w:p>
    <w:p w:rsidR="004E7C25" w:rsidRDefault="004E7C25">
      <w:pPr>
        <w:rPr>
          <w:rFonts w:ascii="Calibri" w:hAnsi="Calibri"/>
          <w:b/>
          <w:sz w:val="22"/>
          <w:szCs w:val="22"/>
        </w:rPr>
      </w:pPr>
      <w:r>
        <w:rPr>
          <w:rFonts w:ascii="Calibri" w:hAnsi="Calibri"/>
          <w:b/>
          <w:sz w:val="22"/>
          <w:szCs w:val="22"/>
        </w:rPr>
        <w:br w:type="page"/>
      </w:r>
    </w:p>
    <w:p w:rsidR="007801E9" w:rsidRDefault="004E7C25" w:rsidP="004E7C25">
      <w:pPr>
        <w:jc w:val="both"/>
        <w:rPr>
          <w:rFonts w:ascii="Calibri" w:hAnsi="Calibri"/>
          <w:b/>
          <w:sz w:val="22"/>
          <w:szCs w:val="22"/>
        </w:rPr>
      </w:pPr>
      <w:r w:rsidRPr="006A2385">
        <w:rPr>
          <w:rFonts w:ascii="Calibri" w:hAnsi="Calibri"/>
          <w:b/>
          <w:sz w:val="22"/>
          <w:szCs w:val="22"/>
        </w:rPr>
        <w:lastRenderedPageBreak/>
        <w:t xml:space="preserve">Anexo </w:t>
      </w:r>
      <w:r>
        <w:rPr>
          <w:rFonts w:ascii="Calibri" w:hAnsi="Calibri"/>
          <w:b/>
          <w:sz w:val="22"/>
          <w:szCs w:val="22"/>
        </w:rPr>
        <w:t>5.</w:t>
      </w:r>
      <w:r>
        <w:rPr>
          <w:rFonts w:ascii="Calibri" w:hAnsi="Calibri"/>
          <w:b/>
          <w:sz w:val="22"/>
          <w:szCs w:val="22"/>
        </w:rPr>
        <w:tab/>
      </w:r>
      <w:r w:rsidR="00EE6E1C" w:rsidRPr="008E22B5">
        <w:rPr>
          <w:rFonts w:ascii="Calibri" w:hAnsi="Calibri"/>
          <w:b/>
          <w:sz w:val="22"/>
          <w:szCs w:val="22"/>
        </w:rPr>
        <w:t>Formato para Informe de Revisión de Planos</w:t>
      </w:r>
      <w:r w:rsidR="00EE6E1C" w:rsidRPr="006A2385">
        <w:rPr>
          <w:rFonts w:ascii="Calibri" w:hAnsi="Calibri"/>
          <w:b/>
          <w:sz w:val="22"/>
          <w:szCs w:val="22"/>
        </w:rPr>
        <w:t xml:space="preserve"> (uso interno por Sistema).</w:t>
      </w:r>
    </w:p>
    <w:p w:rsidR="004E7C25" w:rsidRDefault="004E7C25" w:rsidP="004E7C25">
      <w:pPr>
        <w:jc w:val="both"/>
        <w:rPr>
          <w:rFonts w:ascii="Calibri" w:hAnsi="Calibri"/>
          <w:b/>
          <w:sz w:val="22"/>
          <w:szCs w:val="22"/>
        </w:rPr>
      </w:pPr>
    </w:p>
    <w:p w:rsidR="004E7C25" w:rsidRDefault="004E7C25" w:rsidP="004E7C25">
      <w:pPr>
        <w:jc w:val="both"/>
        <w:rPr>
          <w:rFonts w:ascii="Calibri" w:hAnsi="Calibri"/>
          <w:b/>
          <w:sz w:val="22"/>
          <w:szCs w:val="22"/>
        </w:rPr>
      </w:pPr>
    </w:p>
    <w:p w:rsidR="004E7C25" w:rsidRDefault="004E7C25" w:rsidP="004E7C25">
      <w:pPr>
        <w:jc w:val="center"/>
        <w:rPr>
          <w:rFonts w:ascii="Calibri" w:hAnsi="Calibri"/>
          <w:b/>
          <w:sz w:val="22"/>
          <w:szCs w:val="22"/>
        </w:rPr>
      </w:pPr>
      <w:r>
        <w:rPr>
          <w:rFonts w:ascii="Calibri" w:hAnsi="Calibri"/>
          <w:b/>
          <w:noProof/>
          <w:sz w:val="22"/>
          <w:szCs w:val="22"/>
          <w:lang w:val="es-BO" w:eastAsia="es-BO"/>
        </w:rPr>
        <w:drawing>
          <wp:inline distT="0" distB="0" distL="0" distR="0">
            <wp:extent cx="5793105" cy="6051550"/>
            <wp:effectExtent l="19050" t="0" r="0" b="0"/>
            <wp:docPr id="7" name="6 Imagen" descr="DIVISION RECHAZAD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VISION RECHAZADO.jpg"/>
                    <pic:cNvPicPr/>
                  </pic:nvPicPr>
                  <pic:blipFill>
                    <a:blip r:embed="rId17" cstate="print"/>
                    <a:stretch>
                      <a:fillRect/>
                    </a:stretch>
                  </pic:blipFill>
                  <pic:spPr>
                    <a:xfrm>
                      <a:off x="0" y="0"/>
                      <a:ext cx="5793105" cy="6051550"/>
                    </a:xfrm>
                    <a:prstGeom prst="rect">
                      <a:avLst/>
                    </a:prstGeom>
                  </pic:spPr>
                </pic:pic>
              </a:graphicData>
            </a:graphic>
          </wp:inline>
        </w:drawing>
      </w:r>
    </w:p>
    <w:p w:rsidR="004E7C25" w:rsidRDefault="004E7C25" w:rsidP="004E7C25">
      <w:pPr>
        <w:jc w:val="both"/>
        <w:rPr>
          <w:rFonts w:ascii="Calibri" w:hAnsi="Calibri"/>
          <w:b/>
          <w:sz w:val="22"/>
          <w:szCs w:val="22"/>
        </w:rPr>
      </w:pPr>
    </w:p>
    <w:p w:rsidR="004E7C25" w:rsidRDefault="004E7C25">
      <w:pPr>
        <w:rPr>
          <w:rFonts w:ascii="Calibri" w:hAnsi="Calibri"/>
          <w:b/>
          <w:sz w:val="22"/>
          <w:szCs w:val="22"/>
        </w:rPr>
      </w:pPr>
      <w:r>
        <w:rPr>
          <w:rFonts w:ascii="Calibri" w:hAnsi="Calibri"/>
          <w:b/>
          <w:sz w:val="22"/>
          <w:szCs w:val="22"/>
        </w:rPr>
        <w:br w:type="page"/>
      </w:r>
    </w:p>
    <w:p w:rsidR="004E7C25" w:rsidRDefault="004E7C25" w:rsidP="004E7C25">
      <w:pPr>
        <w:jc w:val="both"/>
        <w:rPr>
          <w:rFonts w:ascii="Calibri" w:hAnsi="Calibri"/>
          <w:b/>
          <w:sz w:val="22"/>
          <w:szCs w:val="22"/>
        </w:rPr>
      </w:pPr>
      <w:r w:rsidRPr="006A2385">
        <w:rPr>
          <w:rFonts w:ascii="Calibri" w:hAnsi="Calibri"/>
          <w:b/>
          <w:sz w:val="22"/>
          <w:szCs w:val="22"/>
        </w:rPr>
        <w:lastRenderedPageBreak/>
        <w:t xml:space="preserve">Anexo </w:t>
      </w:r>
      <w:r>
        <w:rPr>
          <w:rFonts w:ascii="Calibri" w:hAnsi="Calibri"/>
          <w:b/>
          <w:sz w:val="22"/>
          <w:szCs w:val="22"/>
        </w:rPr>
        <w:t>5.</w:t>
      </w:r>
      <w:r>
        <w:rPr>
          <w:rFonts w:ascii="Calibri" w:hAnsi="Calibri"/>
          <w:b/>
          <w:sz w:val="22"/>
          <w:szCs w:val="22"/>
        </w:rPr>
        <w:tab/>
      </w:r>
      <w:r w:rsidR="00EE6E1C" w:rsidRPr="008E22B5">
        <w:rPr>
          <w:rFonts w:ascii="Calibri" w:hAnsi="Calibri"/>
          <w:b/>
          <w:sz w:val="22"/>
          <w:szCs w:val="22"/>
        </w:rPr>
        <w:t>Formato para Informe de Revisión de Planos</w:t>
      </w:r>
      <w:r w:rsidR="00EE6E1C" w:rsidRPr="006A2385">
        <w:rPr>
          <w:rFonts w:ascii="Calibri" w:hAnsi="Calibri"/>
          <w:b/>
          <w:sz w:val="22"/>
          <w:szCs w:val="22"/>
        </w:rPr>
        <w:t xml:space="preserve"> (uso interno por Sistema).</w:t>
      </w:r>
    </w:p>
    <w:p w:rsidR="004E7C25" w:rsidRDefault="004E7C25" w:rsidP="004E7C25">
      <w:pPr>
        <w:jc w:val="center"/>
        <w:rPr>
          <w:rFonts w:ascii="Calibri" w:hAnsi="Calibri"/>
          <w:b/>
          <w:sz w:val="22"/>
          <w:szCs w:val="22"/>
        </w:rPr>
      </w:pPr>
      <w:r>
        <w:rPr>
          <w:rFonts w:ascii="Calibri" w:hAnsi="Calibri"/>
          <w:b/>
          <w:noProof/>
          <w:sz w:val="22"/>
          <w:szCs w:val="22"/>
          <w:lang w:val="es-BO" w:eastAsia="es-BO"/>
        </w:rPr>
        <w:drawing>
          <wp:inline distT="0" distB="0" distL="0" distR="0">
            <wp:extent cx="5793105" cy="7628890"/>
            <wp:effectExtent l="19050" t="0" r="0" b="0"/>
            <wp:docPr id="9" name="8 Imagen" descr="DIVISION APROBAD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VISION APROBADO.jpg"/>
                    <pic:cNvPicPr/>
                  </pic:nvPicPr>
                  <pic:blipFill>
                    <a:blip r:embed="rId18" cstate="print"/>
                    <a:stretch>
                      <a:fillRect/>
                    </a:stretch>
                  </pic:blipFill>
                  <pic:spPr>
                    <a:xfrm>
                      <a:off x="0" y="0"/>
                      <a:ext cx="5793105" cy="7628890"/>
                    </a:xfrm>
                    <a:prstGeom prst="rect">
                      <a:avLst/>
                    </a:prstGeom>
                  </pic:spPr>
                </pic:pic>
              </a:graphicData>
            </a:graphic>
          </wp:inline>
        </w:drawing>
      </w:r>
    </w:p>
    <w:sectPr w:rsidR="004E7C25" w:rsidSect="00C736AF">
      <w:headerReference w:type="default" r:id="rId19"/>
      <w:footerReference w:type="even" r:id="rId20"/>
      <w:footerReference w:type="default" r:id="rId21"/>
      <w:pgSz w:w="12242" w:h="15842" w:code="1"/>
      <w:pgMar w:top="1701" w:right="1418" w:bottom="1701" w:left="1701" w:header="709" w:footer="709"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437A2B21"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527B6" w:rsidRDefault="002527B6">
      <w:r>
        <w:separator/>
      </w:r>
    </w:p>
  </w:endnote>
  <w:endnote w:type="continuationSeparator" w:id="0">
    <w:p w:rsidR="002527B6" w:rsidRDefault="002527B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BookAntiqua">
    <w:panose1 w:val="00000000000000000000"/>
    <w:charset w:val="00"/>
    <w:family w:val="roman"/>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6860" w:rsidRDefault="00905D9C" w:rsidP="00C562A2">
    <w:pPr>
      <w:pStyle w:val="Piedepgina"/>
      <w:framePr w:wrap="around" w:vAnchor="text" w:hAnchor="margin" w:xAlign="right" w:y="1"/>
      <w:rPr>
        <w:rStyle w:val="Nmerodepgina"/>
      </w:rPr>
    </w:pPr>
    <w:r>
      <w:rPr>
        <w:rStyle w:val="Nmerodepgina"/>
      </w:rPr>
      <w:fldChar w:fldCharType="begin"/>
    </w:r>
    <w:r w:rsidR="00D16860">
      <w:rPr>
        <w:rStyle w:val="Nmerodepgina"/>
      </w:rPr>
      <w:instrText xml:space="preserve">PAGE  </w:instrText>
    </w:r>
    <w:r>
      <w:rPr>
        <w:rStyle w:val="Nmerodepgina"/>
      </w:rPr>
      <w:fldChar w:fldCharType="end"/>
    </w:r>
  </w:p>
  <w:p w:rsidR="00D16860" w:rsidRDefault="00D16860" w:rsidP="0029298A">
    <w:pPr>
      <w:pStyle w:val="Piedepgina"/>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inorHAnsi" w:hAnsiTheme="minorHAnsi" w:cstheme="minorHAnsi"/>
        <w:sz w:val="18"/>
        <w:szCs w:val="18"/>
      </w:rPr>
      <w:id w:val="-895512838"/>
      <w:docPartObj>
        <w:docPartGallery w:val="Page Numbers (Bottom of Page)"/>
        <w:docPartUnique/>
      </w:docPartObj>
    </w:sdtPr>
    <w:sdtContent>
      <w:p w:rsidR="00D16860" w:rsidRPr="00521DC9" w:rsidRDefault="00D16860">
        <w:pPr>
          <w:pStyle w:val="Piedepgina"/>
          <w:jc w:val="right"/>
          <w:rPr>
            <w:rFonts w:asciiTheme="minorHAnsi" w:hAnsiTheme="minorHAnsi" w:cstheme="minorHAnsi"/>
            <w:sz w:val="18"/>
            <w:szCs w:val="18"/>
          </w:rPr>
        </w:pPr>
        <w:r w:rsidRPr="00521DC9">
          <w:rPr>
            <w:rFonts w:asciiTheme="minorHAnsi" w:hAnsiTheme="minorHAnsi" w:cstheme="minorHAnsi"/>
            <w:sz w:val="18"/>
            <w:szCs w:val="18"/>
          </w:rPr>
          <w:t xml:space="preserve">Página | </w:t>
        </w:r>
        <w:r w:rsidR="00905D9C" w:rsidRPr="00521DC9">
          <w:rPr>
            <w:rFonts w:asciiTheme="minorHAnsi" w:hAnsiTheme="minorHAnsi" w:cstheme="minorHAnsi"/>
            <w:sz w:val="18"/>
            <w:szCs w:val="18"/>
          </w:rPr>
          <w:fldChar w:fldCharType="begin"/>
        </w:r>
        <w:r w:rsidRPr="00521DC9">
          <w:rPr>
            <w:rFonts w:asciiTheme="minorHAnsi" w:hAnsiTheme="minorHAnsi" w:cstheme="minorHAnsi"/>
            <w:sz w:val="18"/>
            <w:szCs w:val="18"/>
          </w:rPr>
          <w:instrText>PAGE   \* MERGEFORMAT</w:instrText>
        </w:r>
        <w:r w:rsidR="00905D9C" w:rsidRPr="00521DC9">
          <w:rPr>
            <w:rFonts w:asciiTheme="minorHAnsi" w:hAnsiTheme="minorHAnsi" w:cstheme="minorHAnsi"/>
            <w:sz w:val="18"/>
            <w:szCs w:val="18"/>
          </w:rPr>
          <w:fldChar w:fldCharType="separate"/>
        </w:r>
        <w:r w:rsidR="003E650C">
          <w:rPr>
            <w:rFonts w:asciiTheme="minorHAnsi" w:hAnsiTheme="minorHAnsi" w:cstheme="minorHAnsi"/>
            <w:noProof/>
            <w:sz w:val="18"/>
            <w:szCs w:val="18"/>
          </w:rPr>
          <w:t>14</w:t>
        </w:r>
        <w:r w:rsidR="00905D9C" w:rsidRPr="00521DC9">
          <w:rPr>
            <w:rFonts w:asciiTheme="minorHAnsi" w:hAnsiTheme="minorHAnsi" w:cstheme="minorHAnsi"/>
            <w:sz w:val="18"/>
            <w:szCs w:val="18"/>
          </w:rPr>
          <w:fldChar w:fldCharType="end"/>
        </w:r>
        <w:r w:rsidRPr="00521DC9">
          <w:rPr>
            <w:rFonts w:asciiTheme="minorHAnsi" w:hAnsiTheme="minorHAnsi" w:cstheme="minorHAnsi"/>
            <w:sz w:val="18"/>
            <w:szCs w:val="18"/>
          </w:rPr>
          <w:t xml:space="preserve"> </w:t>
        </w:r>
      </w:p>
    </w:sdtContent>
  </w:sdt>
  <w:p w:rsidR="00D16860" w:rsidRDefault="00D16860" w:rsidP="0029298A">
    <w:pPr>
      <w:pStyle w:val="Piedepgina"/>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527B6" w:rsidRDefault="002527B6">
      <w:r>
        <w:separator/>
      </w:r>
    </w:p>
  </w:footnote>
  <w:footnote w:type="continuationSeparator" w:id="0">
    <w:p w:rsidR="002527B6" w:rsidRDefault="002527B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6860" w:rsidRDefault="00D16860" w:rsidP="0029298A">
    <w:pPr>
      <w:pStyle w:val="Encabezado"/>
      <w:pBdr>
        <w:bottom w:val="single" w:sz="4" w:space="1" w:color="auto"/>
      </w:pBdr>
      <w:jc w:val="center"/>
      <w:rPr>
        <w:rFonts w:ascii="Calibri" w:hAnsi="Calibri"/>
        <w:i/>
        <w:sz w:val="22"/>
        <w:szCs w:val="22"/>
      </w:rPr>
    </w:pPr>
    <w:r>
      <w:rPr>
        <w:rFonts w:ascii="Calibri" w:hAnsi="Calibri"/>
        <w:i/>
        <w:sz w:val="22"/>
        <w:szCs w:val="22"/>
      </w:rPr>
      <w:t>GUÍ</w:t>
    </w:r>
    <w:r w:rsidRPr="0029298A">
      <w:rPr>
        <w:rFonts w:ascii="Calibri" w:hAnsi="Calibri"/>
        <w:i/>
        <w:sz w:val="22"/>
        <w:szCs w:val="22"/>
      </w:rPr>
      <w:t>A T</w:t>
    </w:r>
    <w:r>
      <w:rPr>
        <w:rFonts w:ascii="Calibri" w:hAnsi="Calibri"/>
        <w:i/>
        <w:sz w:val="22"/>
        <w:szCs w:val="22"/>
      </w:rPr>
      <w:t>ÉCNICA PROCEDIMENTAL DE TRÁMITES DE ADMINISTRACIÓN TERRITORIAL</w:t>
    </w:r>
  </w:p>
  <w:p w:rsidR="00D16860" w:rsidRPr="0029298A" w:rsidRDefault="00D16860" w:rsidP="0029298A">
    <w:pPr>
      <w:pStyle w:val="Encabezado"/>
      <w:pBdr>
        <w:bottom w:val="single" w:sz="4" w:space="1" w:color="auto"/>
      </w:pBdr>
      <w:jc w:val="center"/>
      <w:rPr>
        <w:rFonts w:ascii="Calibri" w:hAnsi="Calibri"/>
        <w:i/>
        <w:sz w:val="22"/>
        <w:szCs w:val="22"/>
      </w:rPr>
    </w:pPr>
    <w:r>
      <w:rPr>
        <w:rFonts w:ascii="Calibri" w:hAnsi="Calibri"/>
        <w:i/>
        <w:sz w:val="22"/>
        <w:szCs w:val="22"/>
      </w:rPr>
      <w:t>DIVISIÓN Y PARTICIÓN DE PREDIOS</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5A1DAD"/>
    <w:multiLevelType w:val="hybridMultilevel"/>
    <w:tmpl w:val="1E4CADB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1A0D180E"/>
    <w:multiLevelType w:val="hybridMultilevel"/>
    <w:tmpl w:val="0CCC2F4A"/>
    <w:lvl w:ilvl="0" w:tplc="400A000F">
      <w:start w:val="1"/>
      <w:numFmt w:val="decimal"/>
      <w:lvlText w:val="%1."/>
      <w:lvlJc w:val="left"/>
      <w:pPr>
        <w:ind w:left="288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1EC64366"/>
    <w:multiLevelType w:val="hybridMultilevel"/>
    <w:tmpl w:val="351A79BA"/>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256A0D25"/>
    <w:multiLevelType w:val="hybridMultilevel"/>
    <w:tmpl w:val="7F5668AC"/>
    <w:lvl w:ilvl="0" w:tplc="0C0A0001">
      <w:start w:val="1"/>
      <w:numFmt w:val="bullet"/>
      <w:lvlText w:val=""/>
      <w:lvlJc w:val="left"/>
      <w:pPr>
        <w:tabs>
          <w:tab w:val="num" w:pos="360"/>
        </w:tabs>
        <w:ind w:left="360" w:hanging="360"/>
      </w:pPr>
      <w:rPr>
        <w:rFonts w:ascii="Symbol" w:hAnsi="Symbol" w:hint="default"/>
      </w:rPr>
    </w:lvl>
    <w:lvl w:ilvl="1" w:tplc="0C0A0003" w:tentative="1">
      <w:start w:val="1"/>
      <w:numFmt w:val="bullet"/>
      <w:lvlText w:val="o"/>
      <w:lvlJc w:val="left"/>
      <w:pPr>
        <w:tabs>
          <w:tab w:val="num" w:pos="1080"/>
        </w:tabs>
        <w:ind w:left="1080" w:hanging="360"/>
      </w:pPr>
      <w:rPr>
        <w:rFonts w:ascii="Courier New" w:hAnsi="Courier New" w:cs="Courier New"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4">
    <w:nsid w:val="272E5701"/>
    <w:multiLevelType w:val="hybridMultilevel"/>
    <w:tmpl w:val="7CEA9F42"/>
    <w:lvl w:ilvl="0" w:tplc="400A000F">
      <w:start w:val="1"/>
      <w:numFmt w:val="decimal"/>
      <w:lvlText w:val="%1."/>
      <w:lvlJc w:val="left"/>
      <w:pPr>
        <w:ind w:left="720" w:hanging="360"/>
      </w:pPr>
    </w:lvl>
    <w:lvl w:ilvl="1" w:tplc="0C0A000F">
      <w:start w:val="1"/>
      <w:numFmt w:val="decimal"/>
      <w:lvlText w:val="%2."/>
      <w:lvlJc w:val="left"/>
      <w:pPr>
        <w:ind w:left="1440" w:hanging="360"/>
      </w:pPr>
    </w:lvl>
    <w:lvl w:ilvl="2" w:tplc="400A001B">
      <w:start w:val="1"/>
      <w:numFmt w:val="lowerRoman"/>
      <w:lvlText w:val="%3."/>
      <w:lvlJc w:val="right"/>
      <w:pPr>
        <w:ind w:left="2160" w:hanging="180"/>
      </w:pPr>
    </w:lvl>
    <w:lvl w:ilvl="3" w:tplc="400A000F">
      <w:start w:val="1"/>
      <w:numFmt w:val="decimal"/>
      <w:lvlText w:val="%4."/>
      <w:lvlJc w:val="left"/>
      <w:pPr>
        <w:ind w:left="2880" w:hanging="360"/>
      </w:pPr>
    </w:lvl>
    <w:lvl w:ilvl="4" w:tplc="400A0019">
      <w:start w:val="1"/>
      <w:numFmt w:val="lowerLetter"/>
      <w:lvlText w:val="%5."/>
      <w:lvlJc w:val="left"/>
      <w:pPr>
        <w:ind w:left="3600" w:hanging="360"/>
      </w:pPr>
    </w:lvl>
    <w:lvl w:ilvl="5" w:tplc="400A001B">
      <w:start w:val="1"/>
      <w:numFmt w:val="lowerRoman"/>
      <w:lvlText w:val="%6."/>
      <w:lvlJc w:val="right"/>
      <w:pPr>
        <w:ind w:left="4320" w:hanging="180"/>
      </w:pPr>
    </w:lvl>
    <w:lvl w:ilvl="6" w:tplc="400A000F">
      <w:start w:val="1"/>
      <w:numFmt w:val="decimal"/>
      <w:lvlText w:val="%7."/>
      <w:lvlJc w:val="left"/>
      <w:pPr>
        <w:ind w:left="5040" w:hanging="360"/>
      </w:pPr>
    </w:lvl>
    <w:lvl w:ilvl="7" w:tplc="400A0019">
      <w:start w:val="1"/>
      <w:numFmt w:val="lowerLetter"/>
      <w:lvlText w:val="%8."/>
      <w:lvlJc w:val="left"/>
      <w:pPr>
        <w:ind w:left="5760" w:hanging="360"/>
      </w:pPr>
    </w:lvl>
    <w:lvl w:ilvl="8" w:tplc="400A001B">
      <w:start w:val="1"/>
      <w:numFmt w:val="lowerRoman"/>
      <w:lvlText w:val="%9."/>
      <w:lvlJc w:val="right"/>
      <w:pPr>
        <w:ind w:left="6480" w:hanging="180"/>
      </w:pPr>
    </w:lvl>
  </w:abstractNum>
  <w:abstractNum w:abstractNumId="5">
    <w:nsid w:val="275C1DE5"/>
    <w:multiLevelType w:val="hybridMultilevel"/>
    <w:tmpl w:val="CCD80D70"/>
    <w:lvl w:ilvl="0" w:tplc="A6D0FF32">
      <w:start w:val="1"/>
      <w:numFmt w:val="decimalZero"/>
      <w:lvlText w:val="%1."/>
      <w:lvlJc w:val="left"/>
      <w:pPr>
        <w:ind w:left="1069" w:hanging="360"/>
      </w:pPr>
      <w:rPr>
        <w:rFonts w:hint="default"/>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6">
    <w:nsid w:val="33CF5344"/>
    <w:multiLevelType w:val="hybridMultilevel"/>
    <w:tmpl w:val="FDB00FC6"/>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7">
    <w:nsid w:val="344F667A"/>
    <w:multiLevelType w:val="hybridMultilevel"/>
    <w:tmpl w:val="AD366E30"/>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8">
    <w:nsid w:val="38DD4337"/>
    <w:multiLevelType w:val="hybridMultilevel"/>
    <w:tmpl w:val="DEB8D874"/>
    <w:lvl w:ilvl="0" w:tplc="0C0A000F">
      <w:start w:val="1"/>
      <w:numFmt w:val="decimal"/>
      <w:lvlText w:val="%1."/>
      <w:lvlJc w:val="left"/>
      <w:pPr>
        <w:ind w:left="720" w:hanging="360"/>
      </w:pPr>
      <w:rPr>
        <w:rFonts w:hint="default"/>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9">
    <w:nsid w:val="414D5BBE"/>
    <w:multiLevelType w:val="hybridMultilevel"/>
    <w:tmpl w:val="7E04C7A2"/>
    <w:lvl w:ilvl="0" w:tplc="0C0A0001">
      <w:start w:val="1"/>
      <w:numFmt w:val="bullet"/>
      <w:lvlText w:val=""/>
      <w:lvlJc w:val="left"/>
      <w:pPr>
        <w:ind w:left="1425" w:hanging="360"/>
      </w:pPr>
      <w:rPr>
        <w:rFonts w:ascii="Symbol" w:hAnsi="Symbol" w:hint="default"/>
      </w:rPr>
    </w:lvl>
    <w:lvl w:ilvl="1" w:tplc="0C0A0003" w:tentative="1">
      <w:start w:val="1"/>
      <w:numFmt w:val="bullet"/>
      <w:lvlText w:val="o"/>
      <w:lvlJc w:val="left"/>
      <w:pPr>
        <w:ind w:left="2145" w:hanging="360"/>
      </w:pPr>
      <w:rPr>
        <w:rFonts w:ascii="Courier New" w:hAnsi="Courier New" w:cs="Courier New" w:hint="default"/>
      </w:rPr>
    </w:lvl>
    <w:lvl w:ilvl="2" w:tplc="0C0A0005" w:tentative="1">
      <w:start w:val="1"/>
      <w:numFmt w:val="bullet"/>
      <w:lvlText w:val=""/>
      <w:lvlJc w:val="left"/>
      <w:pPr>
        <w:ind w:left="2865" w:hanging="360"/>
      </w:pPr>
      <w:rPr>
        <w:rFonts w:ascii="Wingdings" w:hAnsi="Wingdings" w:hint="default"/>
      </w:rPr>
    </w:lvl>
    <w:lvl w:ilvl="3" w:tplc="0C0A0001" w:tentative="1">
      <w:start w:val="1"/>
      <w:numFmt w:val="bullet"/>
      <w:lvlText w:val=""/>
      <w:lvlJc w:val="left"/>
      <w:pPr>
        <w:ind w:left="3585" w:hanging="360"/>
      </w:pPr>
      <w:rPr>
        <w:rFonts w:ascii="Symbol" w:hAnsi="Symbol" w:hint="default"/>
      </w:rPr>
    </w:lvl>
    <w:lvl w:ilvl="4" w:tplc="0C0A0003" w:tentative="1">
      <w:start w:val="1"/>
      <w:numFmt w:val="bullet"/>
      <w:lvlText w:val="o"/>
      <w:lvlJc w:val="left"/>
      <w:pPr>
        <w:ind w:left="4305" w:hanging="360"/>
      </w:pPr>
      <w:rPr>
        <w:rFonts w:ascii="Courier New" w:hAnsi="Courier New" w:cs="Courier New" w:hint="default"/>
      </w:rPr>
    </w:lvl>
    <w:lvl w:ilvl="5" w:tplc="0C0A0005" w:tentative="1">
      <w:start w:val="1"/>
      <w:numFmt w:val="bullet"/>
      <w:lvlText w:val=""/>
      <w:lvlJc w:val="left"/>
      <w:pPr>
        <w:ind w:left="5025" w:hanging="360"/>
      </w:pPr>
      <w:rPr>
        <w:rFonts w:ascii="Wingdings" w:hAnsi="Wingdings" w:hint="default"/>
      </w:rPr>
    </w:lvl>
    <w:lvl w:ilvl="6" w:tplc="0C0A0001" w:tentative="1">
      <w:start w:val="1"/>
      <w:numFmt w:val="bullet"/>
      <w:lvlText w:val=""/>
      <w:lvlJc w:val="left"/>
      <w:pPr>
        <w:ind w:left="5745" w:hanging="360"/>
      </w:pPr>
      <w:rPr>
        <w:rFonts w:ascii="Symbol" w:hAnsi="Symbol" w:hint="default"/>
      </w:rPr>
    </w:lvl>
    <w:lvl w:ilvl="7" w:tplc="0C0A0003" w:tentative="1">
      <w:start w:val="1"/>
      <w:numFmt w:val="bullet"/>
      <w:lvlText w:val="o"/>
      <w:lvlJc w:val="left"/>
      <w:pPr>
        <w:ind w:left="6465" w:hanging="360"/>
      </w:pPr>
      <w:rPr>
        <w:rFonts w:ascii="Courier New" w:hAnsi="Courier New" w:cs="Courier New" w:hint="default"/>
      </w:rPr>
    </w:lvl>
    <w:lvl w:ilvl="8" w:tplc="0C0A0005" w:tentative="1">
      <w:start w:val="1"/>
      <w:numFmt w:val="bullet"/>
      <w:lvlText w:val=""/>
      <w:lvlJc w:val="left"/>
      <w:pPr>
        <w:ind w:left="7185" w:hanging="360"/>
      </w:pPr>
      <w:rPr>
        <w:rFonts w:ascii="Wingdings" w:hAnsi="Wingdings" w:hint="default"/>
      </w:rPr>
    </w:lvl>
  </w:abstractNum>
  <w:abstractNum w:abstractNumId="10">
    <w:nsid w:val="48104953"/>
    <w:multiLevelType w:val="hybridMultilevel"/>
    <w:tmpl w:val="F620EF14"/>
    <w:lvl w:ilvl="0" w:tplc="0C0A000F">
      <w:start w:val="1"/>
      <w:numFmt w:val="decimal"/>
      <w:lvlText w:val="%1."/>
      <w:lvlJc w:val="left"/>
      <w:pPr>
        <w:ind w:left="360" w:hanging="360"/>
      </w:pPr>
      <w:rPr>
        <w:rFonts w:hint="default"/>
      </w:rPr>
    </w:lvl>
    <w:lvl w:ilvl="1" w:tplc="400A0019" w:tentative="1">
      <w:start w:val="1"/>
      <w:numFmt w:val="lowerLetter"/>
      <w:lvlText w:val="%2."/>
      <w:lvlJc w:val="left"/>
      <w:pPr>
        <w:ind w:left="1080" w:hanging="360"/>
      </w:pPr>
    </w:lvl>
    <w:lvl w:ilvl="2" w:tplc="400A001B" w:tentative="1">
      <w:start w:val="1"/>
      <w:numFmt w:val="lowerRoman"/>
      <w:lvlText w:val="%3."/>
      <w:lvlJc w:val="right"/>
      <w:pPr>
        <w:ind w:left="1800" w:hanging="180"/>
      </w:pPr>
    </w:lvl>
    <w:lvl w:ilvl="3" w:tplc="400A000F" w:tentative="1">
      <w:start w:val="1"/>
      <w:numFmt w:val="decimal"/>
      <w:lvlText w:val="%4."/>
      <w:lvlJc w:val="left"/>
      <w:pPr>
        <w:ind w:left="2520" w:hanging="360"/>
      </w:pPr>
    </w:lvl>
    <w:lvl w:ilvl="4" w:tplc="400A0019" w:tentative="1">
      <w:start w:val="1"/>
      <w:numFmt w:val="lowerLetter"/>
      <w:lvlText w:val="%5."/>
      <w:lvlJc w:val="left"/>
      <w:pPr>
        <w:ind w:left="3240" w:hanging="360"/>
      </w:pPr>
    </w:lvl>
    <w:lvl w:ilvl="5" w:tplc="400A001B" w:tentative="1">
      <w:start w:val="1"/>
      <w:numFmt w:val="lowerRoman"/>
      <w:lvlText w:val="%6."/>
      <w:lvlJc w:val="right"/>
      <w:pPr>
        <w:ind w:left="3960" w:hanging="180"/>
      </w:pPr>
    </w:lvl>
    <w:lvl w:ilvl="6" w:tplc="400A000F" w:tentative="1">
      <w:start w:val="1"/>
      <w:numFmt w:val="decimal"/>
      <w:lvlText w:val="%7."/>
      <w:lvlJc w:val="left"/>
      <w:pPr>
        <w:ind w:left="4680" w:hanging="360"/>
      </w:pPr>
    </w:lvl>
    <w:lvl w:ilvl="7" w:tplc="400A0019" w:tentative="1">
      <w:start w:val="1"/>
      <w:numFmt w:val="lowerLetter"/>
      <w:lvlText w:val="%8."/>
      <w:lvlJc w:val="left"/>
      <w:pPr>
        <w:ind w:left="5400" w:hanging="360"/>
      </w:pPr>
    </w:lvl>
    <w:lvl w:ilvl="8" w:tplc="400A001B" w:tentative="1">
      <w:start w:val="1"/>
      <w:numFmt w:val="lowerRoman"/>
      <w:lvlText w:val="%9."/>
      <w:lvlJc w:val="right"/>
      <w:pPr>
        <w:ind w:left="6120" w:hanging="180"/>
      </w:pPr>
    </w:lvl>
  </w:abstractNum>
  <w:abstractNum w:abstractNumId="11">
    <w:nsid w:val="4DEA4F53"/>
    <w:multiLevelType w:val="hybridMultilevel"/>
    <w:tmpl w:val="D5083190"/>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12">
    <w:nsid w:val="51C5361F"/>
    <w:multiLevelType w:val="hybridMultilevel"/>
    <w:tmpl w:val="DEB8D874"/>
    <w:lvl w:ilvl="0" w:tplc="0C0A000F">
      <w:start w:val="1"/>
      <w:numFmt w:val="decimal"/>
      <w:lvlText w:val="%1."/>
      <w:lvlJc w:val="left"/>
      <w:pPr>
        <w:ind w:left="720" w:hanging="360"/>
      </w:pPr>
    </w:lvl>
    <w:lvl w:ilvl="1" w:tplc="400A0019">
      <w:start w:val="1"/>
      <w:numFmt w:val="lowerLetter"/>
      <w:lvlText w:val="%2."/>
      <w:lvlJc w:val="left"/>
      <w:pPr>
        <w:ind w:left="1440" w:hanging="360"/>
      </w:pPr>
    </w:lvl>
    <w:lvl w:ilvl="2" w:tplc="400A001B">
      <w:start w:val="1"/>
      <w:numFmt w:val="lowerRoman"/>
      <w:lvlText w:val="%3."/>
      <w:lvlJc w:val="right"/>
      <w:pPr>
        <w:ind w:left="2160" w:hanging="180"/>
      </w:pPr>
    </w:lvl>
    <w:lvl w:ilvl="3" w:tplc="400A000F">
      <w:start w:val="1"/>
      <w:numFmt w:val="decimal"/>
      <w:lvlText w:val="%4."/>
      <w:lvlJc w:val="left"/>
      <w:pPr>
        <w:ind w:left="2880" w:hanging="360"/>
      </w:pPr>
    </w:lvl>
    <w:lvl w:ilvl="4" w:tplc="400A0019">
      <w:start w:val="1"/>
      <w:numFmt w:val="lowerLetter"/>
      <w:lvlText w:val="%5."/>
      <w:lvlJc w:val="left"/>
      <w:pPr>
        <w:ind w:left="3600" w:hanging="360"/>
      </w:pPr>
    </w:lvl>
    <w:lvl w:ilvl="5" w:tplc="400A001B">
      <w:start w:val="1"/>
      <w:numFmt w:val="lowerRoman"/>
      <w:lvlText w:val="%6."/>
      <w:lvlJc w:val="right"/>
      <w:pPr>
        <w:ind w:left="4320" w:hanging="180"/>
      </w:pPr>
    </w:lvl>
    <w:lvl w:ilvl="6" w:tplc="400A000F">
      <w:start w:val="1"/>
      <w:numFmt w:val="decimal"/>
      <w:lvlText w:val="%7."/>
      <w:lvlJc w:val="left"/>
      <w:pPr>
        <w:ind w:left="5040" w:hanging="360"/>
      </w:pPr>
    </w:lvl>
    <w:lvl w:ilvl="7" w:tplc="400A0019">
      <w:start w:val="1"/>
      <w:numFmt w:val="lowerLetter"/>
      <w:lvlText w:val="%8."/>
      <w:lvlJc w:val="left"/>
      <w:pPr>
        <w:ind w:left="5760" w:hanging="360"/>
      </w:pPr>
    </w:lvl>
    <w:lvl w:ilvl="8" w:tplc="400A001B">
      <w:start w:val="1"/>
      <w:numFmt w:val="lowerRoman"/>
      <w:lvlText w:val="%9."/>
      <w:lvlJc w:val="right"/>
      <w:pPr>
        <w:ind w:left="6480" w:hanging="180"/>
      </w:pPr>
    </w:lvl>
  </w:abstractNum>
  <w:abstractNum w:abstractNumId="13">
    <w:nsid w:val="5A4D0063"/>
    <w:multiLevelType w:val="hybridMultilevel"/>
    <w:tmpl w:val="941C88EE"/>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97E82D7C">
      <w:start w:val="1"/>
      <w:numFmt w:val="decimal"/>
      <w:lvlText w:val="%4."/>
      <w:lvlJc w:val="left"/>
      <w:pPr>
        <w:ind w:left="2880" w:hanging="360"/>
      </w:pPr>
      <w:rPr>
        <w:strike w:val="0"/>
      </w:r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4">
    <w:nsid w:val="67707841"/>
    <w:multiLevelType w:val="hybridMultilevel"/>
    <w:tmpl w:val="FDB00FC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nsid w:val="6F611B43"/>
    <w:multiLevelType w:val="hybridMultilevel"/>
    <w:tmpl w:val="CCD80D70"/>
    <w:lvl w:ilvl="0" w:tplc="A6D0FF32">
      <w:start w:val="1"/>
      <w:numFmt w:val="decimalZero"/>
      <w:lvlText w:val="%1."/>
      <w:lvlJc w:val="left"/>
      <w:pPr>
        <w:ind w:left="1069" w:hanging="360"/>
      </w:pPr>
      <w:rPr>
        <w:rFonts w:hint="default"/>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16">
    <w:nsid w:val="757A0D63"/>
    <w:multiLevelType w:val="hybridMultilevel"/>
    <w:tmpl w:val="B17EB3CE"/>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71D0C128">
      <w:start w:val="1"/>
      <w:numFmt w:val="decimal"/>
      <w:lvlText w:val="%4."/>
      <w:lvlJc w:val="left"/>
      <w:pPr>
        <w:ind w:left="2880" w:hanging="360"/>
      </w:pPr>
      <w:rPr>
        <w:strike w:val="0"/>
      </w:r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7">
    <w:nsid w:val="771C372D"/>
    <w:multiLevelType w:val="hybridMultilevel"/>
    <w:tmpl w:val="6E54F906"/>
    <w:lvl w:ilvl="0" w:tplc="400A000F">
      <w:start w:val="1"/>
      <w:numFmt w:val="decimal"/>
      <w:lvlText w:val="%1."/>
      <w:lvlJc w:val="left"/>
      <w:pPr>
        <w:ind w:left="5400" w:hanging="360"/>
      </w:pPr>
    </w:lvl>
    <w:lvl w:ilvl="1" w:tplc="400A0019" w:tentative="1">
      <w:start w:val="1"/>
      <w:numFmt w:val="lowerLetter"/>
      <w:lvlText w:val="%2."/>
      <w:lvlJc w:val="left"/>
      <w:pPr>
        <w:ind w:left="3960" w:hanging="360"/>
      </w:pPr>
    </w:lvl>
    <w:lvl w:ilvl="2" w:tplc="400A001B" w:tentative="1">
      <w:start w:val="1"/>
      <w:numFmt w:val="lowerRoman"/>
      <w:lvlText w:val="%3."/>
      <w:lvlJc w:val="right"/>
      <w:pPr>
        <w:ind w:left="4680" w:hanging="180"/>
      </w:pPr>
    </w:lvl>
    <w:lvl w:ilvl="3" w:tplc="DD6CF6B8">
      <w:start w:val="1"/>
      <w:numFmt w:val="decimal"/>
      <w:lvlText w:val="%4."/>
      <w:lvlJc w:val="left"/>
      <w:pPr>
        <w:ind w:left="5400" w:hanging="360"/>
      </w:pPr>
      <w:rPr>
        <w:strike w:val="0"/>
      </w:rPr>
    </w:lvl>
    <w:lvl w:ilvl="4" w:tplc="400A0019" w:tentative="1">
      <w:start w:val="1"/>
      <w:numFmt w:val="lowerLetter"/>
      <w:lvlText w:val="%5."/>
      <w:lvlJc w:val="left"/>
      <w:pPr>
        <w:ind w:left="6120" w:hanging="360"/>
      </w:pPr>
    </w:lvl>
    <w:lvl w:ilvl="5" w:tplc="400A001B" w:tentative="1">
      <w:start w:val="1"/>
      <w:numFmt w:val="lowerRoman"/>
      <w:lvlText w:val="%6."/>
      <w:lvlJc w:val="right"/>
      <w:pPr>
        <w:ind w:left="6840" w:hanging="180"/>
      </w:pPr>
    </w:lvl>
    <w:lvl w:ilvl="6" w:tplc="400A000F" w:tentative="1">
      <w:start w:val="1"/>
      <w:numFmt w:val="decimal"/>
      <w:lvlText w:val="%7."/>
      <w:lvlJc w:val="left"/>
      <w:pPr>
        <w:ind w:left="7560" w:hanging="360"/>
      </w:pPr>
    </w:lvl>
    <w:lvl w:ilvl="7" w:tplc="400A0019" w:tentative="1">
      <w:start w:val="1"/>
      <w:numFmt w:val="lowerLetter"/>
      <w:lvlText w:val="%8."/>
      <w:lvlJc w:val="left"/>
      <w:pPr>
        <w:ind w:left="8280" w:hanging="360"/>
      </w:pPr>
    </w:lvl>
    <w:lvl w:ilvl="8" w:tplc="400A001B" w:tentative="1">
      <w:start w:val="1"/>
      <w:numFmt w:val="lowerRoman"/>
      <w:lvlText w:val="%9."/>
      <w:lvlJc w:val="right"/>
      <w:pPr>
        <w:ind w:left="9000" w:hanging="180"/>
      </w:pPr>
    </w:lvl>
  </w:abstractNum>
  <w:abstractNum w:abstractNumId="18">
    <w:nsid w:val="78176438"/>
    <w:multiLevelType w:val="hybridMultilevel"/>
    <w:tmpl w:val="C57C976E"/>
    <w:lvl w:ilvl="0" w:tplc="185613D8">
      <w:start w:val="1"/>
      <w:numFmt w:val="decimalZero"/>
      <w:lvlText w:val="%1"/>
      <w:lvlJc w:val="left"/>
      <w:pPr>
        <w:tabs>
          <w:tab w:val="num" w:pos="705"/>
        </w:tabs>
        <w:ind w:left="705" w:hanging="705"/>
      </w:pPr>
    </w:lvl>
    <w:lvl w:ilvl="1" w:tplc="0C0A0019">
      <w:start w:val="1"/>
      <w:numFmt w:val="lowerLetter"/>
      <w:lvlText w:val="%2."/>
      <w:lvlJc w:val="left"/>
      <w:pPr>
        <w:tabs>
          <w:tab w:val="num" w:pos="1080"/>
        </w:tabs>
        <w:ind w:left="1080" w:hanging="360"/>
      </w:pPr>
    </w:lvl>
    <w:lvl w:ilvl="2" w:tplc="0C0A001B">
      <w:start w:val="1"/>
      <w:numFmt w:val="lowerRoman"/>
      <w:lvlText w:val="%3."/>
      <w:lvlJc w:val="right"/>
      <w:pPr>
        <w:tabs>
          <w:tab w:val="num" w:pos="1800"/>
        </w:tabs>
        <w:ind w:left="1800" w:hanging="180"/>
      </w:pPr>
    </w:lvl>
    <w:lvl w:ilvl="3" w:tplc="0C0A000F">
      <w:start w:val="1"/>
      <w:numFmt w:val="decimal"/>
      <w:lvlText w:val="%4."/>
      <w:lvlJc w:val="left"/>
      <w:pPr>
        <w:tabs>
          <w:tab w:val="num" w:pos="2520"/>
        </w:tabs>
        <w:ind w:left="2520" w:hanging="360"/>
      </w:pPr>
    </w:lvl>
    <w:lvl w:ilvl="4" w:tplc="0C0A0019">
      <w:start w:val="1"/>
      <w:numFmt w:val="lowerLetter"/>
      <w:lvlText w:val="%5."/>
      <w:lvlJc w:val="left"/>
      <w:pPr>
        <w:tabs>
          <w:tab w:val="num" w:pos="3240"/>
        </w:tabs>
        <w:ind w:left="3240" w:hanging="360"/>
      </w:pPr>
    </w:lvl>
    <w:lvl w:ilvl="5" w:tplc="0C0A001B">
      <w:start w:val="1"/>
      <w:numFmt w:val="lowerRoman"/>
      <w:lvlText w:val="%6."/>
      <w:lvlJc w:val="right"/>
      <w:pPr>
        <w:tabs>
          <w:tab w:val="num" w:pos="3960"/>
        </w:tabs>
        <w:ind w:left="3960" w:hanging="180"/>
      </w:pPr>
    </w:lvl>
    <w:lvl w:ilvl="6" w:tplc="0C0A000F">
      <w:start w:val="1"/>
      <w:numFmt w:val="decimal"/>
      <w:lvlText w:val="%7."/>
      <w:lvlJc w:val="left"/>
      <w:pPr>
        <w:tabs>
          <w:tab w:val="num" w:pos="4680"/>
        </w:tabs>
        <w:ind w:left="4680" w:hanging="360"/>
      </w:pPr>
    </w:lvl>
    <w:lvl w:ilvl="7" w:tplc="0C0A0019">
      <w:start w:val="1"/>
      <w:numFmt w:val="lowerLetter"/>
      <w:lvlText w:val="%8."/>
      <w:lvlJc w:val="left"/>
      <w:pPr>
        <w:tabs>
          <w:tab w:val="num" w:pos="5400"/>
        </w:tabs>
        <w:ind w:left="5400" w:hanging="360"/>
      </w:pPr>
    </w:lvl>
    <w:lvl w:ilvl="8" w:tplc="0C0A001B">
      <w:start w:val="1"/>
      <w:numFmt w:val="lowerRoman"/>
      <w:lvlText w:val="%9."/>
      <w:lvlJc w:val="right"/>
      <w:pPr>
        <w:tabs>
          <w:tab w:val="num" w:pos="6120"/>
        </w:tabs>
        <w:ind w:left="6120" w:hanging="180"/>
      </w:pPr>
    </w:lvl>
  </w:abstractNum>
  <w:abstractNum w:abstractNumId="19">
    <w:nsid w:val="79BF54B9"/>
    <w:multiLevelType w:val="hybridMultilevel"/>
    <w:tmpl w:val="FDB00FC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nsid w:val="7FD278B4"/>
    <w:multiLevelType w:val="hybridMultilevel"/>
    <w:tmpl w:val="A90E00F0"/>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21">
    <w:nsid w:val="7FE24968"/>
    <w:multiLevelType w:val="hybridMultilevel"/>
    <w:tmpl w:val="B372898A"/>
    <w:lvl w:ilvl="0" w:tplc="0C0A0001">
      <w:start w:val="1"/>
      <w:numFmt w:val="bullet"/>
      <w:lvlText w:val=""/>
      <w:lvlJc w:val="left"/>
      <w:pPr>
        <w:ind w:left="1425" w:hanging="360"/>
      </w:pPr>
      <w:rPr>
        <w:rFonts w:ascii="Symbol" w:hAnsi="Symbol" w:hint="default"/>
      </w:rPr>
    </w:lvl>
    <w:lvl w:ilvl="1" w:tplc="0C0A0003" w:tentative="1">
      <w:start w:val="1"/>
      <w:numFmt w:val="bullet"/>
      <w:lvlText w:val="o"/>
      <w:lvlJc w:val="left"/>
      <w:pPr>
        <w:ind w:left="2145" w:hanging="360"/>
      </w:pPr>
      <w:rPr>
        <w:rFonts w:ascii="Courier New" w:hAnsi="Courier New" w:cs="Courier New" w:hint="default"/>
      </w:rPr>
    </w:lvl>
    <w:lvl w:ilvl="2" w:tplc="0C0A0005" w:tentative="1">
      <w:start w:val="1"/>
      <w:numFmt w:val="bullet"/>
      <w:lvlText w:val=""/>
      <w:lvlJc w:val="left"/>
      <w:pPr>
        <w:ind w:left="2865" w:hanging="360"/>
      </w:pPr>
      <w:rPr>
        <w:rFonts w:ascii="Wingdings" w:hAnsi="Wingdings" w:hint="default"/>
      </w:rPr>
    </w:lvl>
    <w:lvl w:ilvl="3" w:tplc="0C0A0001" w:tentative="1">
      <w:start w:val="1"/>
      <w:numFmt w:val="bullet"/>
      <w:lvlText w:val=""/>
      <w:lvlJc w:val="left"/>
      <w:pPr>
        <w:ind w:left="3585" w:hanging="360"/>
      </w:pPr>
      <w:rPr>
        <w:rFonts w:ascii="Symbol" w:hAnsi="Symbol" w:hint="default"/>
      </w:rPr>
    </w:lvl>
    <w:lvl w:ilvl="4" w:tplc="0C0A0003" w:tentative="1">
      <w:start w:val="1"/>
      <w:numFmt w:val="bullet"/>
      <w:lvlText w:val="o"/>
      <w:lvlJc w:val="left"/>
      <w:pPr>
        <w:ind w:left="4305" w:hanging="360"/>
      </w:pPr>
      <w:rPr>
        <w:rFonts w:ascii="Courier New" w:hAnsi="Courier New" w:cs="Courier New" w:hint="default"/>
      </w:rPr>
    </w:lvl>
    <w:lvl w:ilvl="5" w:tplc="0C0A0005" w:tentative="1">
      <w:start w:val="1"/>
      <w:numFmt w:val="bullet"/>
      <w:lvlText w:val=""/>
      <w:lvlJc w:val="left"/>
      <w:pPr>
        <w:ind w:left="5025" w:hanging="360"/>
      </w:pPr>
      <w:rPr>
        <w:rFonts w:ascii="Wingdings" w:hAnsi="Wingdings" w:hint="default"/>
      </w:rPr>
    </w:lvl>
    <w:lvl w:ilvl="6" w:tplc="0C0A0001" w:tentative="1">
      <w:start w:val="1"/>
      <w:numFmt w:val="bullet"/>
      <w:lvlText w:val=""/>
      <w:lvlJc w:val="left"/>
      <w:pPr>
        <w:ind w:left="5745" w:hanging="360"/>
      </w:pPr>
      <w:rPr>
        <w:rFonts w:ascii="Symbol" w:hAnsi="Symbol" w:hint="default"/>
      </w:rPr>
    </w:lvl>
    <w:lvl w:ilvl="7" w:tplc="0C0A0003" w:tentative="1">
      <w:start w:val="1"/>
      <w:numFmt w:val="bullet"/>
      <w:lvlText w:val="o"/>
      <w:lvlJc w:val="left"/>
      <w:pPr>
        <w:ind w:left="6465" w:hanging="360"/>
      </w:pPr>
      <w:rPr>
        <w:rFonts w:ascii="Courier New" w:hAnsi="Courier New" w:cs="Courier New" w:hint="default"/>
      </w:rPr>
    </w:lvl>
    <w:lvl w:ilvl="8" w:tplc="0C0A0005" w:tentative="1">
      <w:start w:val="1"/>
      <w:numFmt w:val="bullet"/>
      <w:lvlText w:val=""/>
      <w:lvlJc w:val="left"/>
      <w:pPr>
        <w:ind w:left="7185" w:hanging="360"/>
      </w:pPr>
      <w:rPr>
        <w:rFonts w:ascii="Wingdings" w:hAnsi="Wingdings" w:hint="default"/>
      </w:rPr>
    </w:lvl>
  </w:abstractNum>
  <w:num w:numId="1">
    <w:abstractNumId w:val="2"/>
  </w:num>
  <w:num w:numId="2">
    <w:abstractNumId w:val="5"/>
  </w:num>
  <w:num w:numId="3">
    <w:abstractNumId w:val="3"/>
  </w:num>
  <w:num w:numId="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0"/>
  </w:num>
  <w:num w:numId="13">
    <w:abstractNumId w:val="19"/>
  </w:num>
  <w:num w:numId="14">
    <w:abstractNumId w:val="1"/>
  </w:num>
  <w:num w:numId="15">
    <w:abstractNumId w:val="21"/>
  </w:num>
  <w:num w:numId="16">
    <w:abstractNumId w:val="9"/>
  </w:num>
  <w:num w:numId="17">
    <w:abstractNumId w:val="8"/>
  </w:num>
  <w:num w:numId="18">
    <w:abstractNumId w:val="4"/>
  </w:num>
  <w:num w:numId="19">
    <w:abstractNumId w:val="17"/>
  </w:num>
  <w:num w:numId="20">
    <w:abstractNumId w:val="0"/>
  </w:num>
  <w:num w:numId="21">
    <w:abstractNumId w:val="14"/>
  </w:num>
  <w:num w:numId="22">
    <w:abstractNumId w:val="15"/>
  </w:num>
  <w:num w:numId="23">
    <w:abstractNumId w:val="11"/>
  </w:num>
  <w:num w:numId="24">
    <w:abstractNumId w:val="20"/>
  </w:num>
  <w:numIdMacAtCleanup w:val="14"/>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Poldar Eduardo Condori Torrez">
    <w15:presenceInfo w15:providerId="AD" w15:userId="S-1-5-21-796845957-1614895754-1417001333-33157"/>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09"/>
  <w:autoHyphenation/>
  <w:hyphenationZone w:val="425"/>
  <w:drawingGridHorizontalSpacing w:val="120"/>
  <w:displayHorizontalDrawingGridEvery w:val="2"/>
  <w:characterSpacingControl w:val="doNotCompress"/>
  <w:footnotePr>
    <w:footnote w:id="-1"/>
    <w:footnote w:id="0"/>
  </w:footnotePr>
  <w:endnotePr>
    <w:endnote w:id="-1"/>
    <w:endnote w:id="0"/>
  </w:endnotePr>
  <w:compat/>
  <w:rsids>
    <w:rsidRoot w:val="001240AE"/>
    <w:rsid w:val="00002185"/>
    <w:rsid w:val="00015A04"/>
    <w:rsid w:val="00016EAA"/>
    <w:rsid w:val="00020142"/>
    <w:rsid w:val="00020A48"/>
    <w:rsid w:val="00020ED9"/>
    <w:rsid w:val="00021307"/>
    <w:rsid w:val="000215D5"/>
    <w:rsid w:val="00022876"/>
    <w:rsid w:val="000232AD"/>
    <w:rsid w:val="00037454"/>
    <w:rsid w:val="000376B6"/>
    <w:rsid w:val="00040287"/>
    <w:rsid w:val="000405DE"/>
    <w:rsid w:val="00040835"/>
    <w:rsid w:val="000415BB"/>
    <w:rsid w:val="00043104"/>
    <w:rsid w:val="00043A96"/>
    <w:rsid w:val="00043F8B"/>
    <w:rsid w:val="000474B4"/>
    <w:rsid w:val="00047BBF"/>
    <w:rsid w:val="00055A46"/>
    <w:rsid w:val="00055B76"/>
    <w:rsid w:val="00055D0A"/>
    <w:rsid w:val="00060328"/>
    <w:rsid w:val="00060A4F"/>
    <w:rsid w:val="0006300E"/>
    <w:rsid w:val="00064584"/>
    <w:rsid w:val="000712CF"/>
    <w:rsid w:val="00071BA2"/>
    <w:rsid w:val="000721BB"/>
    <w:rsid w:val="00072925"/>
    <w:rsid w:val="00075EA9"/>
    <w:rsid w:val="00080DC1"/>
    <w:rsid w:val="00083FBF"/>
    <w:rsid w:val="00087BD2"/>
    <w:rsid w:val="00091327"/>
    <w:rsid w:val="000918CF"/>
    <w:rsid w:val="000936E6"/>
    <w:rsid w:val="0009627B"/>
    <w:rsid w:val="0009685C"/>
    <w:rsid w:val="000A0EAA"/>
    <w:rsid w:val="000A22AD"/>
    <w:rsid w:val="000A5353"/>
    <w:rsid w:val="000A5972"/>
    <w:rsid w:val="000A7044"/>
    <w:rsid w:val="000B0B18"/>
    <w:rsid w:val="000B3437"/>
    <w:rsid w:val="000C3D29"/>
    <w:rsid w:val="000C583C"/>
    <w:rsid w:val="000C7AF4"/>
    <w:rsid w:val="000D60BB"/>
    <w:rsid w:val="000D6264"/>
    <w:rsid w:val="000E1D24"/>
    <w:rsid w:val="000E551D"/>
    <w:rsid w:val="000E5958"/>
    <w:rsid w:val="000E6D8F"/>
    <w:rsid w:val="000E70D8"/>
    <w:rsid w:val="000F1043"/>
    <w:rsid w:val="000F1F8B"/>
    <w:rsid w:val="000F2B01"/>
    <w:rsid w:val="000F2BBA"/>
    <w:rsid w:val="000F50EF"/>
    <w:rsid w:val="000F7EE8"/>
    <w:rsid w:val="00102140"/>
    <w:rsid w:val="001025C7"/>
    <w:rsid w:val="001026F9"/>
    <w:rsid w:val="001036B3"/>
    <w:rsid w:val="0011069D"/>
    <w:rsid w:val="001109D4"/>
    <w:rsid w:val="00112F7F"/>
    <w:rsid w:val="00116E10"/>
    <w:rsid w:val="00120746"/>
    <w:rsid w:val="00123CFF"/>
    <w:rsid w:val="001240AE"/>
    <w:rsid w:val="00124868"/>
    <w:rsid w:val="001252BE"/>
    <w:rsid w:val="00127BD7"/>
    <w:rsid w:val="00134362"/>
    <w:rsid w:val="0013469D"/>
    <w:rsid w:val="00140203"/>
    <w:rsid w:val="00140C75"/>
    <w:rsid w:val="001424A9"/>
    <w:rsid w:val="00144027"/>
    <w:rsid w:val="0014606D"/>
    <w:rsid w:val="0014670E"/>
    <w:rsid w:val="00146DE4"/>
    <w:rsid w:val="00147066"/>
    <w:rsid w:val="00154691"/>
    <w:rsid w:val="00155746"/>
    <w:rsid w:val="00160300"/>
    <w:rsid w:val="00160B72"/>
    <w:rsid w:val="00161E66"/>
    <w:rsid w:val="00162CA2"/>
    <w:rsid w:val="00163067"/>
    <w:rsid w:val="00164A1E"/>
    <w:rsid w:val="00167609"/>
    <w:rsid w:val="001703BF"/>
    <w:rsid w:val="00170B56"/>
    <w:rsid w:val="00176349"/>
    <w:rsid w:val="00184AEC"/>
    <w:rsid w:val="00185536"/>
    <w:rsid w:val="00190A4F"/>
    <w:rsid w:val="001912F6"/>
    <w:rsid w:val="00193D2C"/>
    <w:rsid w:val="001947F5"/>
    <w:rsid w:val="00197D8E"/>
    <w:rsid w:val="001A0E16"/>
    <w:rsid w:val="001A3BB9"/>
    <w:rsid w:val="001A4D81"/>
    <w:rsid w:val="001A4F39"/>
    <w:rsid w:val="001A5489"/>
    <w:rsid w:val="001B084C"/>
    <w:rsid w:val="001B19DA"/>
    <w:rsid w:val="001B30D9"/>
    <w:rsid w:val="001B3ED4"/>
    <w:rsid w:val="001B4ED4"/>
    <w:rsid w:val="001B77C8"/>
    <w:rsid w:val="001C218A"/>
    <w:rsid w:val="001C7178"/>
    <w:rsid w:val="001D170F"/>
    <w:rsid w:val="001D28EA"/>
    <w:rsid w:val="001D551A"/>
    <w:rsid w:val="001E3C1E"/>
    <w:rsid w:val="001E56A4"/>
    <w:rsid w:val="001E7A38"/>
    <w:rsid w:val="001E7AE1"/>
    <w:rsid w:val="001F11A4"/>
    <w:rsid w:val="001F311C"/>
    <w:rsid w:val="001F45B1"/>
    <w:rsid w:val="00201E02"/>
    <w:rsid w:val="0020532A"/>
    <w:rsid w:val="00210D22"/>
    <w:rsid w:val="00214A66"/>
    <w:rsid w:val="002205B6"/>
    <w:rsid w:val="0022067C"/>
    <w:rsid w:val="00220AB1"/>
    <w:rsid w:val="00222A03"/>
    <w:rsid w:val="00222D54"/>
    <w:rsid w:val="00226F60"/>
    <w:rsid w:val="002304E1"/>
    <w:rsid w:val="00235631"/>
    <w:rsid w:val="0023749E"/>
    <w:rsid w:val="00240AA5"/>
    <w:rsid w:val="002430D7"/>
    <w:rsid w:val="00243617"/>
    <w:rsid w:val="0024379E"/>
    <w:rsid w:val="00243B77"/>
    <w:rsid w:val="002452F2"/>
    <w:rsid w:val="00245953"/>
    <w:rsid w:val="00247392"/>
    <w:rsid w:val="00250817"/>
    <w:rsid w:val="00251FC8"/>
    <w:rsid w:val="002527B6"/>
    <w:rsid w:val="00254792"/>
    <w:rsid w:val="002575FE"/>
    <w:rsid w:val="00260ACC"/>
    <w:rsid w:val="002633A3"/>
    <w:rsid w:val="00265BA7"/>
    <w:rsid w:val="0027173D"/>
    <w:rsid w:val="002731ED"/>
    <w:rsid w:val="0027399C"/>
    <w:rsid w:val="00274294"/>
    <w:rsid w:val="0028169D"/>
    <w:rsid w:val="002821FD"/>
    <w:rsid w:val="00282A13"/>
    <w:rsid w:val="00284956"/>
    <w:rsid w:val="00285F01"/>
    <w:rsid w:val="00287060"/>
    <w:rsid w:val="002920D7"/>
    <w:rsid w:val="0029298A"/>
    <w:rsid w:val="002936F1"/>
    <w:rsid w:val="00293E32"/>
    <w:rsid w:val="002972DA"/>
    <w:rsid w:val="002A3DB3"/>
    <w:rsid w:val="002A428E"/>
    <w:rsid w:val="002A4794"/>
    <w:rsid w:val="002A52E9"/>
    <w:rsid w:val="002A560F"/>
    <w:rsid w:val="002A5866"/>
    <w:rsid w:val="002B09C7"/>
    <w:rsid w:val="002B132A"/>
    <w:rsid w:val="002B2C58"/>
    <w:rsid w:val="002B6B5D"/>
    <w:rsid w:val="002B75AC"/>
    <w:rsid w:val="002C5705"/>
    <w:rsid w:val="002C6512"/>
    <w:rsid w:val="002C6D53"/>
    <w:rsid w:val="002C6FE2"/>
    <w:rsid w:val="002D104A"/>
    <w:rsid w:val="002D2FC3"/>
    <w:rsid w:val="002D4AE8"/>
    <w:rsid w:val="002E1858"/>
    <w:rsid w:val="002E21D7"/>
    <w:rsid w:val="002E271D"/>
    <w:rsid w:val="002E5D9E"/>
    <w:rsid w:val="002F21D8"/>
    <w:rsid w:val="002F3C59"/>
    <w:rsid w:val="002F4F95"/>
    <w:rsid w:val="002F5FAA"/>
    <w:rsid w:val="0030121B"/>
    <w:rsid w:val="00302E65"/>
    <w:rsid w:val="00310F71"/>
    <w:rsid w:val="003117D9"/>
    <w:rsid w:val="00312F57"/>
    <w:rsid w:val="00314839"/>
    <w:rsid w:val="003148D6"/>
    <w:rsid w:val="0031779F"/>
    <w:rsid w:val="003219CA"/>
    <w:rsid w:val="0032576C"/>
    <w:rsid w:val="00331238"/>
    <w:rsid w:val="0033124B"/>
    <w:rsid w:val="00334A6E"/>
    <w:rsid w:val="0033626A"/>
    <w:rsid w:val="0034143C"/>
    <w:rsid w:val="003504F8"/>
    <w:rsid w:val="003506F5"/>
    <w:rsid w:val="003508F0"/>
    <w:rsid w:val="003509E4"/>
    <w:rsid w:val="00352D3B"/>
    <w:rsid w:val="0035362C"/>
    <w:rsid w:val="0035499E"/>
    <w:rsid w:val="00361C51"/>
    <w:rsid w:val="0036284D"/>
    <w:rsid w:val="00364905"/>
    <w:rsid w:val="003674CF"/>
    <w:rsid w:val="003675B4"/>
    <w:rsid w:val="00367847"/>
    <w:rsid w:val="00371941"/>
    <w:rsid w:val="00371F30"/>
    <w:rsid w:val="00375325"/>
    <w:rsid w:val="00375722"/>
    <w:rsid w:val="0038488F"/>
    <w:rsid w:val="00386461"/>
    <w:rsid w:val="00386FAD"/>
    <w:rsid w:val="003906D1"/>
    <w:rsid w:val="00394BDE"/>
    <w:rsid w:val="00394CAF"/>
    <w:rsid w:val="00395554"/>
    <w:rsid w:val="003961DE"/>
    <w:rsid w:val="003A0C66"/>
    <w:rsid w:val="003A173E"/>
    <w:rsid w:val="003A1816"/>
    <w:rsid w:val="003A1AD3"/>
    <w:rsid w:val="003A3E07"/>
    <w:rsid w:val="003A502B"/>
    <w:rsid w:val="003A6822"/>
    <w:rsid w:val="003B03C0"/>
    <w:rsid w:val="003B4ACA"/>
    <w:rsid w:val="003B5030"/>
    <w:rsid w:val="003C528E"/>
    <w:rsid w:val="003C5E24"/>
    <w:rsid w:val="003C78C9"/>
    <w:rsid w:val="003D1317"/>
    <w:rsid w:val="003D1EF4"/>
    <w:rsid w:val="003D2082"/>
    <w:rsid w:val="003D489B"/>
    <w:rsid w:val="003D4F68"/>
    <w:rsid w:val="003D548A"/>
    <w:rsid w:val="003D7C29"/>
    <w:rsid w:val="003E009C"/>
    <w:rsid w:val="003E1561"/>
    <w:rsid w:val="003E3CC6"/>
    <w:rsid w:val="003E43DB"/>
    <w:rsid w:val="003E5BCF"/>
    <w:rsid w:val="003E650C"/>
    <w:rsid w:val="003F403F"/>
    <w:rsid w:val="003F6B88"/>
    <w:rsid w:val="003F730B"/>
    <w:rsid w:val="00400CB7"/>
    <w:rsid w:val="00407AEB"/>
    <w:rsid w:val="00411A27"/>
    <w:rsid w:val="00414695"/>
    <w:rsid w:val="00414C89"/>
    <w:rsid w:val="00415421"/>
    <w:rsid w:val="0042312D"/>
    <w:rsid w:val="00426D1B"/>
    <w:rsid w:val="00435391"/>
    <w:rsid w:val="0044266E"/>
    <w:rsid w:val="00442C82"/>
    <w:rsid w:val="004463D9"/>
    <w:rsid w:val="004479EA"/>
    <w:rsid w:val="00452189"/>
    <w:rsid w:val="0045521F"/>
    <w:rsid w:val="00456101"/>
    <w:rsid w:val="00457E64"/>
    <w:rsid w:val="0046398A"/>
    <w:rsid w:val="004662C2"/>
    <w:rsid w:val="0046773C"/>
    <w:rsid w:val="00470EDF"/>
    <w:rsid w:val="004716D8"/>
    <w:rsid w:val="00472309"/>
    <w:rsid w:val="0047700E"/>
    <w:rsid w:val="00477A5D"/>
    <w:rsid w:val="00481D0C"/>
    <w:rsid w:val="004907F4"/>
    <w:rsid w:val="004921E7"/>
    <w:rsid w:val="00493C21"/>
    <w:rsid w:val="00493F6E"/>
    <w:rsid w:val="004A1DD5"/>
    <w:rsid w:val="004A4A44"/>
    <w:rsid w:val="004A4E2D"/>
    <w:rsid w:val="004A545E"/>
    <w:rsid w:val="004A5F49"/>
    <w:rsid w:val="004B04CD"/>
    <w:rsid w:val="004B347B"/>
    <w:rsid w:val="004B378A"/>
    <w:rsid w:val="004B3A93"/>
    <w:rsid w:val="004B4B23"/>
    <w:rsid w:val="004B6A3B"/>
    <w:rsid w:val="004C44E7"/>
    <w:rsid w:val="004C51D3"/>
    <w:rsid w:val="004C53A1"/>
    <w:rsid w:val="004C545D"/>
    <w:rsid w:val="004C69A5"/>
    <w:rsid w:val="004C6DCE"/>
    <w:rsid w:val="004C7DD4"/>
    <w:rsid w:val="004D15E5"/>
    <w:rsid w:val="004D1E3C"/>
    <w:rsid w:val="004D4378"/>
    <w:rsid w:val="004E13EE"/>
    <w:rsid w:val="004E2FCA"/>
    <w:rsid w:val="004E5303"/>
    <w:rsid w:val="004E6C34"/>
    <w:rsid w:val="004E7C25"/>
    <w:rsid w:val="004F20F5"/>
    <w:rsid w:val="004F6CA2"/>
    <w:rsid w:val="004F7D76"/>
    <w:rsid w:val="004F7EB7"/>
    <w:rsid w:val="00501C27"/>
    <w:rsid w:val="00501E07"/>
    <w:rsid w:val="00501F35"/>
    <w:rsid w:val="0050382E"/>
    <w:rsid w:val="00504663"/>
    <w:rsid w:val="005079D3"/>
    <w:rsid w:val="0051576E"/>
    <w:rsid w:val="00517A2F"/>
    <w:rsid w:val="00521DC9"/>
    <w:rsid w:val="00522AD7"/>
    <w:rsid w:val="005260C7"/>
    <w:rsid w:val="00532F43"/>
    <w:rsid w:val="005334B4"/>
    <w:rsid w:val="00534CC5"/>
    <w:rsid w:val="00535ED0"/>
    <w:rsid w:val="00537E09"/>
    <w:rsid w:val="00540DED"/>
    <w:rsid w:val="00542855"/>
    <w:rsid w:val="005436DF"/>
    <w:rsid w:val="00546353"/>
    <w:rsid w:val="005468B8"/>
    <w:rsid w:val="0055079C"/>
    <w:rsid w:val="00550B94"/>
    <w:rsid w:val="00550D57"/>
    <w:rsid w:val="0055175F"/>
    <w:rsid w:val="00557237"/>
    <w:rsid w:val="00563FB5"/>
    <w:rsid w:val="00567047"/>
    <w:rsid w:val="005678C1"/>
    <w:rsid w:val="00567F3F"/>
    <w:rsid w:val="00572AA7"/>
    <w:rsid w:val="00576B23"/>
    <w:rsid w:val="00577190"/>
    <w:rsid w:val="00580373"/>
    <w:rsid w:val="005820B5"/>
    <w:rsid w:val="005927B9"/>
    <w:rsid w:val="00592886"/>
    <w:rsid w:val="00593DCE"/>
    <w:rsid w:val="005A04A6"/>
    <w:rsid w:val="005A16A6"/>
    <w:rsid w:val="005A1D3E"/>
    <w:rsid w:val="005A4AFC"/>
    <w:rsid w:val="005A4FFF"/>
    <w:rsid w:val="005A64A0"/>
    <w:rsid w:val="005B71A1"/>
    <w:rsid w:val="005C3726"/>
    <w:rsid w:val="005C3964"/>
    <w:rsid w:val="005D0FD2"/>
    <w:rsid w:val="005E2A1B"/>
    <w:rsid w:val="005E41AB"/>
    <w:rsid w:val="005E5219"/>
    <w:rsid w:val="005E5A3B"/>
    <w:rsid w:val="005E7DF9"/>
    <w:rsid w:val="005E7E1C"/>
    <w:rsid w:val="005F0C0F"/>
    <w:rsid w:val="005F28F1"/>
    <w:rsid w:val="005F2ACE"/>
    <w:rsid w:val="005F6641"/>
    <w:rsid w:val="006015CC"/>
    <w:rsid w:val="006018DC"/>
    <w:rsid w:val="00605D02"/>
    <w:rsid w:val="00610B5F"/>
    <w:rsid w:val="00611713"/>
    <w:rsid w:val="0061231E"/>
    <w:rsid w:val="0061259A"/>
    <w:rsid w:val="00612F43"/>
    <w:rsid w:val="0061444B"/>
    <w:rsid w:val="00614C32"/>
    <w:rsid w:val="00615921"/>
    <w:rsid w:val="00615CF0"/>
    <w:rsid w:val="006161FE"/>
    <w:rsid w:val="006205A4"/>
    <w:rsid w:val="00620DEC"/>
    <w:rsid w:val="006255D6"/>
    <w:rsid w:val="00625F39"/>
    <w:rsid w:val="00627685"/>
    <w:rsid w:val="00630C05"/>
    <w:rsid w:val="00632807"/>
    <w:rsid w:val="006354A7"/>
    <w:rsid w:val="0064470D"/>
    <w:rsid w:val="00644722"/>
    <w:rsid w:val="00646839"/>
    <w:rsid w:val="00651554"/>
    <w:rsid w:val="006535C4"/>
    <w:rsid w:val="006549A4"/>
    <w:rsid w:val="00662EB6"/>
    <w:rsid w:val="006652EC"/>
    <w:rsid w:val="00665B28"/>
    <w:rsid w:val="0066622D"/>
    <w:rsid w:val="0066696F"/>
    <w:rsid w:val="00673098"/>
    <w:rsid w:val="00675E58"/>
    <w:rsid w:val="00675E6E"/>
    <w:rsid w:val="0068302F"/>
    <w:rsid w:val="006837C5"/>
    <w:rsid w:val="00683BAC"/>
    <w:rsid w:val="00685569"/>
    <w:rsid w:val="006879FD"/>
    <w:rsid w:val="006947D8"/>
    <w:rsid w:val="00696106"/>
    <w:rsid w:val="006A2112"/>
    <w:rsid w:val="006A21F5"/>
    <w:rsid w:val="006A29DC"/>
    <w:rsid w:val="006A3F16"/>
    <w:rsid w:val="006A4315"/>
    <w:rsid w:val="006A50D6"/>
    <w:rsid w:val="006A70AC"/>
    <w:rsid w:val="006A70D5"/>
    <w:rsid w:val="006B1754"/>
    <w:rsid w:val="006B3A03"/>
    <w:rsid w:val="006B4F8C"/>
    <w:rsid w:val="006B694A"/>
    <w:rsid w:val="006C13BF"/>
    <w:rsid w:val="006C7F91"/>
    <w:rsid w:val="006D2C84"/>
    <w:rsid w:val="006D6405"/>
    <w:rsid w:val="006E00C9"/>
    <w:rsid w:val="006E1A61"/>
    <w:rsid w:val="006E31C0"/>
    <w:rsid w:val="006E5D8C"/>
    <w:rsid w:val="006F0468"/>
    <w:rsid w:val="006F25FD"/>
    <w:rsid w:val="006F4FAD"/>
    <w:rsid w:val="006F7C24"/>
    <w:rsid w:val="006F7F91"/>
    <w:rsid w:val="00703BA9"/>
    <w:rsid w:val="00705FC9"/>
    <w:rsid w:val="00707194"/>
    <w:rsid w:val="00715BCE"/>
    <w:rsid w:val="0072034E"/>
    <w:rsid w:val="007203E5"/>
    <w:rsid w:val="00721F4F"/>
    <w:rsid w:val="0073164F"/>
    <w:rsid w:val="007358A7"/>
    <w:rsid w:val="00735CEE"/>
    <w:rsid w:val="00741C70"/>
    <w:rsid w:val="0074206F"/>
    <w:rsid w:val="007426F8"/>
    <w:rsid w:val="00746363"/>
    <w:rsid w:val="00747857"/>
    <w:rsid w:val="0075092B"/>
    <w:rsid w:val="007513FA"/>
    <w:rsid w:val="00753635"/>
    <w:rsid w:val="00753F2C"/>
    <w:rsid w:val="0075464D"/>
    <w:rsid w:val="00755B65"/>
    <w:rsid w:val="00755D78"/>
    <w:rsid w:val="00756647"/>
    <w:rsid w:val="00756F4A"/>
    <w:rsid w:val="00762706"/>
    <w:rsid w:val="00762FA9"/>
    <w:rsid w:val="007632FF"/>
    <w:rsid w:val="007700A6"/>
    <w:rsid w:val="00771EE7"/>
    <w:rsid w:val="00774532"/>
    <w:rsid w:val="007801E9"/>
    <w:rsid w:val="007813B1"/>
    <w:rsid w:val="0078177C"/>
    <w:rsid w:val="00781BC6"/>
    <w:rsid w:val="0078350C"/>
    <w:rsid w:val="0078387C"/>
    <w:rsid w:val="00783C84"/>
    <w:rsid w:val="007847A3"/>
    <w:rsid w:val="007861A3"/>
    <w:rsid w:val="00786AD2"/>
    <w:rsid w:val="0079733F"/>
    <w:rsid w:val="00797476"/>
    <w:rsid w:val="007A0C3D"/>
    <w:rsid w:val="007A2ECA"/>
    <w:rsid w:val="007A40A7"/>
    <w:rsid w:val="007A4EE1"/>
    <w:rsid w:val="007A6751"/>
    <w:rsid w:val="007A6F30"/>
    <w:rsid w:val="007B07D9"/>
    <w:rsid w:val="007B0B02"/>
    <w:rsid w:val="007B1D25"/>
    <w:rsid w:val="007B3A0C"/>
    <w:rsid w:val="007B58CC"/>
    <w:rsid w:val="007C2723"/>
    <w:rsid w:val="007C36D6"/>
    <w:rsid w:val="007C386A"/>
    <w:rsid w:val="007C3B99"/>
    <w:rsid w:val="007C5A50"/>
    <w:rsid w:val="007C7501"/>
    <w:rsid w:val="007D0993"/>
    <w:rsid w:val="007D2EB6"/>
    <w:rsid w:val="007D3B8D"/>
    <w:rsid w:val="007D3EC8"/>
    <w:rsid w:val="007E440B"/>
    <w:rsid w:val="007E6A61"/>
    <w:rsid w:val="007F0D79"/>
    <w:rsid w:val="007F3877"/>
    <w:rsid w:val="007F7DCC"/>
    <w:rsid w:val="00800684"/>
    <w:rsid w:val="008059DB"/>
    <w:rsid w:val="00807428"/>
    <w:rsid w:val="008077E9"/>
    <w:rsid w:val="00812A79"/>
    <w:rsid w:val="00814D67"/>
    <w:rsid w:val="00816DD9"/>
    <w:rsid w:val="00817602"/>
    <w:rsid w:val="0083116A"/>
    <w:rsid w:val="00831ACA"/>
    <w:rsid w:val="00831B52"/>
    <w:rsid w:val="00836DB0"/>
    <w:rsid w:val="00837FDF"/>
    <w:rsid w:val="00841929"/>
    <w:rsid w:val="0084195F"/>
    <w:rsid w:val="0084260D"/>
    <w:rsid w:val="008427D6"/>
    <w:rsid w:val="00843570"/>
    <w:rsid w:val="00843ABE"/>
    <w:rsid w:val="0084681B"/>
    <w:rsid w:val="008504DB"/>
    <w:rsid w:val="008505A9"/>
    <w:rsid w:val="00850CA4"/>
    <w:rsid w:val="008517BD"/>
    <w:rsid w:val="00855F71"/>
    <w:rsid w:val="00857191"/>
    <w:rsid w:val="0086038D"/>
    <w:rsid w:val="00861602"/>
    <w:rsid w:val="00861F8F"/>
    <w:rsid w:val="00862773"/>
    <w:rsid w:val="00863FA8"/>
    <w:rsid w:val="00873E05"/>
    <w:rsid w:val="00874C6A"/>
    <w:rsid w:val="00875002"/>
    <w:rsid w:val="00875C2C"/>
    <w:rsid w:val="008762D3"/>
    <w:rsid w:val="00880D26"/>
    <w:rsid w:val="00881AAF"/>
    <w:rsid w:val="00882B11"/>
    <w:rsid w:val="00884AE6"/>
    <w:rsid w:val="00885443"/>
    <w:rsid w:val="008858E0"/>
    <w:rsid w:val="00886E33"/>
    <w:rsid w:val="00886ED7"/>
    <w:rsid w:val="0089010D"/>
    <w:rsid w:val="0089036B"/>
    <w:rsid w:val="008920D4"/>
    <w:rsid w:val="008927BA"/>
    <w:rsid w:val="00893432"/>
    <w:rsid w:val="008938CC"/>
    <w:rsid w:val="00897FF8"/>
    <w:rsid w:val="008A0D21"/>
    <w:rsid w:val="008A14E1"/>
    <w:rsid w:val="008A2E65"/>
    <w:rsid w:val="008A3890"/>
    <w:rsid w:val="008A5F09"/>
    <w:rsid w:val="008A736B"/>
    <w:rsid w:val="008B2A80"/>
    <w:rsid w:val="008B2B7A"/>
    <w:rsid w:val="008B424C"/>
    <w:rsid w:val="008C04FB"/>
    <w:rsid w:val="008C3438"/>
    <w:rsid w:val="008D1CD5"/>
    <w:rsid w:val="008D509A"/>
    <w:rsid w:val="008D60A0"/>
    <w:rsid w:val="008D7413"/>
    <w:rsid w:val="008E22B5"/>
    <w:rsid w:val="008E28C5"/>
    <w:rsid w:val="008E42FB"/>
    <w:rsid w:val="008E527A"/>
    <w:rsid w:val="008E75EA"/>
    <w:rsid w:val="008F0BC3"/>
    <w:rsid w:val="008F1A2B"/>
    <w:rsid w:val="00903F8B"/>
    <w:rsid w:val="00905A60"/>
    <w:rsid w:val="00905D9C"/>
    <w:rsid w:val="009060CE"/>
    <w:rsid w:val="0091296E"/>
    <w:rsid w:val="00913DD3"/>
    <w:rsid w:val="00913E61"/>
    <w:rsid w:val="00915197"/>
    <w:rsid w:val="009168EC"/>
    <w:rsid w:val="00916E10"/>
    <w:rsid w:val="0092406A"/>
    <w:rsid w:val="009279BA"/>
    <w:rsid w:val="00927F8B"/>
    <w:rsid w:val="00930928"/>
    <w:rsid w:val="009335DE"/>
    <w:rsid w:val="00936FC1"/>
    <w:rsid w:val="009371F3"/>
    <w:rsid w:val="00937952"/>
    <w:rsid w:val="00940569"/>
    <w:rsid w:val="00941384"/>
    <w:rsid w:val="0094334C"/>
    <w:rsid w:val="009436B0"/>
    <w:rsid w:val="00944290"/>
    <w:rsid w:val="009444A1"/>
    <w:rsid w:val="009472A3"/>
    <w:rsid w:val="00947573"/>
    <w:rsid w:val="009511B2"/>
    <w:rsid w:val="00951E79"/>
    <w:rsid w:val="00952185"/>
    <w:rsid w:val="00952475"/>
    <w:rsid w:val="00952698"/>
    <w:rsid w:val="00953817"/>
    <w:rsid w:val="00955902"/>
    <w:rsid w:val="00955BB7"/>
    <w:rsid w:val="00956254"/>
    <w:rsid w:val="009567A9"/>
    <w:rsid w:val="00956F34"/>
    <w:rsid w:val="00961EE7"/>
    <w:rsid w:val="00964E45"/>
    <w:rsid w:val="00966B55"/>
    <w:rsid w:val="009752E9"/>
    <w:rsid w:val="00976A92"/>
    <w:rsid w:val="009805AB"/>
    <w:rsid w:val="009812F3"/>
    <w:rsid w:val="00990520"/>
    <w:rsid w:val="00990A04"/>
    <w:rsid w:val="00991210"/>
    <w:rsid w:val="009919EB"/>
    <w:rsid w:val="0099446B"/>
    <w:rsid w:val="009961D7"/>
    <w:rsid w:val="00997937"/>
    <w:rsid w:val="009A0080"/>
    <w:rsid w:val="009A0149"/>
    <w:rsid w:val="009A1A84"/>
    <w:rsid w:val="009A4D1E"/>
    <w:rsid w:val="009C25EF"/>
    <w:rsid w:val="009C2BB5"/>
    <w:rsid w:val="009C2C0A"/>
    <w:rsid w:val="009C6311"/>
    <w:rsid w:val="009C647E"/>
    <w:rsid w:val="009C670F"/>
    <w:rsid w:val="009C6F91"/>
    <w:rsid w:val="009D16AC"/>
    <w:rsid w:val="009D2296"/>
    <w:rsid w:val="009D5308"/>
    <w:rsid w:val="009D5691"/>
    <w:rsid w:val="009E3E8F"/>
    <w:rsid w:val="009E4B92"/>
    <w:rsid w:val="009E61DD"/>
    <w:rsid w:val="009E659F"/>
    <w:rsid w:val="009F008B"/>
    <w:rsid w:val="009F1023"/>
    <w:rsid w:val="009F3AD4"/>
    <w:rsid w:val="009F40F3"/>
    <w:rsid w:val="009F7D9C"/>
    <w:rsid w:val="00A00578"/>
    <w:rsid w:val="00A059E5"/>
    <w:rsid w:val="00A05D66"/>
    <w:rsid w:val="00A05DB4"/>
    <w:rsid w:val="00A0604B"/>
    <w:rsid w:val="00A16722"/>
    <w:rsid w:val="00A169A4"/>
    <w:rsid w:val="00A169BA"/>
    <w:rsid w:val="00A20CA9"/>
    <w:rsid w:val="00A20CB3"/>
    <w:rsid w:val="00A22197"/>
    <w:rsid w:val="00A22E53"/>
    <w:rsid w:val="00A23A04"/>
    <w:rsid w:val="00A23C3B"/>
    <w:rsid w:val="00A24473"/>
    <w:rsid w:val="00A25436"/>
    <w:rsid w:val="00A36DFC"/>
    <w:rsid w:val="00A416C0"/>
    <w:rsid w:val="00A421FC"/>
    <w:rsid w:val="00A45C62"/>
    <w:rsid w:val="00A45E83"/>
    <w:rsid w:val="00A46483"/>
    <w:rsid w:val="00A47EC8"/>
    <w:rsid w:val="00A509D8"/>
    <w:rsid w:val="00A5404D"/>
    <w:rsid w:val="00A610E1"/>
    <w:rsid w:val="00A62248"/>
    <w:rsid w:val="00A643CB"/>
    <w:rsid w:val="00A74B64"/>
    <w:rsid w:val="00A75DA2"/>
    <w:rsid w:val="00A81190"/>
    <w:rsid w:val="00A8151C"/>
    <w:rsid w:val="00A82349"/>
    <w:rsid w:val="00A8252E"/>
    <w:rsid w:val="00A90CD4"/>
    <w:rsid w:val="00A91129"/>
    <w:rsid w:val="00A9434E"/>
    <w:rsid w:val="00A97FB1"/>
    <w:rsid w:val="00AA05B6"/>
    <w:rsid w:val="00AA0F27"/>
    <w:rsid w:val="00AA1775"/>
    <w:rsid w:val="00AA2C24"/>
    <w:rsid w:val="00AA7D88"/>
    <w:rsid w:val="00AB4F17"/>
    <w:rsid w:val="00AB6594"/>
    <w:rsid w:val="00AC2431"/>
    <w:rsid w:val="00AC2989"/>
    <w:rsid w:val="00AD0508"/>
    <w:rsid w:val="00AD42CB"/>
    <w:rsid w:val="00AE2D6C"/>
    <w:rsid w:val="00AE4BCA"/>
    <w:rsid w:val="00AF0508"/>
    <w:rsid w:val="00AF0B9B"/>
    <w:rsid w:val="00AF0E22"/>
    <w:rsid w:val="00AF17B2"/>
    <w:rsid w:val="00B03513"/>
    <w:rsid w:val="00B03CDB"/>
    <w:rsid w:val="00B057D4"/>
    <w:rsid w:val="00B06841"/>
    <w:rsid w:val="00B07EA1"/>
    <w:rsid w:val="00B1333E"/>
    <w:rsid w:val="00B1469F"/>
    <w:rsid w:val="00B16FF1"/>
    <w:rsid w:val="00B1756E"/>
    <w:rsid w:val="00B2038D"/>
    <w:rsid w:val="00B212D0"/>
    <w:rsid w:val="00B22C62"/>
    <w:rsid w:val="00B22E73"/>
    <w:rsid w:val="00B22F27"/>
    <w:rsid w:val="00B23C7D"/>
    <w:rsid w:val="00B240CD"/>
    <w:rsid w:val="00B310E0"/>
    <w:rsid w:val="00B3251E"/>
    <w:rsid w:val="00B3259A"/>
    <w:rsid w:val="00B32810"/>
    <w:rsid w:val="00B357E0"/>
    <w:rsid w:val="00B37497"/>
    <w:rsid w:val="00B377EF"/>
    <w:rsid w:val="00B465B1"/>
    <w:rsid w:val="00B50933"/>
    <w:rsid w:val="00B52539"/>
    <w:rsid w:val="00B53E00"/>
    <w:rsid w:val="00B5624D"/>
    <w:rsid w:val="00B620D0"/>
    <w:rsid w:val="00B62F42"/>
    <w:rsid w:val="00B6319E"/>
    <w:rsid w:val="00B66AF4"/>
    <w:rsid w:val="00B67071"/>
    <w:rsid w:val="00B704F7"/>
    <w:rsid w:val="00B74D46"/>
    <w:rsid w:val="00B76685"/>
    <w:rsid w:val="00B8153A"/>
    <w:rsid w:val="00B84AEE"/>
    <w:rsid w:val="00B84BFB"/>
    <w:rsid w:val="00B9021C"/>
    <w:rsid w:val="00B97C79"/>
    <w:rsid w:val="00BA15DA"/>
    <w:rsid w:val="00BA6E30"/>
    <w:rsid w:val="00BA7009"/>
    <w:rsid w:val="00BB1FD4"/>
    <w:rsid w:val="00BB6B2D"/>
    <w:rsid w:val="00BB7C2B"/>
    <w:rsid w:val="00BC0B26"/>
    <w:rsid w:val="00BC11D3"/>
    <w:rsid w:val="00BC4C8F"/>
    <w:rsid w:val="00BC694F"/>
    <w:rsid w:val="00BC6B5D"/>
    <w:rsid w:val="00BC7C38"/>
    <w:rsid w:val="00BD08FF"/>
    <w:rsid w:val="00BD0E7C"/>
    <w:rsid w:val="00BD1CAE"/>
    <w:rsid w:val="00BD3EC8"/>
    <w:rsid w:val="00BD4861"/>
    <w:rsid w:val="00BD4DF7"/>
    <w:rsid w:val="00BD4E51"/>
    <w:rsid w:val="00BD508A"/>
    <w:rsid w:val="00BD6D2C"/>
    <w:rsid w:val="00BE23FE"/>
    <w:rsid w:val="00BE350D"/>
    <w:rsid w:val="00BE45E3"/>
    <w:rsid w:val="00BE5B7E"/>
    <w:rsid w:val="00BE6E8C"/>
    <w:rsid w:val="00BF02AB"/>
    <w:rsid w:val="00BF29CB"/>
    <w:rsid w:val="00BF3379"/>
    <w:rsid w:val="00BF39B4"/>
    <w:rsid w:val="00BF7ED5"/>
    <w:rsid w:val="00C0040B"/>
    <w:rsid w:val="00C02E56"/>
    <w:rsid w:val="00C04D54"/>
    <w:rsid w:val="00C061D7"/>
    <w:rsid w:val="00C06BF1"/>
    <w:rsid w:val="00C108F3"/>
    <w:rsid w:val="00C14FF0"/>
    <w:rsid w:val="00C15EE4"/>
    <w:rsid w:val="00C266C3"/>
    <w:rsid w:val="00C274C3"/>
    <w:rsid w:val="00C279CC"/>
    <w:rsid w:val="00C32248"/>
    <w:rsid w:val="00C4210D"/>
    <w:rsid w:val="00C43D62"/>
    <w:rsid w:val="00C50785"/>
    <w:rsid w:val="00C523AB"/>
    <w:rsid w:val="00C5317D"/>
    <w:rsid w:val="00C5393F"/>
    <w:rsid w:val="00C54BD1"/>
    <w:rsid w:val="00C562A2"/>
    <w:rsid w:val="00C57A3C"/>
    <w:rsid w:val="00C60D9F"/>
    <w:rsid w:val="00C612FA"/>
    <w:rsid w:val="00C62165"/>
    <w:rsid w:val="00C65144"/>
    <w:rsid w:val="00C658DA"/>
    <w:rsid w:val="00C7091A"/>
    <w:rsid w:val="00C70A58"/>
    <w:rsid w:val="00C70EAC"/>
    <w:rsid w:val="00C72727"/>
    <w:rsid w:val="00C729A3"/>
    <w:rsid w:val="00C736AF"/>
    <w:rsid w:val="00C74B52"/>
    <w:rsid w:val="00C74BD5"/>
    <w:rsid w:val="00C77829"/>
    <w:rsid w:val="00C77CA1"/>
    <w:rsid w:val="00C820EF"/>
    <w:rsid w:val="00C8745D"/>
    <w:rsid w:val="00C90EF7"/>
    <w:rsid w:val="00C9279B"/>
    <w:rsid w:val="00CA27FE"/>
    <w:rsid w:val="00CA5707"/>
    <w:rsid w:val="00CA5B65"/>
    <w:rsid w:val="00CA7335"/>
    <w:rsid w:val="00CA749A"/>
    <w:rsid w:val="00CB0B7A"/>
    <w:rsid w:val="00CB291E"/>
    <w:rsid w:val="00CB3103"/>
    <w:rsid w:val="00CB52D5"/>
    <w:rsid w:val="00CB7FBE"/>
    <w:rsid w:val="00CC325E"/>
    <w:rsid w:val="00CC4E00"/>
    <w:rsid w:val="00CD1A0B"/>
    <w:rsid w:val="00CD26BD"/>
    <w:rsid w:val="00CD6769"/>
    <w:rsid w:val="00CF537D"/>
    <w:rsid w:val="00D00582"/>
    <w:rsid w:val="00D005F3"/>
    <w:rsid w:val="00D05DE8"/>
    <w:rsid w:val="00D13174"/>
    <w:rsid w:val="00D15501"/>
    <w:rsid w:val="00D15FBC"/>
    <w:rsid w:val="00D160DE"/>
    <w:rsid w:val="00D16860"/>
    <w:rsid w:val="00D2262D"/>
    <w:rsid w:val="00D249FC"/>
    <w:rsid w:val="00D2674C"/>
    <w:rsid w:val="00D30196"/>
    <w:rsid w:val="00D30333"/>
    <w:rsid w:val="00D30592"/>
    <w:rsid w:val="00D30E74"/>
    <w:rsid w:val="00D331FA"/>
    <w:rsid w:val="00D346C8"/>
    <w:rsid w:val="00D3471D"/>
    <w:rsid w:val="00D34901"/>
    <w:rsid w:val="00D414F6"/>
    <w:rsid w:val="00D439F3"/>
    <w:rsid w:val="00D470E4"/>
    <w:rsid w:val="00D5109D"/>
    <w:rsid w:val="00D53A38"/>
    <w:rsid w:val="00D55183"/>
    <w:rsid w:val="00D6433A"/>
    <w:rsid w:val="00D6746A"/>
    <w:rsid w:val="00D73E98"/>
    <w:rsid w:val="00D74CAE"/>
    <w:rsid w:val="00D9233E"/>
    <w:rsid w:val="00D97495"/>
    <w:rsid w:val="00D97CCC"/>
    <w:rsid w:val="00D97D29"/>
    <w:rsid w:val="00DB17B5"/>
    <w:rsid w:val="00DB40A1"/>
    <w:rsid w:val="00DB4173"/>
    <w:rsid w:val="00DB4291"/>
    <w:rsid w:val="00DB5248"/>
    <w:rsid w:val="00DC2E87"/>
    <w:rsid w:val="00DC3734"/>
    <w:rsid w:val="00DC4852"/>
    <w:rsid w:val="00DC6671"/>
    <w:rsid w:val="00DC7D1F"/>
    <w:rsid w:val="00DD167B"/>
    <w:rsid w:val="00DD1951"/>
    <w:rsid w:val="00DD28B3"/>
    <w:rsid w:val="00DD466C"/>
    <w:rsid w:val="00DE05FA"/>
    <w:rsid w:val="00DE135C"/>
    <w:rsid w:val="00DE2257"/>
    <w:rsid w:val="00DE5A31"/>
    <w:rsid w:val="00DE7A80"/>
    <w:rsid w:val="00DF16DC"/>
    <w:rsid w:val="00DF31C6"/>
    <w:rsid w:val="00DF3F90"/>
    <w:rsid w:val="00DF4DA9"/>
    <w:rsid w:val="00DF560C"/>
    <w:rsid w:val="00DF69C7"/>
    <w:rsid w:val="00DF7377"/>
    <w:rsid w:val="00DF7689"/>
    <w:rsid w:val="00DF7EE1"/>
    <w:rsid w:val="00E007CD"/>
    <w:rsid w:val="00E03A0C"/>
    <w:rsid w:val="00E0475D"/>
    <w:rsid w:val="00E052C7"/>
    <w:rsid w:val="00E06CE5"/>
    <w:rsid w:val="00E075D6"/>
    <w:rsid w:val="00E1069C"/>
    <w:rsid w:val="00E12BF9"/>
    <w:rsid w:val="00E13F64"/>
    <w:rsid w:val="00E14A38"/>
    <w:rsid w:val="00E20124"/>
    <w:rsid w:val="00E20AEF"/>
    <w:rsid w:val="00E26EB5"/>
    <w:rsid w:val="00E278F8"/>
    <w:rsid w:val="00E318F2"/>
    <w:rsid w:val="00E3637A"/>
    <w:rsid w:val="00E42DCA"/>
    <w:rsid w:val="00E510C1"/>
    <w:rsid w:val="00E540BD"/>
    <w:rsid w:val="00E65DD6"/>
    <w:rsid w:val="00E66899"/>
    <w:rsid w:val="00E66F82"/>
    <w:rsid w:val="00E672AA"/>
    <w:rsid w:val="00E74E60"/>
    <w:rsid w:val="00E7562E"/>
    <w:rsid w:val="00E77D66"/>
    <w:rsid w:val="00E823D1"/>
    <w:rsid w:val="00E84B48"/>
    <w:rsid w:val="00E91F7B"/>
    <w:rsid w:val="00E96C5A"/>
    <w:rsid w:val="00E96DA0"/>
    <w:rsid w:val="00E97961"/>
    <w:rsid w:val="00E97BCB"/>
    <w:rsid w:val="00EA1608"/>
    <w:rsid w:val="00EA464B"/>
    <w:rsid w:val="00EB0703"/>
    <w:rsid w:val="00EB4E82"/>
    <w:rsid w:val="00EB794D"/>
    <w:rsid w:val="00EC0F8E"/>
    <w:rsid w:val="00EC2EBA"/>
    <w:rsid w:val="00EC3765"/>
    <w:rsid w:val="00EC3BAE"/>
    <w:rsid w:val="00EE4650"/>
    <w:rsid w:val="00EE58A4"/>
    <w:rsid w:val="00EE6E1C"/>
    <w:rsid w:val="00EE797E"/>
    <w:rsid w:val="00EE7FE5"/>
    <w:rsid w:val="00EF15B4"/>
    <w:rsid w:val="00EF394F"/>
    <w:rsid w:val="00EF5612"/>
    <w:rsid w:val="00EF6743"/>
    <w:rsid w:val="00F00595"/>
    <w:rsid w:val="00F027CD"/>
    <w:rsid w:val="00F0348B"/>
    <w:rsid w:val="00F037A3"/>
    <w:rsid w:val="00F05ED0"/>
    <w:rsid w:val="00F06662"/>
    <w:rsid w:val="00F07324"/>
    <w:rsid w:val="00F12C88"/>
    <w:rsid w:val="00F16F5F"/>
    <w:rsid w:val="00F2286D"/>
    <w:rsid w:val="00F3069F"/>
    <w:rsid w:val="00F31620"/>
    <w:rsid w:val="00F31B1D"/>
    <w:rsid w:val="00F337FD"/>
    <w:rsid w:val="00F34760"/>
    <w:rsid w:val="00F352C7"/>
    <w:rsid w:val="00F41CF1"/>
    <w:rsid w:val="00F41E57"/>
    <w:rsid w:val="00F4773D"/>
    <w:rsid w:val="00F5381C"/>
    <w:rsid w:val="00F563B6"/>
    <w:rsid w:val="00F57476"/>
    <w:rsid w:val="00F6059C"/>
    <w:rsid w:val="00F64524"/>
    <w:rsid w:val="00F64944"/>
    <w:rsid w:val="00F6603A"/>
    <w:rsid w:val="00F663E0"/>
    <w:rsid w:val="00F70D40"/>
    <w:rsid w:val="00F70FD4"/>
    <w:rsid w:val="00F7151D"/>
    <w:rsid w:val="00F71AA2"/>
    <w:rsid w:val="00F71BF4"/>
    <w:rsid w:val="00F72DF6"/>
    <w:rsid w:val="00F73A0B"/>
    <w:rsid w:val="00F75148"/>
    <w:rsid w:val="00F84F8C"/>
    <w:rsid w:val="00F8553B"/>
    <w:rsid w:val="00F90647"/>
    <w:rsid w:val="00F91D5E"/>
    <w:rsid w:val="00F92504"/>
    <w:rsid w:val="00F930E7"/>
    <w:rsid w:val="00F9464E"/>
    <w:rsid w:val="00F96830"/>
    <w:rsid w:val="00FA1A0B"/>
    <w:rsid w:val="00FA2061"/>
    <w:rsid w:val="00FA3014"/>
    <w:rsid w:val="00FA4258"/>
    <w:rsid w:val="00FA508E"/>
    <w:rsid w:val="00FA6071"/>
    <w:rsid w:val="00FC0805"/>
    <w:rsid w:val="00FC1BDD"/>
    <w:rsid w:val="00FC2CED"/>
    <w:rsid w:val="00FC4A05"/>
    <w:rsid w:val="00FC4AFB"/>
    <w:rsid w:val="00FC5184"/>
    <w:rsid w:val="00FC53CB"/>
    <w:rsid w:val="00FD00C6"/>
    <w:rsid w:val="00FD208B"/>
    <w:rsid w:val="00FD2142"/>
    <w:rsid w:val="00FD3694"/>
    <w:rsid w:val="00FE268D"/>
    <w:rsid w:val="00FE3291"/>
    <w:rsid w:val="00FE7854"/>
    <w:rsid w:val="00FE798D"/>
    <w:rsid w:val="00FF3673"/>
    <w:rsid w:val="00FF5A5D"/>
    <w:rsid w:val="00FF65BC"/>
    <w:rsid w:val="00FF76AA"/>
  </w:rsids>
  <m:mathPr>
    <m:mathFont m:val="Cambria Math"/>
    <m:brkBin m:val="before"/>
    <m:brkBinSub m:val="--"/>
    <m:smallFrac/>
    <m:dispDef/>
    <m:lMargin m:val="0"/>
    <m:rMargin m:val="0"/>
    <m:defJc m:val="centerGroup"/>
    <m:wrapIndent m:val="1440"/>
    <m:intLim m:val="subSup"/>
    <m:naryLim m:val="undOvr"/>
  </m:mathPr>
  <w:themeFontLang w:val="es-B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ES" w:eastAsia="es-E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7044"/>
    <w:rPr>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semiHidden/>
    <w:rsid w:val="00F05ED0"/>
    <w:rPr>
      <w:rFonts w:ascii="Tahoma" w:hAnsi="Tahoma" w:cs="Tahoma"/>
      <w:sz w:val="16"/>
      <w:szCs w:val="16"/>
    </w:rPr>
  </w:style>
  <w:style w:type="paragraph" w:styleId="Prrafodelista">
    <w:name w:val="List Paragraph"/>
    <w:basedOn w:val="Normal"/>
    <w:uiPriority w:val="34"/>
    <w:qFormat/>
    <w:rsid w:val="00A24473"/>
    <w:pPr>
      <w:ind w:left="708"/>
    </w:pPr>
  </w:style>
  <w:style w:type="paragraph" w:customStyle="1" w:styleId="Prrafodelista1">
    <w:name w:val="Párrafo de lista1"/>
    <w:basedOn w:val="Normal"/>
    <w:rsid w:val="0068302F"/>
    <w:pPr>
      <w:widowControl w:val="0"/>
      <w:overflowPunct w:val="0"/>
      <w:autoSpaceDE w:val="0"/>
      <w:autoSpaceDN w:val="0"/>
      <w:adjustRightInd w:val="0"/>
      <w:ind w:left="708"/>
      <w:textAlignment w:val="baseline"/>
    </w:pPr>
    <w:rPr>
      <w:sz w:val="20"/>
      <w:szCs w:val="20"/>
    </w:rPr>
  </w:style>
  <w:style w:type="table" w:styleId="Tablaconcuadrcula">
    <w:name w:val="Table Grid"/>
    <w:basedOn w:val="Tablanormal"/>
    <w:rsid w:val="0045521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cabezado">
    <w:name w:val="header"/>
    <w:basedOn w:val="Normal"/>
    <w:rsid w:val="0029298A"/>
    <w:pPr>
      <w:tabs>
        <w:tab w:val="center" w:pos="4252"/>
        <w:tab w:val="right" w:pos="8504"/>
      </w:tabs>
    </w:pPr>
  </w:style>
  <w:style w:type="paragraph" w:styleId="Piedepgina">
    <w:name w:val="footer"/>
    <w:basedOn w:val="Normal"/>
    <w:link w:val="PiedepginaCar"/>
    <w:uiPriority w:val="99"/>
    <w:rsid w:val="0029298A"/>
    <w:pPr>
      <w:tabs>
        <w:tab w:val="center" w:pos="4252"/>
        <w:tab w:val="right" w:pos="8504"/>
      </w:tabs>
    </w:pPr>
  </w:style>
  <w:style w:type="character" w:styleId="Nmerodepgina">
    <w:name w:val="page number"/>
    <w:basedOn w:val="Fuentedeprrafopredeter"/>
    <w:rsid w:val="0029298A"/>
  </w:style>
  <w:style w:type="character" w:styleId="Refdecomentario">
    <w:name w:val="annotation reference"/>
    <w:rsid w:val="00C06BF1"/>
    <w:rPr>
      <w:sz w:val="16"/>
      <w:szCs w:val="16"/>
    </w:rPr>
  </w:style>
  <w:style w:type="paragraph" w:styleId="Textocomentario">
    <w:name w:val="annotation text"/>
    <w:basedOn w:val="Normal"/>
    <w:link w:val="TextocomentarioCar"/>
    <w:rsid w:val="00C06BF1"/>
    <w:rPr>
      <w:sz w:val="20"/>
      <w:szCs w:val="20"/>
    </w:rPr>
  </w:style>
  <w:style w:type="character" w:customStyle="1" w:styleId="TextocomentarioCar">
    <w:name w:val="Texto comentario Car"/>
    <w:basedOn w:val="Fuentedeprrafopredeter"/>
    <w:link w:val="Textocomentario"/>
    <w:rsid w:val="00C06BF1"/>
  </w:style>
  <w:style w:type="paragraph" w:styleId="Asuntodelcomentario">
    <w:name w:val="annotation subject"/>
    <w:basedOn w:val="Textocomentario"/>
    <w:next w:val="Textocomentario"/>
    <w:link w:val="AsuntodelcomentarioCar"/>
    <w:rsid w:val="00C06BF1"/>
    <w:rPr>
      <w:b/>
      <w:bCs/>
    </w:rPr>
  </w:style>
  <w:style w:type="character" w:customStyle="1" w:styleId="AsuntodelcomentarioCar">
    <w:name w:val="Asunto del comentario Car"/>
    <w:link w:val="Asuntodelcomentario"/>
    <w:rsid w:val="00C06BF1"/>
    <w:rPr>
      <w:b/>
      <w:bCs/>
    </w:rPr>
  </w:style>
  <w:style w:type="paragraph" w:styleId="Textonotaalfinal">
    <w:name w:val="endnote text"/>
    <w:basedOn w:val="Normal"/>
    <w:link w:val="TextonotaalfinalCar"/>
    <w:rsid w:val="00BD508A"/>
    <w:rPr>
      <w:sz w:val="20"/>
      <w:szCs w:val="20"/>
    </w:rPr>
  </w:style>
  <w:style w:type="character" w:customStyle="1" w:styleId="TextonotaalfinalCar">
    <w:name w:val="Texto nota al final Car"/>
    <w:link w:val="Textonotaalfinal"/>
    <w:rsid w:val="00BD508A"/>
    <w:rPr>
      <w:lang w:val="es-ES" w:eastAsia="es-ES"/>
    </w:rPr>
  </w:style>
  <w:style w:type="character" w:styleId="Refdenotaalfinal">
    <w:name w:val="endnote reference"/>
    <w:rsid w:val="00BD508A"/>
    <w:rPr>
      <w:vertAlign w:val="superscript"/>
    </w:rPr>
  </w:style>
  <w:style w:type="character" w:customStyle="1" w:styleId="PiedepginaCar">
    <w:name w:val="Pie de página Car"/>
    <w:basedOn w:val="Fuentedeprrafopredeter"/>
    <w:link w:val="Piedepgina"/>
    <w:uiPriority w:val="99"/>
    <w:rsid w:val="00521DC9"/>
    <w:rPr>
      <w:sz w:val="24"/>
      <w:szCs w:val="24"/>
    </w:rPr>
  </w:style>
</w:styles>
</file>

<file path=word/webSettings.xml><?xml version="1.0" encoding="utf-8"?>
<w:webSettings xmlns:r="http://schemas.openxmlformats.org/officeDocument/2006/relationships" xmlns:w="http://schemas.openxmlformats.org/wordprocessingml/2006/main">
  <w:divs>
    <w:div w:id="186136392">
      <w:bodyDiv w:val="1"/>
      <w:marLeft w:val="0"/>
      <w:marRight w:val="0"/>
      <w:marTop w:val="0"/>
      <w:marBottom w:val="0"/>
      <w:divBdr>
        <w:top w:val="none" w:sz="0" w:space="0" w:color="auto"/>
        <w:left w:val="none" w:sz="0" w:space="0" w:color="auto"/>
        <w:bottom w:val="none" w:sz="0" w:space="0" w:color="auto"/>
        <w:right w:val="none" w:sz="0" w:space="0" w:color="auto"/>
      </w:divBdr>
    </w:div>
    <w:div w:id="318701673">
      <w:bodyDiv w:val="1"/>
      <w:marLeft w:val="0"/>
      <w:marRight w:val="0"/>
      <w:marTop w:val="0"/>
      <w:marBottom w:val="0"/>
      <w:divBdr>
        <w:top w:val="none" w:sz="0" w:space="0" w:color="auto"/>
        <w:left w:val="none" w:sz="0" w:space="0" w:color="auto"/>
        <w:bottom w:val="none" w:sz="0" w:space="0" w:color="auto"/>
        <w:right w:val="none" w:sz="0" w:space="0" w:color="auto"/>
      </w:divBdr>
    </w:div>
    <w:div w:id="966014217">
      <w:bodyDiv w:val="1"/>
      <w:marLeft w:val="0"/>
      <w:marRight w:val="0"/>
      <w:marTop w:val="0"/>
      <w:marBottom w:val="0"/>
      <w:divBdr>
        <w:top w:val="none" w:sz="0" w:space="0" w:color="auto"/>
        <w:left w:val="none" w:sz="0" w:space="0" w:color="auto"/>
        <w:bottom w:val="none" w:sz="0" w:space="0" w:color="auto"/>
        <w:right w:val="none" w:sz="0" w:space="0" w:color="auto"/>
      </w:divBdr>
    </w:div>
    <w:div w:id="1194077345">
      <w:bodyDiv w:val="1"/>
      <w:marLeft w:val="0"/>
      <w:marRight w:val="0"/>
      <w:marTop w:val="0"/>
      <w:marBottom w:val="0"/>
      <w:divBdr>
        <w:top w:val="none" w:sz="0" w:space="0" w:color="auto"/>
        <w:left w:val="none" w:sz="0" w:space="0" w:color="auto"/>
        <w:bottom w:val="none" w:sz="0" w:space="0" w:color="auto"/>
        <w:right w:val="none" w:sz="0" w:space="0" w:color="auto"/>
      </w:divBdr>
    </w:div>
    <w:div w:id="1301766783">
      <w:bodyDiv w:val="1"/>
      <w:marLeft w:val="0"/>
      <w:marRight w:val="0"/>
      <w:marTop w:val="0"/>
      <w:marBottom w:val="0"/>
      <w:divBdr>
        <w:top w:val="none" w:sz="0" w:space="0" w:color="auto"/>
        <w:left w:val="none" w:sz="0" w:space="0" w:color="auto"/>
        <w:bottom w:val="none" w:sz="0" w:space="0" w:color="auto"/>
        <w:right w:val="none" w:sz="0" w:space="0" w:color="auto"/>
      </w:divBdr>
    </w:div>
    <w:div w:id="17501515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oleObject" Target="embeddings/oleObject2.bin"/><Relationship Id="rId18" Type="http://schemas.openxmlformats.org/officeDocument/2006/relationships/image" Target="media/image8.jpeg"/><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4.wmf"/><Relationship Id="rId17" Type="http://schemas.openxmlformats.org/officeDocument/2006/relationships/image" Target="media/image7.jpeg"/><Relationship Id="rId25" Type="http://schemas.microsoft.com/office/2011/relationships/commentsExtended" Target="commentsExtended.xml"/><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1.bin"/><Relationship Id="rId24" Type="http://schemas.microsoft.com/office/2011/relationships/people" Target="people.xml"/><Relationship Id="rId5" Type="http://schemas.openxmlformats.org/officeDocument/2006/relationships/webSettings" Target="webSettings.xml"/><Relationship Id="rId15" Type="http://schemas.openxmlformats.org/officeDocument/2006/relationships/oleObject" Target="embeddings/oleObject3.bin"/><Relationship Id="rId23" Type="http://schemas.openxmlformats.org/officeDocument/2006/relationships/theme" Target="theme/theme1.xml"/><Relationship Id="rId10" Type="http://schemas.openxmlformats.org/officeDocument/2006/relationships/image" Target="media/image3.wmf"/><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5.wmf"/><Relationship Id="rId22"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0A331-0057-49FF-A53B-A721E989F0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20</Pages>
  <Words>3519</Words>
  <Characters>19359</Characters>
  <Application>Microsoft Office Word</Application>
  <DocSecurity>0</DocSecurity>
  <Lines>161</Lines>
  <Paragraphs>45</Paragraphs>
  <ScaleCrop>false</ScaleCrop>
  <HeadingPairs>
    <vt:vector size="2" baseType="variant">
      <vt:variant>
        <vt:lpstr>Título</vt:lpstr>
      </vt:variant>
      <vt:variant>
        <vt:i4>1</vt:i4>
      </vt:variant>
    </vt:vector>
  </HeadingPairs>
  <TitlesOfParts>
    <vt:vector size="1" baseType="lpstr">
      <vt:lpstr>GUIA TECNICA DE ORIENTACION DE TRÁMITES</vt:lpstr>
    </vt:vector>
  </TitlesOfParts>
  <Company>gmlp</Company>
  <LinksUpToDate>false</LinksUpToDate>
  <CharactersWithSpaces>22833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GUIA TECNICA DE ORIENTACION DE TRÁMITES</dc:title>
  <dc:creator>cybel.mercado</dc:creator>
  <cp:lastModifiedBy>javier.crespo</cp:lastModifiedBy>
  <cp:revision>21</cp:revision>
  <cp:lastPrinted>2013-06-14T22:26:00Z</cp:lastPrinted>
  <dcterms:created xsi:type="dcterms:W3CDTF">2014-10-24T14:31:00Z</dcterms:created>
  <dcterms:modified xsi:type="dcterms:W3CDTF">2014-10-24T23:03:00Z</dcterms:modified>
</cp:coreProperties>
</file>